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B7017" w14:textId="77777777" w:rsidR="006D048C" w:rsidRDefault="006D048C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292013A" w14:textId="10084D2E" w:rsidR="006D048C" w:rsidRPr="006D048C" w:rsidRDefault="006D048C" w:rsidP="006D048C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pacing w:val="20"/>
          <w:sz w:val="24"/>
          <w:szCs w:val="24"/>
          <w:lang w:val="uk-UA"/>
        </w:rPr>
      </w:pPr>
      <w:r w:rsidRPr="006D048C">
        <w:rPr>
          <w:rFonts w:ascii="Calibri" w:eastAsia="Calibri" w:hAnsi="Calibri" w:cs="Times New Roman"/>
          <w:noProof/>
          <w:color w:val="000000"/>
          <w:lang w:eastAsia="ru-RU"/>
        </w:rPr>
        <w:drawing>
          <wp:inline distT="0" distB="0" distL="0" distR="0" wp14:anchorId="7125649E" wp14:editId="3BA2EA1C">
            <wp:extent cx="658800" cy="698400"/>
            <wp:effectExtent l="0" t="0" r="8255" b="6985"/>
            <wp:docPr id="152770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69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E369" w14:textId="77777777" w:rsidR="006D048C" w:rsidRPr="006D048C" w:rsidRDefault="006D048C" w:rsidP="006D048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322F13" w14:textId="77777777" w:rsidR="006D048C" w:rsidRPr="006D048C" w:rsidRDefault="006D048C" w:rsidP="006D048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48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</w:p>
    <w:p w14:paraId="0A44D687" w14:textId="77777777" w:rsidR="006D048C" w:rsidRPr="006D048C" w:rsidRDefault="006D048C" w:rsidP="006D048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48C">
        <w:rPr>
          <w:rFonts w:ascii="Times New Roman" w:eastAsia="Calibri" w:hAnsi="Times New Roman" w:cs="Times New Roman"/>
          <w:sz w:val="28"/>
          <w:szCs w:val="28"/>
        </w:rPr>
        <w:t>ЗЫБИНСКОГО СЕЛЬСКОГО ПОСЕЛЕНИЯ</w:t>
      </w:r>
    </w:p>
    <w:p w14:paraId="0DE6BECE" w14:textId="77777777" w:rsidR="006D048C" w:rsidRPr="006D048C" w:rsidRDefault="006D048C" w:rsidP="006D048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48C">
        <w:rPr>
          <w:rFonts w:ascii="Times New Roman" w:eastAsia="Calibri" w:hAnsi="Times New Roman" w:cs="Times New Roman"/>
          <w:sz w:val="28"/>
          <w:szCs w:val="28"/>
        </w:rPr>
        <w:t xml:space="preserve">БЕЛОГОРСКОГО РАЙОНА  </w:t>
      </w:r>
    </w:p>
    <w:p w14:paraId="68329C6E" w14:textId="77777777" w:rsidR="006D048C" w:rsidRPr="006D048C" w:rsidRDefault="006D048C" w:rsidP="006D048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48C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14:paraId="301D5A7E" w14:textId="77777777" w:rsidR="006D048C" w:rsidRDefault="006D048C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9CFBBB5" w14:textId="2D646D6A" w:rsidR="00814432" w:rsidRDefault="0072606F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 w:rsid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5185D">
        <w:rPr>
          <w:rFonts w:ascii="Times New Roman" w:eastAsia="Times New Roman" w:hAnsi="Times New Roman" w:cs="Times New Roman"/>
          <w:b/>
          <w:iCs/>
          <w:sz w:val="28"/>
          <w:szCs w:val="28"/>
        </w:rPr>
        <w:t>Проект</w:t>
      </w:r>
    </w:p>
    <w:p w14:paraId="5A5672F2" w14:textId="77777777" w:rsidR="0045185D" w:rsidRDefault="0045185D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2E9BFB5" w14:textId="1E1EE80F" w:rsidR="00814432" w:rsidRPr="00435D27" w:rsidRDefault="0045185D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_______2025 года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ыбины</w:t>
      </w:r>
      <w:proofErr w:type="spellEnd"/>
      <w:r w:rsidR="00435D27" w:rsidRPr="00435D27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435D27" w:rsidRPr="00435D27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</w:t>
      </w:r>
      <w:r w:rsidR="00435D27" w:rsidRPr="00435D27">
        <w:rPr>
          <w:rFonts w:ascii="Times New Roman" w:eastAsia="Times New Roman" w:hAnsi="Times New Roman" w:cs="Times New Roman"/>
          <w:bCs/>
          <w:i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</w:t>
      </w:r>
    </w:p>
    <w:p w14:paraId="051B87BC" w14:textId="77777777" w:rsidR="00435D27" w:rsidRPr="00814432" w:rsidRDefault="00435D27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C6C54BA" w14:textId="77777777"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2FB3278" w14:textId="77777777"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8BDC1C2" w14:textId="73036E65" w:rsidR="006D6FC4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пунктом 3 </w:t>
      </w:r>
      <w:r w:rsidR="0029566C">
        <w:rPr>
          <w:rFonts w:ascii="Times New Roman" w:eastAsia="Calibri" w:hAnsi="Times New Roman" w:cs="Times New Roman"/>
          <w:sz w:val="28"/>
          <w:szCs w:val="28"/>
        </w:rPr>
        <w:t>п</w:t>
      </w:r>
      <w:r w:rsidR="003C2B4C"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Совета министров Республики Крым от 29</w:t>
      </w:r>
      <w:r w:rsidR="0029566C">
        <w:rPr>
          <w:rFonts w:ascii="Times New Roman" w:eastAsia="Calibri" w:hAnsi="Times New Roman" w:cs="Times New Roman"/>
          <w:sz w:val="28"/>
          <w:szCs w:val="28"/>
        </w:rPr>
        <w:t>.11.2021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B4C">
        <w:rPr>
          <w:rFonts w:ascii="Times New Roman" w:eastAsia="Calibri" w:hAnsi="Times New Roman" w:cs="Times New Roman"/>
          <w:sz w:val="28"/>
          <w:szCs w:val="28"/>
        </w:rPr>
        <w:t>№ 719 "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,</w:t>
      </w:r>
      <w:r w:rsidRPr="00814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B77D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432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FC4">
        <w:rPr>
          <w:rFonts w:ascii="Times New Roman" w:eastAsia="Calibri" w:hAnsi="Times New Roman" w:cs="Times New Roman"/>
          <w:sz w:val="28"/>
          <w:szCs w:val="28"/>
        </w:rPr>
        <w:t>Зыбинск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>ое</w:t>
      </w:r>
      <w:proofErr w:type="spellEnd"/>
      <w:r w:rsidR="000B20E9" w:rsidRPr="000B20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B20E9" w:rsidRPr="000B20E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сельское поселение </w:t>
      </w:r>
      <w:r w:rsidR="002B654F">
        <w:rPr>
          <w:rFonts w:ascii="Times New Roman" w:eastAsia="Calibri" w:hAnsi="Times New Roman" w:cs="Times New Roman"/>
          <w:sz w:val="28"/>
          <w:szCs w:val="28"/>
          <w:lang w:bidi="ru-RU"/>
        </w:rPr>
        <w:t>Белогорск</w:t>
      </w:r>
      <w:r w:rsidR="000B20E9" w:rsidRPr="000B20E9">
        <w:rPr>
          <w:rFonts w:ascii="Times New Roman" w:eastAsia="Calibri" w:hAnsi="Times New Roman" w:cs="Times New Roman"/>
          <w:sz w:val="28"/>
          <w:szCs w:val="28"/>
          <w:lang w:bidi="ru-RU"/>
        </w:rPr>
        <w:t>ого района Республики Крым</w:t>
      </w:r>
      <w:r w:rsidR="000B20E9" w:rsidRPr="000B20E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6D6FC4">
        <w:rPr>
          <w:rFonts w:ascii="Times New Roman" w:eastAsia="Calibri" w:hAnsi="Times New Roman" w:cs="Times New Roman"/>
          <w:sz w:val="28"/>
          <w:szCs w:val="28"/>
        </w:rPr>
        <w:t>Зыбинск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0B20E9" w:rsidRPr="000B20E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2B654F">
        <w:rPr>
          <w:rFonts w:ascii="Times New Roman" w:eastAsia="Calibri" w:hAnsi="Times New Roman" w:cs="Times New Roman"/>
          <w:sz w:val="28"/>
          <w:szCs w:val="28"/>
          <w:lang w:bidi="ru-RU"/>
        </w:rPr>
        <w:t>Белогорск</w:t>
      </w:r>
      <w:r w:rsidR="000B20E9" w:rsidRPr="000B20E9">
        <w:rPr>
          <w:rFonts w:ascii="Times New Roman" w:eastAsia="Calibri" w:hAnsi="Times New Roman" w:cs="Times New Roman"/>
          <w:sz w:val="28"/>
          <w:szCs w:val="28"/>
          <w:lang w:bidi="ru-RU"/>
        </w:rPr>
        <w:t>ого района Республики Крым</w:t>
      </w:r>
      <w:r w:rsidR="006D6FC4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</w:p>
    <w:p w14:paraId="21434EBC" w14:textId="77777777" w:rsidR="006D6FC4" w:rsidRDefault="006D6FC4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9CC09B3" w14:textId="451D49A0" w:rsidR="00814432" w:rsidRPr="00814432" w:rsidRDefault="003C2B4C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0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9857C5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814432" w:rsidRPr="0081443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139CE548" w14:textId="77777777"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4B90D" w14:textId="77777777"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14:paraId="070BDC8D" w14:textId="6F99D6B9" w:rsidR="003C2B4C" w:rsidRPr="003C2B4C" w:rsidRDefault="000B20E9" w:rsidP="000B20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9564D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6FC4">
        <w:rPr>
          <w:rFonts w:ascii="Times New Roman" w:eastAsia="Calibri" w:hAnsi="Times New Roman" w:cs="Times New Roman"/>
          <w:sz w:val="28"/>
          <w:szCs w:val="28"/>
        </w:rPr>
        <w:t>Зыбинск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3C2B4C" w:rsidRPr="003C2B4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2B654F">
        <w:rPr>
          <w:rFonts w:ascii="Times New Roman" w:eastAsia="Calibri" w:hAnsi="Times New Roman" w:cs="Times New Roman"/>
          <w:sz w:val="28"/>
          <w:szCs w:val="28"/>
        </w:rPr>
        <w:t>Белогорск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ого района Республики Крым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84001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.12.20</w:t>
      </w:r>
      <w:r w:rsidR="0088400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78715E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>
        <w:rPr>
          <w:rFonts w:ascii="Times New Roman" w:eastAsia="Calibri" w:hAnsi="Times New Roman" w:cs="Times New Roman"/>
          <w:sz w:val="28"/>
          <w:szCs w:val="28"/>
        </w:rPr>
        <w:t>№1</w:t>
      </w:r>
      <w:r w:rsidR="00884001">
        <w:rPr>
          <w:rFonts w:ascii="Times New Roman" w:eastAsia="Calibri" w:hAnsi="Times New Roman" w:cs="Times New Roman"/>
          <w:sz w:val="28"/>
          <w:szCs w:val="28"/>
        </w:rPr>
        <w:t>79</w:t>
      </w:r>
      <w:r w:rsidR="004F3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54F">
        <w:rPr>
          <w:rFonts w:ascii="Times New Roman" w:eastAsia="Calibri" w:hAnsi="Times New Roman" w:cs="Times New Roman"/>
          <w:sz w:val="28"/>
          <w:szCs w:val="28"/>
        </w:rPr>
        <w:t>«</w:t>
      </w:r>
      <w:r w:rsidR="00884001" w:rsidRPr="00884001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B654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350CF3" w14:textId="3E479227" w:rsidR="003B5C0F" w:rsidRPr="003B5C0F" w:rsidRDefault="003B5C0F" w:rsidP="003B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 </w:t>
      </w:r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опубликованию на официальной странице муниципального образования </w:t>
      </w:r>
      <w:proofErr w:type="spellStart"/>
      <w:r w:rsidRPr="003B5C0F">
        <w:rPr>
          <w:rFonts w:ascii="Times New Roman" w:eastAsia="Calibri" w:hAnsi="Times New Roman" w:cs="Times New Roman"/>
          <w:sz w:val="28"/>
          <w:szCs w:val="28"/>
        </w:rPr>
        <w:t>Зыбинское</w:t>
      </w:r>
      <w:proofErr w:type="spellEnd"/>
      <w:r w:rsidR="00666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Pr="003B5C0F">
        <w:rPr>
          <w:rFonts w:ascii="Times New Roman" w:eastAsia="Calibri" w:hAnsi="Times New Roman" w:cs="Times New Roman"/>
          <w:sz w:val="28"/>
          <w:szCs w:val="28"/>
        </w:rPr>
        <w:t>Зыбинское</w:t>
      </w:r>
      <w:proofErr w:type="spellEnd"/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поселение», и на информационном стенде в здании администрации </w:t>
      </w:r>
      <w:proofErr w:type="spellStart"/>
      <w:r w:rsidRPr="003B5C0F">
        <w:rPr>
          <w:rFonts w:ascii="Times New Roman" w:eastAsia="Calibri" w:hAnsi="Times New Roman" w:cs="Times New Roman"/>
          <w:sz w:val="28"/>
          <w:szCs w:val="28"/>
        </w:rPr>
        <w:t>Зыбинского</w:t>
      </w:r>
      <w:proofErr w:type="spellEnd"/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по адресу: с. Зыбины</w:t>
      </w:r>
      <w:r w:rsidR="008C7B23">
        <w:rPr>
          <w:rFonts w:ascii="Times New Roman" w:eastAsia="Calibri" w:hAnsi="Times New Roman" w:cs="Times New Roman"/>
          <w:sz w:val="28"/>
          <w:szCs w:val="28"/>
        </w:rPr>
        <w:t>,</w:t>
      </w:r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 ул. Кирова, 13.</w:t>
      </w:r>
    </w:p>
    <w:p w14:paraId="4C3EACDB" w14:textId="3AC7CDE8" w:rsidR="003B5C0F" w:rsidRPr="003B5C0F" w:rsidRDefault="00417002" w:rsidP="003B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="003B5C0F" w:rsidRPr="003B5C0F">
        <w:rPr>
          <w:rFonts w:ascii="Times New Roman" w:eastAsia="Calibri" w:hAnsi="Times New Roman" w:cs="Times New Roman"/>
          <w:sz w:val="28"/>
          <w:szCs w:val="28"/>
        </w:rPr>
        <w:t xml:space="preserve">4. Настоящее постановление вступает в силу после официального опубликования (обнародования). </w:t>
      </w:r>
    </w:p>
    <w:p w14:paraId="1B7A1A96" w14:textId="4DB88813" w:rsidR="003B5C0F" w:rsidRPr="003B5C0F" w:rsidRDefault="00417002" w:rsidP="003B5C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B5C0F" w:rsidRPr="003B5C0F">
        <w:rPr>
          <w:rFonts w:ascii="Times New Roman" w:eastAsia="Calibri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14:paraId="365ABBD8" w14:textId="77777777" w:rsidR="003B5C0F" w:rsidRDefault="003B5C0F" w:rsidP="003B5C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46C15" w14:textId="77777777" w:rsidR="006A538E" w:rsidRPr="003B5C0F" w:rsidRDefault="006A538E" w:rsidP="003B5C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E50EA8" w14:textId="77777777" w:rsidR="003B5C0F" w:rsidRPr="003B5C0F" w:rsidRDefault="003B5C0F" w:rsidP="003B5C0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3B5C0F">
        <w:rPr>
          <w:rFonts w:ascii="Times New Roman" w:eastAsia="Calibri" w:hAnsi="Times New Roman" w:cs="Times New Roman"/>
          <w:sz w:val="28"/>
          <w:szCs w:val="28"/>
        </w:rPr>
        <w:t>Зыбинского</w:t>
      </w:r>
      <w:proofErr w:type="spellEnd"/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14:paraId="5B701DEB" w14:textId="77777777" w:rsidR="003B5C0F" w:rsidRPr="003B5C0F" w:rsidRDefault="003B5C0F" w:rsidP="003B5C0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C0F">
        <w:rPr>
          <w:rFonts w:ascii="Times New Roman" w:eastAsia="Calibri" w:hAnsi="Times New Roman" w:cs="Times New Roman"/>
          <w:sz w:val="28"/>
          <w:szCs w:val="28"/>
        </w:rPr>
        <w:t>совета – глава администрации</w:t>
      </w:r>
    </w:p>
    <w:p w14:paraId="7738A6DF" w14:textId="43FE2411" w:rsidR="003B5C0F" w:rsidRPr="003B5C0F" w:rsidRDefault="003B5C0F" w:rsidP="003B5C0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B5C0F">
        <w:rPr>
          <w:rFonts w:ascii="Times New Roman" w:eastAsia="Calibri" w:hAnsi="Times New Roman" w:cs="Times New Roman"/>
          <w:sz w:val="28"/>
          <w:szCs w:val="28"/>
        </w:rPr>
        <w:t>Зыбинского</w:t>
      </w:r>
      <w:proofErr w:type="spellEnd"/>
      <w:r w:rsidRPr="003B5C0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3B5C0F">
        <w:rPr>
          <w:rFonts w:ascii="Times New Roman" w:eastAsia="Calibri" w:hAnsi="Times New Roman" w:cs="Times New Roman"/>
          <w:sz w:val="28"/>
          <w:szCs w:val="28"/>
        </w:rPr>
        <w:tab/>
      </w:r>
      <w:r w:rsidRPr="003B5C0F">
        <w:rPr>
          <w:rFonts w:ascii="Times New Roman" w:eastAsia="Calibri" w:hAnsi="Times New Roman" w:cs="Times New Roman"/>
          <w:sz w:val="28"/>
          <w:szCs w:val="28"/>
        </w:rPr>
        <w:tab/>
      </w:r>
      <w:r w:rsidRPr="003B5C0F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3B5C0F">
        <w:rPr>
          <w:rFonts w:ascii="Times New Roman" w:eastAsia="Calibri" w:hAnsi="Times New Roman" w:cs="Times New Roman"/>
          <w:sz w:val="28"/>
          <w:szCs w:val="28"/>
        </w:rPr>
        <w:tab/>
      </w:r>
      <w:r w:rsidRPr="003B5C0F">
        <w:rPr>
          <w:rFonts w:ascii="Times New Roman" w:eastAsia="Calibri" w:hAnsi="Times New Roman" w:cs="Times New Roman"/>
          <w:sz w:val="28"/>
          <w:szCs w:val="28"/>
        </w:rPr>
        <w:tab/>
      </w:r>
      <w:r w:rsidR="0041700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A538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B5C0F">
        <w:rPr>
          <w:rFonts w:ascii="Times New Roman" w:eastAsia="Calibri" w:hAnsi="Times New Roman" w:cs="Times New Roman"/>
          <w:sz w:val="28"/>
          <w:szCs w:val="28"/>
        </w:rPr>
        <w:t>Т.А. Книжник</w:t>
      </w:r>
    </w:p>
    <w:p w14:paraId="05BC08E7" w14:textId="77777777" w:rsidR="00725456" w:rsidRDefault="00725456" w:rsidP="007254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E34C1" w14:textId="77777777" w:rsid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CA25A99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6406FC1D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422F0FA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F25227B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75840AF4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0C7167AB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016DCEA0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C8B2FF2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0EB7D90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1AA0BEA3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FE7F118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2B5E539F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03C348EB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70B5E189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147A6009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13ECB6F2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7557A600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0DD0F6C7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7587C604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02B0582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1262A629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5C8CCA98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14C68EC7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21B46AA3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CFC078E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20B7391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21CF482F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2C947372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BD77971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8B21FCF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456D9FA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0F5CB0F8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32ACECBB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0F336E3B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1D9D81C0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6BE39FA2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56572AAF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22A974E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604D6EB7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DEEB2A4" w14:textId="77777777" w:rsidR="0041700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7BC39844" w14:textId="77777777" w:rsidR="00417002" w:rsidRPr="00417002" w:rsidRDefault="00417002" w:rsidP="00417002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41700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УТВЕРЖДЕН</w:t>
      </w:r>
    </w:p>
    <w:p w14:paraId="324518DB" w14:textId="358D5242" w:rsidR="00417002" w:rsidRDefault="00417002" w:rsidP="00417002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41700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постановлением администрации </w:t>
      </w:r>
      <w:proofErr w:type="spellStart"/>
      <w:r w:rsidRPr="0041700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Зыбинского</w:t>
      </w:r>
      <w:proofErr w:type="spellEnd"/>
      <w:r w:rsidRPr="0041700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сельского поселения Белогорского района Республики Крым от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00</w:t>
      </w:r>
      <w:r w:rsidRPr="0041700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00</w:t>
      </w:r>
      <w:r w:rsidRPr="0041700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.2025 г. №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00</w:t>
      </w:r>
    </w:p>
    <w:p w14:paraId="254F2EC1" w14:textId="77777777" w:rsidR="00417002" w:rsidRPr="00744CF2" w:rsidRDefault="0041700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E49F9A4" w14:textId="77777777"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FAE079" w14:textId="77777777" w:rsidR="009F6251" w:rsidRDefault="0072606F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8237E7" w14:textId="77777777" w:rsidR="00D1522C" w:rsidRPr="009F6251" w:rsidRDefault="00D1522C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790BA" w14:textId="77777777" w:rsidR="0072606F" w:rsidRPr="00D1522C" w:rsidRDefault="0072606F" w:rsidP="00D152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46681A6B" w14:textId="77777777" w:rsidR="0072606F" w:rsidRPr="00D1522C" w:rsidRDefault="0072606F" w:rsidP="00D152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5576" w14:textId="64F3C5B1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процедуру разработки и 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6FC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r w:rsidR="002B65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 района Республики Крым</w:t>
      </w:r>
      <w:r w:rsidRPr="00D15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регламентов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(далее соответственно - административный регламент,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73D5A7F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Республики Крым и иными нормативными правовыми актами Республики Крым, единым стандартом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(при его наличии), а также с учетом иных требований к порядку предоставления соответствующей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публикации 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</w:p>
    <w:p w14:paraId="17C590AF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Административный регламент устанавливает сроки и последовательность административных процедур (действий) в процессе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Администрацией, в соответствии с требованиями Федерального закона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27.07.2010 № 210-ФЗ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организации предоставления государственных и муниципальных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- Федеральный закон №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14:paraId="114C353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также устанавливает порядок взаимодействия между должностными лицами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 органами, предоставляющими услуги, и физическими или юридическими лицами, индивидуальными предпринимателями, их уполномоченными предс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тавителями (далее -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заявители), иными исполнительными органами Республики Крым и органами местного самоуправления муниципальных образований в Республике Крым, учреждениями и организациями в процессе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33A11AFA" w14:textId="0C4ACC25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если нормативным правовым актом, устанавливающим конкретное полномочие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предусмотрено принятие отдельного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акта, устанавливающего порядок осуществления такого полномочия, наряду с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разработкой этого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подлежит утверждению административный регламент предоставления соответствующей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При этом указанным порядком осуществления полномочия, утвержденным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органа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FC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0D6" w:rsidRP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D640D6" w:rsidRP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14:paraId="4694A69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разработке административных регламентов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едусматривае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в том числе возможность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упреждающем (проактивном) режиме, многоканальность и экстерриториальность получения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предусмотренных 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14:paraId="4FC6AF9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Разработка, согласование и утверждение проектов админист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ративных регламентов осуществляе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реестра услуг. Проведение экспертизы проектов административных регламентов осуществляется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Администрации (далее –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использованием программно-технических средств реестра услуг в соответствии с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="00D640D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144A0B9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Разработка административных регламентов включает следующие этапы:</w:t>
      </w:r>
    </w:p>
    <w:p w14:paraId="77AA94D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внесение в реестр услуг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услуге;</w:t>
      </w:r>
    </w:p>
    <w:p w14:paraId="661DBE4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автоматическое формирование из сведений, указанных в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"а"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1E1A458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анализ, доработка (при необходимости)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"б"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и его загрузка в реестр услуг;</w:t>
      </w:r>
    </w:p>
    <w:p w14:paraId="70EAE0D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в отношении проекта административного регламента, сформированного в соответствии с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"в"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процедур, предусмотренных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разделами 3 и 4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7DBFFE1A" w14:textId="77777777" w:rsidR="00F74E2A" w:rsidRDefault="00F74E2A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42A99" w14:textId="77777777" w:rsidR="00D1522C" w:rsidRPr="00F74E2A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14:paraId="6E6312DC" w14:textId="77777777" w:rsidR="00F74E2A" w:rsidRDefault="00F74E2A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7759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административного регламента определяется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формулировки нормативного правового акта, которым предусмотрена соответствующая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14:paraId="09C7CCE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В административный регламент включаются следующие разделы:</w:t>
      </w:r>
    </w:p>
    <w:p w14:paraId="510C444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общие положения;</w:t>
      </w:r>
    </w:p>
    <w:p w14:paraId="5EA3745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стандарт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FB3EC33" w14:textId="382FC87E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Республики Крым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нормативных правовых актов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FC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E2A" w:rsidRP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F74E2A" w:rsidRP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предоставления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повторение которой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предоставления одной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допускается 2 и более раза);</w:t>
      </w:r>
    </w:p>
    <w:p w14:paraId="7479474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6BAF639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раздел "Общие положения" включаются следующие подразделы:</w:t>
      </w:r>
    </w:p>
    <w:p w14:paraId="428BEC0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регулирования административного регламента;</w:t>
      </w:r>
    </w:p>
    <w:p w14:paraId="0CEA722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круг заявителей;</w:t>
      </w:r>
    </w:p>
    <w:p w14:paraId="19292E9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требование предоставления заявителю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"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(функций)", государственной информационной системе "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Республики Крым" (далее соответственно - категории (признаки) заявителей, Единый портал, Региональный портал).</w:t>
      </w:r>
    </w:p>
    <w:p w14:paraId="5BEC043B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Раздел "Стандарт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состоит из следующих подразделов:</w:t>
      </w:r>
    </w:p>
    <w:p w14:paraId="086B34F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13DA851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органа, предоставляющего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14:paraId="412FF1F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полное наименование органа, предоставляющего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услугу;</w:t>
      </w:r>
    </w:p>
    <w:p w14:paraId="6763205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результат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60DCBAF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следующие положения:</w:t>
      </w:r>
    </w:p>
    <w:p w14:paraId="0EFD7E4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результата (результатов)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14:paraId="2DE16C5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14:paraId="3C07031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получения результата (результатов)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40DE13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5385073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сведения о максимальном сроке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запроса;</w:t>
      </w:r>
    </w:p>
    <w:p w14:paraId="3172B0E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размер платы, взимаемой с заявителя при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взимания.</w:t>
      </w:r>
    </w:p>
    <w:p w14:paraId="17F98BA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включаются следующие положения:</w:t>
      </w:r>
    </w:p>
    <w:p w14:paraId="5B6F313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размещении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в Государственной информационной системе Республики Крым "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Крым" (далее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Правительства Республики Крым), информации о размере государственной пошлины или иной плат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>ы, взимаемой за предоставление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14:paraId="53BF5FD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Республики Крым;</w:t>
      </w:r>
    </w:p>
    <w:p w14:paraId="6FCBE38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(подраздел включается в административный регламент в случае обращения заявителя непосредственно в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многофункциональный центр);</w:t>
      </w:r>
    </w:p>
    <w:p w14:paraId="7BE40BD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срок регистрации запроса заявителя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6A6ABF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срок регистрации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 учетом способа подачи указанного запроса;</w:t>
      </w:r>
    </w:p>
    <w:p w14:paraId="731F13F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требования к помещениям, в которых предоставляется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(подраздел включается в административный регламент в случае обращения заявителя непосредственно в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многофункциональный центр).</w:t>
      </w:r>
    </w:p>
    <w:p w14:paraId="0A4ED03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сведения о размещении на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требований, которым должны соответствовать такие помещения;</w:t>
      </w:r>
    </w:p>
    <w:p w14:paraId="0C9698D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показатели качества и доступности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8720ED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сведения о размещении на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перечня показателей качества и доступности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1AAFA0A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иные требования к предоставлению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5EB1EA2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включаются следующие положения:</w:t>
      </w:r>
    </w:p>
    <w:p w14:paraId="6A708D5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или указание на их отсутствие;</w:t>
      </w:r>
    </w:p>
    <w:p w14:paraId="7AEB452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или отсутствие платы за предоставление услуг, которые являются необходимыми и обязательными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(при наличии таких услуг);</w:t>
      </w:r>
    </w:p>
    <w:p w14:paraId="2EC7ECD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информационных систем, используемых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46D6A71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14:paraId="33D4D7C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0767A10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(невозможность) предоставления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14:paraId="2D993CF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(невозможность) выдачи заявителю результата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выдачи документов, включая составление на бумажном носителе и заверение выписок из информационных систем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C3DA9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исчерпывающий перечень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6A6BCE8" w14:textId="77777777" w:rsidR="00BF7C14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следующие положения: </w:t>
      </w:r>
    </w:p>
    <w:p w14:paraId="75AA047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приложении к административному регламенту, с учетом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2.18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167B4B7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форм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в соответствии с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2.4.2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в качестве приложения к административному регламенту;</w:t>
      </w:r>
    </w:p>
    <w:p w14:paraId="130BBBA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442B975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следующие положения:</w:t>
      </w:r>
    </w:p>
    <w:p w14:paraId="5759C6F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приеме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14:paraId="2A339E5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приостановления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14:paraId="194E65E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14:paraId="6FA8BAF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приведении в приложении к административному регламенту, указанному в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2.16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оснований, предусмотренных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абзацами 3 - 5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с учетом категории (признаков) заявителя (при наличии таких оснований).</w:t>
      </w:r>
    </w:p>
    <w:p w14:paraId="37188FD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Перечень способов подачи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приводится в приложении к административному регламенту в соответствии с требованиями, установленными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2.18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14:paraId="4452C7F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Ф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запроса о предоставлении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или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36CDB2D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14:paraId="0C5365E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осуществляемых при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14:paraId="76785F4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указанных в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"в" пункта 2.2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02EBE7E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подраздел, описывающий предоставление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упреждающем (проактивном) режиме (в случае, если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14:paraId="2F2C834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возможность предварительной подачи заявителе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запроса о предоставлении ему 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упреждающем (проактивном) режиме или подачи заявителем запроса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после осуществления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мероприятий в соответствии с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части 1 статьи 7.3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14:paraId="59B5060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факте, поступление которых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основанием для предоставления заявителю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(проактивном) режиме;</w:t>
      </w:r>
    </w:p>
    <w:p w14:paraId="10B4ECC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осуществляемых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поступления сведений, указанных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третьем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подпункта.</w:t>
      </w:r>
    </w:p>
    <w:p w14:paraId="07EB29B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способы и порядок определения категории (признаков) заявителя.</w:t>
      </w:r>
    </w:p>
    <w:p w14:paraId="63AB17A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2.17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35B7764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описание административной процедуры приема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включаются следующие положения:</w:t>
      </w:r>
    </w:p>
    <w:p w14:paraId="5A40568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14:paraId="71438A3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способы установления личности заявителя (представителя заявителя);</w:t>
      </w:r>
    </w:p>
    <w:p w14:paraId="471A941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61B0C31F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возможность (невозможность) приема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553A6B0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срок регистрации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многофункциональном центре.</w:t>
      </w:r>
    </w:p>
    <w:p w14:paraId="3D27F10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описание административной процедуры межведомственного информационного взаимодействия включаются:</w:t>
      </w:r>
    </w:p>
    <w:p w14:paraId="4056C0C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5B2EA2A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2723C7E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В описание административной процедуры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14:paraId="22B7ADF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B99FBE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состав и содержание осуществляемых при приостановлении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14:paraId="5D60B915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оснований для возобновления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62A94C7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3E687E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 описание административной процедуры принятия решения о предоставлении (об отказе в предоставлении)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14:paraId="0DF7B41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их отсутствия - указание на их отсутствие;</w:t>
      </w:r>
    </w:p>
    <w:p w14:paraId="72C542D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срок принятия решения о предоставлении (об отказе в предоставлении)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принятия решения.</w:t>
      </w:r>
    </w:p>
    <w:p w14:paraId="14A1A2C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описание административной процедуры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14:paraId="17ED4A3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предо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заявителю результата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исчисляемый со дня принятия решения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если срок предо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заявителю результата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отличается для различных способов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545B94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(невозможность)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EE1148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описание административной процедуры получения дополнительных сведений от заявителя включаются следующие положения:</w:t>
      </w:r>
    </w:p>
    <w:p w14:paraId="7BDD936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E6CA2C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срок, необходимый для получения таких документов и (или) информации;</w:t>
      </w:r>
    </w:p>
    <w:p w14:paraId="28AD3D0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14:paraId="190A165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14:paraId="33072227" w14:textId="4885051A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Республики Крым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нормативных правовых актов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FC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требований, которые проверяются в рамках процедуры принятия решения о предоставлении (отказе в предоставлении)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 (далее - процедура оценки), включаются следующие положения:</w:t>
      </w:r>
    </w:p>
    <w:p w14:paraId="33B60E4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и продолжительность процедуры оценки;</w:t>
      </w:r>
    </w:p>
    <w:p w14:paraId="6A4DB68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субъекты, проводящие процедуру оценки;</w:t>
      </w:r>
    </w:p>
    <w:p w14:paraId="425FDD2A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объект (объекты) процедуры оценки;</w:t>
      </w:r>
    </w:p>
    <w:p w14:paraId="72B46DB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место проведения процедуры оценки (при наличии);</w:t>
      </w:r>
    </w:p>
    <w:p w14:paraId="0EE2276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наименование документа, являющегося результатом процедуры оценки (при наличии).</w:t>
      </w:r>
    </w:p>
    <w:p w14:paraId="150E622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В описание административной процедуры, предполагающей осуществляемое после принятия решения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63D738F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 распределения ограниченного ресурса;</w:t>
      </w:r>
    </w:p>
    <w:p w14:paraId="52B0752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68B3FD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ограниченного ресурса;</w:t>
      </w:r>
    </w:p>
    <w:p w14:paraId="371C2F4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продолжительность процедуры распределения ограниченного ресурса.</w:t>
      </w:r>
    </w:p>
    <w:p w14:paraId="4F4ECEBF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В раздел "Способы информирования заявителя об изменении статуса рассмотрения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D5E5D5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Приложение к административному регламенту включает:</w:t>
      </w:r>
    </w:p>
    <w:p w14:paraId="482E9D6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условных обозначений и сокращений;</w:t>
      </w:r>
    </w:p>
    <w:p w14:paraId="3F5A56D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идентификаторы категорий (признаков) заявителей в табличной форме;</w:t>
      </w:r>
    </w:p>
    <w:p w14:paraId="07C2FDDB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исчерпывающий перечень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форме;</w:t>
      </w:r>
    </w:p>
    <w:p w14:paraId="5E917C6B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оснований для приостановления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отказа в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14:paraId="0E5F081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формы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2.4.2</w:t>
      </w:r>
      <w:r w:rsidR="00F9489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6EC701F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Идентификаторы категорий (признаков) заявителей, указанные в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"б" пункта 2.16</w:t>
      </w:r>
      <w:r w:rsidR="00F9489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включают следующие взаимосвязанные сведения:</w:t>
      </w:r>
    </w:p>
    <w:p w14:paraId="63A290B5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результатов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6E9649E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отдельных признаков заявителей.</w:t>
      </w:r>
    </w:p>
    <w:p w14:paraId="169D9D6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Исчерпывающий перечень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указанный в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2.16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включает следующие взаимосвязанные сведения:</w:t>
      </w:r>
    </w:p>
    <w:p w14:paraId="37AB34E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документов и (или) информации с учетом идентификаторов категорий (признаков) заявителей, предусмотренных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2.17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а также способы подачи таких документов и (или) информации;</w:t>
      </w:r>
    </w:p>
    <w:p w14:paraId="3E1A6C1F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14:paraId="16B2BD0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Исчерпывающий перечень оснований для отказа в приеме запроса о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оснований для приостановления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отказа в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указанный в</w:t>
      </w:r>
      <w:r w:rsidR="002D11FE"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11FE"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2.16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включает следующие исчерпывающие перечни оснований с учетом идентификаторов категорий (признаков) заявителей, указанных в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2.17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Порядка:</w:t>
      </w:r>
    </w:p>
    <w:p w14:paraId="620B62C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оснований для отказа в приеме запроса о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14:paraId="69D8677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перечень оснований для приостановления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14:paraId="2E05586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оснований для отказа в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отсутствие.</w:t>
      </w:r>
    </w:p>
    <w:p w14:paraId="1E1C6485" w14:textId="77777777" w:rsidR="002D11FE" w:rsidRDefault="002D11F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90FA5" w14:textId="77777777" w:rsidR="00D1522C" w:rsidRPr="002D11F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Согласование и утверждение административных регламентов</w:t>
      </w:r>
    </w:p>
    <w:p w14:paraId="07E9F1CE" w14:textId="77777777" w:rsidR="002D11FE" w:rsidRDefault="002D11F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E1C8A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Проект административного регламента формируется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1.6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2DC9B685" w14:textId="77777777" w:rsidR="00D1522C" w:rsidRPr="00D1522C" w:rsidRDefault="002D11F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Министерство</w:t>
      </w:r>
      <w:r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политики, информации и связи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Министерство)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14:paraId="2E6BE4B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32C0A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органам,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14:paraId="4215EE5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5E6606AD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14:paraId="0B1B111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к размещению в Государственной информационной системе "Портал независимой антикоррупционной экспертизы Республики Крым", расположенной по электронному адресу: "</w:t>
      </w:r>
      <w:hyperlink r:id="rId8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https://regulation.rk.gov.ru</w:t>
        </w:r>
      </w:hyperlink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- Портал независимой антикоррупционной экспертизы), а также на официальном сайте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 </w:t>
      </w:r>
      <w:hyperlink r:id="rId9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Республики Крым. При наличии технической возможности размещение на указанных порталах происходит в автоматическом режиме.</w:t>
      </w:r>
    </w:p>
    <w:p w14:paraId="286B449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заявителей.</w:t>
      </w:r>
    </w:p>
    <w:p w14:paraId="36335FA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предприятиями, учреждениями и организациями, отнесенными к ведению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E83FE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отведенный для проведения независимой экспертизы, указывается при размещении проекта административного регламента на </w:t>
      </w:r>
      <w:r w:rsidRP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независимой антикоррупционной экспертизы, а также на официальном сайте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 </w:t>
      </w:r>
      <w:hyperlink r:id="rId10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Крым. Данный срок не может быть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менее 15 календарных дней со дня размещения проекта административного регламента для проведения независимой экспертизы.</w:t>
      </w:r>
    </w:p>
    <w:p w14:paraId="47E7BB3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независимой экспертизы составляется заключение, которое направляется в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поступившие заключения независимой экспертизы и принять решение по результатам каждой независимой экспертизы.</w:t>
      </w:r>
    </w:p>
    <w:p w14:paraId="2006C9A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Непоступление заключения независимой экспертизы в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отведенный для проведения независимой экспертизы, не является препятствием для проведения э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7227B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196A657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21C3FCE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14:paraId="76C9B58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замечания.</w:t>
      </w:r>
    </w:p>
    <w:p w14:paraId="3346022A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17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.07.2009 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"Об антикоррупционной экспертизе нормативных правовых актов и проектов нормативных правовых актов".</w:t>
      </w:r>
    </w:p>
    <w:p w14:paraId="1FCDE47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с замечаниями, представленными органами, участвующими в согласовании,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5 рабочих дней, вносит с учетом полученных замечаний изменения в сведения о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услуге, указанные в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"а" пункта 1.6</w:t>
      </w:r>
      <w:r w:rsidR="002A7ED3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38C38A7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возражений к замечаниям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40A2F4A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согласия с возражениями, представленными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Администрацией,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468FADB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возражениями, представленными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110713A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578AAC6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возникновения неустранимых разногласий по проекту административного регламента между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органом, участвующим в согласовании,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протокол разногласий на рассмотрение комиссии по повышению качества и доступности предоставления государственных и муниципальных услуг в Республике Крым, утвержденной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5D4F09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 Республики Крым от 25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.05.2015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285 (далее - Комиссия). Административный регламент утверждается в порядке, установленном настоящим разделом, в редакции, рекомендованной Комиссией.</w:t>
      </w:r>
    </w:p>
    <w:p w14:paraId="7E052CC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проект административного регламента на экспертизу в соответствии с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="005D4F09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2794D3EC" w14:textId="4DB1864B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После получения положительного заключения эксперти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 либо урегулирования разногласий по результатам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 утверждается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FC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5D4F09" w:rsidRPr="005D4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(лицом, исполняющим его обязанности).</w:t>
      </w:r>
    </w:p>
    <w:p w14:paraId="1392CC98" w14:textId="1125E7AF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утверждение административного регламента производится посредством подписания электронного документа в реестре услуг усиленной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квалифицированной электронной подписью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FC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положительного заключения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урегулирования разногласий по результатам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F9E1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Утвержденный административный регламент направляется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юстиции Республики Крым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включения в</w:t>
      </w:r>
      <w:r w:rsidR="005D4F09" w:rsidRPr="005D4F09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 муниципальных нормативных правовых актов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Крым от 19.01.2015 № 70-ЗРК/2015 "О регистре муниципальных нормативных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Республики Крым"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218F8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внесения изменений в административный регламент, а также при возврате (отказе) в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регистрации акта об утверждении административного регламента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в реестре услуг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</w:p>
    <w:p w14:paraId="358C3BD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3.4 - 3.11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не осуществляются.</w:t>
      </w:r>
    </w:p>
    <w:p w14:paraId="5FDF582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Утвержденный административный регламент в соответствии с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.02.2009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8-ФЗ "Об обеспечении доступа к информации о деятельности государственных органов и органов местного самоуправления" подлежит опубликованию на официальном сайте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Крым. Кроме того,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Администрация, обеспечивает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утвержденных административных регламентов в местах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14:paraId="1645B5D9" w14:textId="77777777" w:rsidR="002D444E" w:rsidRDefault="002D444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E0BF8" w14:textId="77777777" w:rsidR="00D1522C" w:rsidRPr="002D444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экспертизы проектов административных регламентов</w:t>
      </w:r>
    </w:p>
    <w:p w14:paraId="31FDDD2C" w14:textId="77777777" w:rsidR="002D444E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A9DA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Экспертиза проектов административных регламентов (проектов о признании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об утверждении административных регламентов утратившими силу) п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услуг.</w:t>
      </w:r>
    </w:p>
    <w:p w14:paraId="5F1FD4A1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Предметом экспертизы являются:</w:t>
      </w:r>
    </w:p>
    <w:p w14:paraId="632D1C26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проектов административных регламентов требованиям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1.3 и 1.4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549DBAB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4210E150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рассмотрения проекта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1CA083F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принятии решения о представлении положительного заключения на проект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согласования.</w:t>
      </w:r>
    </w:p>
    <w:p w14:paraId="54F29223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принятии решения о представлении отрицательного заключения на проект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14:paraId="78DD1D8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наличии в з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аключении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к проекту административного регламента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 таких замечаний и предложений.</w:t>
      </w:r>
    </w:p>
    <w:p w14:paraId="55C2DBEC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наличии разногласий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в протокол разногласий возражения на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7BCDC5" w14:textId="77777777" w:rsidR="00D1522C" w:rsidRPr="00D1522C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возражения,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Администрацией,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не превышающий 5 рабочих дней с даты внесения таких возражений в протокол разногласий.</w:t>
      </w:r>
    </w:p>
    <w:p w14:paraId="3B91BAA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возражениями, представленными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Администрацией,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протоколе разногласий.</w:t>
      </w:r>
    </w:p>
    <w:p w14:paraId="60B2B2CB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 случае возникновения неустранимых разногласий по проекту административного регламента между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Уполномоченным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протокол разногласий на рассмотрение Комиссии. Административный регламент утверждается в порядке, установленном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 редакции, рекомендованной Комиссией.</w:t>
      </w:r>
    </w:p>
    <w:p w14:paraId="428207F0" w14:textId="77777777" w:rsidR="002D444E" w:rsidRDefault="002D444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75523" w14:textId="77777777" w:rsidR="00D1522C" w:rsidRPr="002D444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Особенности разработки, согласования, проведения экспертизы и утверждения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2025 - 2026 годах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</w:p>
    <w:p w14:paraId="2A09D61D" w14:textId="77777777" w:rsidR="002D444E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7EB6E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2025 - 2026 годах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осуществлять разработку и принятие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или внесение изменений в административные регламенты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в соответствии с настоящим разделом, в том числе без использования федеральной государственной информационной системы, обеспечивающей ведение реестра услуг.</w:t>
      </w:r>
    </w:p>
    <w:p w14:paraId="6BBFAD14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 принятии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требования, установленные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разделами 1, 3 и 4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за исключением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3.5, 3.13 и 3.16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не применяются.</w:t>
      </w:r>
    </w:p>
    <w:p w14:paraId="335FDB77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Структура и содержание административного регламента должны соответствовать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2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7F73402A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реестра услуг, разрабатывается и принимается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 внесении изменений в административный регламент с учетом требований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а также требований к содержанию административных регламентов, предусмотренных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2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требований, установленных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3.5, 3.13 и 3.16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03718698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Заключение на проект административного регламента, проект изменений в административный регламент, представленного в соответствии с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разделом 5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Порядка, предс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тавляется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30 рабочих дней со дня его получения.</w:t>
      </w:r>
    </w:p>
    <w:p w14:paraId="35452819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Заключение на проект административного регламента, проект изменений в административный регламент подписывается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20075F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з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аключении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на проект административного регламента, проект изменений в административный регламент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учет таких замечаний и предложений.</w:t>
      </w:r>
    </w:p>
    <w:p w14:paraId="1CC79B82" w14:textId="77777777"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направление доработанного проекта административного регламента, проекта изменений в административный регламент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лицу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не требуется.</w:t>
      </w:r>
    </w:p>
    <w:p w14:paraId="30A59575" w14:textId="77777777" w:rsidR="0044643C" w:rsidRPr="000003B1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0003B1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794B"/>
    <w:rsid w:val="00043A4E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627AB"/>
    <w:rsid w:val="00172322"/>
    <w:rsid w:val="00187E37"/>
    <w:rsid w:val="001C5C25"/>
    <w:rsid w:val="001D1CF0"/>
    <w:rsid w:val="001E641D"/>
    <w:rsid w:val="00224922"/>
    <w:rsid w:val="00265139"/>
    <w:rsid w:val="0029566C"/>
    <w:rsid w:val="002A7ED3"/>
    <w:rsid w:val="002B654F"/>
    <w:rsid w:val="002D11FE"/>
    <w:rsid w:val="002D444E"/>
    <w:rsid w:val="00312C17"/>
    <w:rsid w:val="00317F08"/>
    <w:rsid w:val="00325BDB"/>
    <w:rsid w:val="00365E07"/>
    <w:rsid w:val="003750F7"/>
    <w:rsid w:val="003846E0"/>
    <w:rsid w:val="00385418"/>
    <w:rsid w:val="003962EA"/>
    <w:rsid w:val="003A74DA"/>
    <w:rsid w:val="003B5C0F"/>
    <w:rsid w:val="003C2B4C"/>
    <w:rsid w:val="003F2292"/>
    <w:rsid w:val="00417002"/>
    <w:rsid w:val="00435D27"/>
    <w:rsid w:val="00440A28"/>
    <w:rsid w:val="0044643C"/>
    <w:rsid w:val="0045185D"/>
    <w:rsid w:val="00457FBE"/>
    <w:rsid w:val="004A358E"/>
    <w:rsid w:val="004F3CC8"/>
    <w:rsid w:val="00510F91"/>
    <w:rsid w:val="00524248"/>
    <w:rsid w:val="005537C4"/>
    <w:rsid w:val="0057389B"/>
    <w:rsid w:val="005A42A0"/>
    <w:rsid w:val="005C03D0"/>
    <w:rsid w:val="005D4F09"/>
    <w:rsid w:val="005E5EAF"/>
    <w:rsid w:val="005F534D"/>
    <w:rsid w:val="00622A8D"/>
    <w:rsid w:val="00633A2A"/>
    <w:rsid w:val="006424C0"/>
    <w:rsid w:val="00650E3B"/>
    <w:rsid w:val="0066639E"/>
    <w:rsid w:val="00690982"/>
    <w:rsid w:val="00691732"/>
    <w:rsid w:val="006A538E"/>
    <w:rsid w:val="006D048C"/>
    <w:rsid w:val="006D6FC4"/>
    <w:rsid w:val="006F161E"/>
    <w:rsid w:val="00716249"/>
    <w:rsid w:val="00725456"/>
    <w:rsid w:val="0072606F"/>
    <w:rsid w:val="00726ED5"/>
    <w:rsid w:val="00731F48"/>
    <w:rsid w:val="00736CA2"/>
    <w:rsid w:val="00744CF2"/>
    <w:rsid w:val="00747C6B"/>
    <w:rsid w:val="0078715E"/>
    <w:rsid w:val="007B2C80"/>
    <w:rsid w:val="00805929"/>
    <w:rsid w:val="00814432"/>
    <w:rsid w:val="00836CF6"/>
    <w:rsid w:val="00842E10"/>
    <w:rsid w:val="00884001"/>
    <w:rsid w:val="008C3160"/>
    <w:rsid w:val="008C69FB"/>
    <w:rsid w:val="008C7B23"/>
    <w:rsid w:val="00910699"/>
    <w:rsid w:val="00926D94"/>
    <w:rsid w:val="00933A37"/>
    <w:rsid w:val="00940E37"/>
    <w:rsid w:val="009530C6"/>
    <w:rsid w:val="009564D5"/>
    <w:rsid w:val="009676E9"/>
    <w:rsid w:val="009857C5"/>
    <w:rsid w:val="009A1E09"/>
    <w:rsid w:val="009C5370"/>
    <w:rsid w:val="009E6306"/>
    <w:rsid w:val="009F6251"/>
    <w:rsid w:val="00A10392"/>
    <w:rsid w:val="00A809B8"/>
    <w:rsid w:val="00A851B0"/>
    <w:rsid w:val="00AA66D3"/>
    <w:rsid w:val="00B05C33"/>
    <w:rsid w:val="00B12DAF"/>
    <w:rsid w:val="00B2430E"/>
    <w:rsid w:val="00B34DD7"/>
    <w:rsid w:val="00B77D71"/>
    <w:rsid w:val="00B82E8C"/>
    <w:rsid w:val="00BB07E4"/>
    <w:rsid w:val="00BB5912"/>
    <w:rsid w:val="00BC1D17"/>
    <w:rsid w:val="00BF7C14"/>
    <w:rsid w:val="00C32E95"/>
    <w:rsid w:val="00CF1D27"/>
    <w:rsid w:val="00CF1DF4"/>
    <w:rsid w:val="00CF30CA"/>
    <w:rsid w:val="00D1522C"/>
    <w:rsid w:val="00D43F0B"/>
    <w:rsid w:val="00D57352"/>
    <w:rsid w:val="00D640D6"/>
    <w:rsid w:val="00D70B68"/>
    <w:rsid w:val="00D91CCE"/>
    <w:rsid w:val="00DA16F5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B2BE5"/>
    <w:rsid w:val="00ED7AC1"/>
    <w:rsid w:val="00EE6D5D"/>
    <w:rsid w:val="00EE6F66"/>
    <w:rsid w:val="00F12039"/>
    <w:rsid w:val="00F53FE0"/>
    <w:rsid w:val="00F67EAD"/>
    <w:rsid w:val="00F7322A"/>
    <w:rsid w:val="00F74E2A"/>
    <w:rsid w:val="00F809F6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rk.gov.ru/ru/inde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k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3862B-7E43-4420-AD45-86AA0C2D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6544</Words>
  <Characters>37303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Admin</cp:lastModifiedBy>
  <cp:revision>43</cp:revision>
  <cp:lastPrinted>2024-06-25T07:19:00Z</cp:lastPrinted>
  <dcterms:created xsi:type="dcterms:W3CDTF">2025-07-09T14:26:00Z</dcterms:created>
  <dcterms:modified xsi:type="dcterms:W3CDTF">2025-11-12T11:34:00Z</dcterms:modified>
</cp:coreProperties>
</file>