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D3C" w:rsidRPr="00925D3C" w:rsidRDefault="00925D3C" w:rsidP="00BC094F">
      <w:pPr>
        <w:pStyle w:val="TableParagraph"/>
        <w:jc w:val="center"/>
      </w:pPr>
      <w:r w:rsidRPr="00925D3C">
        <w:t>Муниципальный контракт №____</w:t>
      </w:r>
    </w:p>
    <w:p w:rsidR="00925D3C" w:rsidRPr="00925D3C" w:rsidRDefault="00327CDC" w:rsidP="00925D3C">
      <w:pPr>
        <w:ind w:left="5387"/>
      </w:pPr>
      <w:r>
        <w:t>(ПРОЕКТ)</w:t>
      </w:r>
    </w:p>
    <w:p w:rsidR="00925D3C" w:rsidRPr="00925D3C" w:rsidRDefault="00925D3C" w:rsidP="00925D3C">
      <w:pPr>
        <w:jc w:val="both"/>
      </w:pPr>
      <w:proofErr w:type="gramStart"/>
      <w:r w:rsidRPr="00925D3C">
        <w:t>с</w:t>
      </w:r>
      <w:proofErr w:type="gramEnd"/>
      <w:r w:rsidRPr="00925D3C">
        <w:t>.</w:t>
      </w:r>
      <w:r w:rsidR="00005669">
        <w:t xml:space="preserve"> </w:t>
      </w:r>
      <w:proofErr w:type="gramStart"/>
      <w:r w:rsidR="0075159B">
        <w:t>Зыбины</w:t>
      </w:r>
      <w:proofErr w:type="gramEnd"/>
      <w:r>
        <w:tab/>
      </w:r>
      <w:r>
        <w:tab/>
      </w:r>
      <w:r>
        <w:tab/>
      </w:r>
      <w:r>
        <w:tab/>
      </w:r>
      <w:r>
        <w:tab/>
      </w:r>
      <w:r>
        <w:tab/>
      </w:r>
      <w:r>
        <w:tab/>
      </w:r>
      <w:r w:rsidRPr="00925D3C">
        <w:t xml:space="preserve">            «_____» __________202</w:t>
      </w:r>
      <w:r w:rsidR="00E94DD6">
        <w:t>3</w:t>
      </w:r>
      <w:r w:rsidRPr="00925D3C">
        <w:t xml:space="preserve"> г.</w:t>
      </w:r>
    </w:p>
    <w:p w:rsidR="00925D3C" w:rsidRPr="00925D3C" w:rsidRDefault="00925D3C" w:rsidP="00925D3C">
      <w:pPr>
        <w:jc w:val="both"/>
      </w:pPr>
    </w:p>
    <w:p w:rsidR="004200F7" w:rsidRDefault="00666700" w:rsidP="00666700">
      <w:pPr>
        <w:pStyle w:val="21"/>
        <w:snapToGrid w:val="0"/>
        <w:ind w:firstLine="720"/>
        <w:rPr>
          <w:sz w:val="24"/>
          <w:szCs w:val="24"/>
          <w:lang w:val="ru-RU"/>
        </w:rPr>
      </w:pPr>
      <w:proofErr w:type="gramStart"/>
      <w:r w:rsidRPr="001F2F5C">
        <w:rPr>
          <w:b/>
          <w:i w:val="0"/>
          <w:sz w:val="24"/>
          <w:szCs w:val="24"/>
          <w:lang w:val="ru-RU"/>
        </w:rPr>
        <w:t xml:space="preserve">Администрация </w:t>
      </w:r>
      <w:proofErr w:type="spellStart"/>
      <w:r w:rsidR="0075159B">
        <w:rPr>
          <w:b/>
          <w:i w:val="0"/>
          <w:sz w:val="24"/>
          <w:szCs w:val="24"/>
          <w:lang w:val="ru-RU"/>
        </w:rPr>
        <w:t>Зыбинского</w:t>
      </w:r>
      <w:proofErr w:type="spellEnd"/>
      <w:r w:rsidRPr="001F2F5C">
        <w:rPr>
          <w:b/>
          <w:i w:val="0"/>
          <w:sz w:val="24"/>
          <w:szCs w:val="24"/>
          <w:lang w:val="ru-RU"/>
        </w:rPr>
        <w:t xml:space="preserve"> сельского поселения Белогорского района Республики Крым</w:t>
      </w:r>
      <w:r w:rsidRPr="001F2F5C">
        <w:rPr>
          <w:i w:val="0"/>
          <w:color w:val="000000"/>
          <w:sz w:val="24"/>
          <w:szCs w:val="24"/>
          <w:lang w:val="ru-RU"/>
        </w:rPr>
        <w:t xml:space="preserve">, именуемое в дальнейшем «Заказчик», в лице Председателя </w:t>
      </w:r>
      <w:proofErr w:type="spellStart"/>
      <w:r w:rsidR="0075159B">
        <w:rPr>
          <w:i w:val="0"/>
          <w:color w:val="000000"/>
          <w:sz w:val="24"/>
          <w:szCs w:val="24"/>
          <w:lang w:val="ru-RU"/>
        </w:rPr>
        <w:t>Зыбинского</w:t>
      </w:r>
      <w:proofErr w:type="spellEnd"/>
      <w:r w:rsidRPr="001F2F5C">
        <w:rPr>
          <w:i w:val="0"/>
          <w:color w:val="000000"/>
          <w:sz w:val="24"/>
          <w:szCs w:val="24"/>
          <w:lang w:val="ru-RU"/>
        </w:rPr>
        <w:t xml:space="preserve"> сельского совета – главы администрации </w:t>
      </w:r>
      <w:proofErr w:type="spellStart"/>
      <w:r w:rsidR="0075159B">
        <w:rPr>
          <w:i w:val="0"/>
          <w:color w:val="000000"/>
          <w:sz w:val="24"/>
          <w:szCs w:val="24"/>
          <w:lang w:val="ru-RU"/>
        </w:rPr>
        <w:t>Зыбинского</w:t>
      </w:r>
      <w:proofErr w:type="spellEnd"/>
      <w:r w:rsidRPr="001F2F5C">
        <w:rPr>
          <w:i w:val="0"/>
          <w:color w:val="000000"/>
          <w:sz w:val="24"/>
          <w:szCs w:val="24"/>
          <w:lang w:val="ru-RU"/>
        </w:rPr>
        <w:t xml:space="preserve"> сельского поселения </w:t>
      </w:r>
      <w:r w:rsidR="0075159B">
        <w:rPr>
          <w:i w:val="0"/>
          <w:color w:val="000000"/>
          <w:sz w:val="24"/>
          <w:szCs w:val="24"/>
          <w:lang w:val="ru-RU"/>
        </w:rPr>
        <w:t>Книжник Татьяны Адамовны</w:t>
      </w:r>
      <w:r w:rsidRPr="001F2F5C">
        <w:rPr>
          <w:i w:val="0"/>
          <w:color w:val="000000"/>
          <w:sz w:val="24"/>
          <w:szCs w:val="24"/>
          <w:lang w:val="ru-RU"/>
        </w:rPr>
        <w:t xml:space="preserve">, действующей на основании Устава, с одной стороны, и </w:t>
      </w:r>
      <w:r w:rsidRPr="001F2F5C">
        <w:rPr>
          <w:color w:val="000000"/>
          <w:sz w:val="24"/>
          <w:szCs w:val="24"/>
          <w:lang w:val="ru-RU"/>
        </w:rPr>
        <w:t>________________________</w:t>
      </w:r>
      <w:r w:rsidRPr="001F2F5C">
        <w:rPr>
          <w:i w:val="0"/>
          <w:color w:val="000000"/>
          <w:sz w:val="24"/>
          <w:szCs w:val="24"/>
          <w:lang w:val="ru-RU"/>
        </w:rPr>
        <w:t xml:space="preserve">, именуемое в дальнейшем «Подрядчик», в лице </w:t>
      </w:r>
      <w:r w:rsidRPr="001F2F5C">
        <w:rPr>
          <w:color w:val="000000"/>
          <w:sz w:val="24"/>
          <w:szCs w:val="24"/>
          <w:lang w:val="ru-RU"/>
        </w:rPr>
        <w:t>________________________________</w:t>
      </w:r>
      <w:r w:rsidRPr="001F2F5C">
        <w:rPr>
          <w:i w:val="0"/>
          <w:color w:val="000000"/>
          <w:sz w:val="24"/>
          <w:szCs w:val="24"/>
          <w:lang w:val="ru-RU"/>
        </w:rPr>
        <w:t>, действующего на основании Устава</w:t>
      </w:r>
      <w:r w:rsidRPr="001F2F5C">
        <w:rPr>
          <w:b/>
          <w:bCs/>
          <w:sz w:val="24"/>
          <w:szCs w:val="24"/>
          <w:lang w:val="ru-RU"/>
        </w:rPr>
        <w:t>.</w:t>
      </w:r>
      <w:r w:rsidRPr="001F2F5C">
        <w:rPr>
          <w:i w:val="0"/>
          <w:color w:val="000000"/>
          <w:sz w:val="24"/>
          <w:szCs w:val="24"/>
          <w:lang w:val="ru-RU"/>
        </w:rPr>
        <w:t xml:space="preserve">, с другой стороны, вместе именуемые в дальнейшем «Стороны», </w:t>
      </w:r>
      <w:r w:rsidRPr="001F2F5C">
        <w:rPr>
          <w:i w:val="0"/>
          <w:sz w:val="24"/>
          <w:szCs w:val="24"/>
          <w:lang w:val="ru-RU"/>
        </w:rPr>
        <w:t xml:space="preserve">в </w:t>
      </w:r>
      <w:r w:rsidRPr="001F2F5C">
        <w:rPr>
          <w:sz w:val="24"/>
          <w:szCs w:val="24"/>
          <w:lang w:val="ru-RU"/>
        </w:rPr>
        <w:t>соответствии с частью 2 статьей 15 Федерального</w:t>
      </w:r>
      <w:proofErr w:type="gramEnd"/>
      <w:r w:rsidR="00446A1C">
        <w:rPr>
          <w:sz w:val="24"/>
          <w:szCs w:val="24"/>
          <w:lang w:val="ru-RU"/>
        </w:rPr>
        <w:t xml:space="preserve"> </w:t>
      </w:r>
      <w:proofErr w:type="gramStart"/>
      <w:r w:rsidRPr="001F2F5C">
        <w:rPr>
          <w:sz w:val="24"/>
          <w:szCs w:val="24"/>
          <w:lang w:val="ru-RU"/>
        </w:rPr>
        <w:t xml:space="preserve">закона от 8 марта 2022 года </w:t>
      </w:r>
      <w:r w:rsidRPr="001F2F5C">
        <w:rPr>
          <w:sz w:val="24"/>
          <w:szCs w:val="24"/>
        </w:rPr>
        <w:t>N</w:t>
      </w:r>
      <w:r w:rsidRPr="001F2F5C">
        <w:rPr>
          <w:sz w:val="24"/>
          <w:szCs w:val="24"/>
          <w:lang w:val="ru-RU"/>
        </w:rPr>
        <w:t xml:space="preserve"> 46-ФЗ "О внесении изменений в отдельные законодательные акты Российской Федерации", в соответствии с пунктом 19 Перечня дополнительных случаев осуществления закупок товаров, работ, услуг для обеспечения государственных и (или) муниципальных нужд Республики Крым у единственного поставщика (подрядчика, исполнителя), установленного Постановлением Совета министров Республики Крым от 29.03.2022 </w:t>
      </w:r>
      <w:r w:rsidRPr="001F2F5C">
        <w:rPr>
          <w:sz w:val="24"/>
          <w:szCs w:val="24"/>
        </w:rPr>
        <w:t>N</w:t>
      </w:r>
      <w:r w:rsidRPr="001F2F5C">
        <w:rPr>
          <w:sz w:val="24"/>
          <w:szCs w:val="24"/>
          <w:lang w:val="ru-RU"/>
        </w:rPr>
        <w:t xml:space="preserve"> 182 "О мерах по реализации положений части</w:t>
      </w:r>
      <w:proofErr w:type="gramEnd"/>
      <w:r w:rsidRPr="001F2F5C">
        <w:rPr>
          <w:sz w:val="24"/>
          <w:szCs w:val="24"/>
          <w:lang w:val="ru-RU"/>
        </w:rPr>
        <w:t xml:space="preserve"> 2 статьи 15 Федерального закона от 8 марта 2022 года </w:t>
      </w:r>
      <w:r w:rsidRPr="001F2F5C">
        <w:rPr>
          <w:sz w:val="24"/>
          <w:szCs w:val="24"/>
        </w:rPr>
        <w:t>N</w:t>
      </w:r>
      <w:r w:rsidRPr="001F2F5C">
        <w:rPr>
          <w:sz w:val="24"/>
          <w:szCs w:val="24"/>
          <w:lang w:val="ru-RU"/>
        </w:rPr>
        <w:t xml:space="preserve"> 46-ФЗ "О внесении изменений в отдельные законодательные акты Российской Федерации", на основании постановления </w:t>
      </w:r>
      <w:r w:rsidR="004200F7">
        <w:rPr>
          <w:sz w:val="24"/>
          <w:szCs w:val="24"/>
          <w:lang w:val="ru-RU"/>
        </w:rPr>
        <w:t xml:space="preserve">   </w:t>
      </w:r>
    </w:p>
    <w:p w:rsidR="00666700" w:rsidRPr="001F2F5C" w:rsidRDefault="004200F7" w:rsidP="00666700">
      <w:pPr>
        <w:pStyle w:val="21"/>
        <w:snapToGrid w:val="0"/>
        <w:ind w:firstLine="720"/>
        <w:rPr>
          <w:i w:val="0"/>
          <w:sz w:val="24"/>
          <w:szCs w:val="24"/>
          <w:lang w:val="ru-RU"/>
        </w:rPr>
      </w:pPr>
      <w:r>
        <w:rPr>
          <w:sz w:val="24"/>
          <w:szCs w:val="24"/>
          <w:lang w:val="ru-RU"/>
        </w:rPr>
        <w:t xml:space="preserve">                                           </w:t>
      </w:r>
      <w:r w:rsidR="00666700" w:rsidRPr="001F2F5C">
        <w:rPr>
          <w:sz w:val="24"/>
          <w:szCs w:val="24"/>
          <w:lang w:val="ru-RU"/>
        </w:rPr>
        <w:t>Республики Крым №_____________</w:t>
      </w:r>
      <w:proofErr w:type="gramStart"/>
      <w:r w:rsidR="00666700" w:rsidRPr="001F2F5C">
        <w:rPr>
          <w:sz w:val="24"/>
          <w:szCs w:val="24"/>
          <w:lang w:val="ru-RU"/>
        </w:rPr>
        <w:t>от</w:t>
      </w:r>
      <w:proofErr w:type="gramEnd"/>
      <w:r w:rsidR="00666700" w:rsidRPr="001F2F5C">
        <w:rPr>
          <w:sz w:val="24"/>
          <w:szCs w:val="24"/>
          <w:lang w:val="ru-RU"/>
        </w:rPr>
        <w:t xml:space="preserve"> __________</w:t>
      </w:r>
      <w:r w:rsidR="00666700" w:rsidRPr="001F2F5C">
        <w:rPr>
          <w:i w:val="0"/>
          <w:sz w:val="24"/>
          <w:szCs w:val="24"/>
          <w:lang w:val="ru-RU"/>
        </w:rPr>
        <w:t>,</w:t>
      </w:r>
      <w:r w:rsidR="00666700" w:rsidRPr="001F2F5C">
        <w:rPr>
          <w:i w:val="0"/>
          <w:color w:val="000000"/>
          <w:sz w:val="24"/>
          <w:szCs w:val="24"/>
          <w:shd w:val="clear" w:color="auto" w:fill="FFFFFF"/>
          <w:lang w:val="ru-RU"/>
        </w:rPr>
        <w:t xml:space="preserve"> заключили настоящий Муниципальный контракт (далее – Контракт) о нижеследующем</w:t>
      </w:r>
      <w:r w:rsidR="00666700" w:rsidRPr="001F2F5C">
        <w:rPr>
          <w:i w:val="0"/>
          <w:color w:val="000000"/>
          <w:sz w:val="24"/>
          <w:szCs w:val="24"/>
          <w:lang w:val="ru-RU"/>
        </w:rPr>
        <w:t>.</w:t>
      </w:r>
    </w:p>
    <w:p w:rsidR="00925D3C" w:rsidRPr="00925D3C" w:rsidRDefault="00925D3C" w:rsidP="00925D3C">
      <w:pPr>
        <w:numPr>
          <w:ilvl w:val="0"/>
          <w:numId w:val="1"/>
        </w:numPr>
        <w:shd w:val="clear" w:color="auto" w:fill="FFFFFF"/>
        <w:tabs>
          <w:tab w:val="left" w:pos="426"/>
          <w:tab w:val="left" w:pos="993"/>
        </w:tabs>
        <w:suppressAutoHyphens/>
        <w:ind w:left="0" w:firstLine="426"/>
        <w:jc w:val="center"/>
        <w:rPr>
          <w:b/>
        </w:rPr>
      </w:pPr>
      <w:r w:rsidRPr="00925D3C">
        <w:rPr>
          <w:b/>
        </w:rPr>
        <w:t>ПРЕДМЕТ КОНТРАКТА (НАИМЕНОВАНИЕ ОБЪЕКТА ЗАКУПКИ).                                          МЕСТО ПОСТАВКИ ТОВАРА</w:t>
      </w:r>
    </w:p>
    <w:p w:rsidR="00005669" w:rsidRPr="004200F7" w:rsidRDefault="00925D3C" w:rsidP="00925D3C">
      <w:pPr>
        <w:ind w:firstLine="426"/>
        <w:jc w:val="both"/>
        <w:rPr>
          <w:rFonts w:eastAsia="Calibri"/>
          <w:bCs/>
        </w:rPr>
      </w:pPr>
      <w:r w:rsidRPr="00925D3C">
        <w:t xml:space="preserve">1.1. </w:t>
      </w:r>
      <w:r w:rsidRPr="004200F7">
        <w:rPr>
          <w:rFonts w:eastAsia="Calibri"/>
          <w:bCs/>
        </w:rPr>
        <w:t>Предметом Контракта является</w:t>
      </w:r>
      <w:r w:rsidR="00355615" w:rsidRPr="004200F7">
        <w:rPr>
          <w:rFonts w:eastAsia="Calibri"/>
          <w:bCs/>
        </w:rPr>
        <w:t>:</w:t>
      </w:r>
      <w:r w:rsidR="0075159B" w:rsidRPr="004200F7">
        <w:t xml:space="preserve"> «</w:t>
      </w:r>
      <w:r w:rsidR="000D4B96" w:rsidRPr="004200F7">
        <w:rPr>
          <w:bCs/>
          <w:noProof/>
        </w:rPr>
        <w:t>Работы по благоустройству общественной территории, расположенной по адресу:Республика Крым,Белогорский район,с.Зыбины,ул.Кирова,58а( в части устройства резинового покрытия)</w:t>
      </w:r>
      <w:r w:rsidR="0075159B" w:rsidRPr="004200F7">
        <w:t>».</w:t>
      </w:r>
    </w:p>
    <w:p w:rsidR="00925D3C" w:rsidRPr="004200F7" w:rsidRDefault="00925D3C" w:rsidP="004200F7">
      <w:pPr>
        <w:ind w:firstLine="426"/>
        <w:jc w:val="both"/>
        <w:rPr>
          <w:rFonts w:eastAsia="Calibri"/>
          <w:bCs/>
        </w:rPr>
      </w:pPr>
      <w:r w:rsidRPr="004200F7">
        <w:rPr>
          <w:rFonts w:eastAsia="Calibri"/>
          <w:bCs/>
        </w:rPr>
        <w:t xml:space="preserve">1.2. Заказчик поручает, а Поставщик обязуется осуществить </w:t>
      </w:r>
      <w:r w:rsidR="0075159B" w:rsidRPr="004200F7">
        <w:t>«</w:t>
      </w:r>
      <w:r w:rsidR="000D4B96" w:rsidRPr="004200F7">
        <w:rPr>
          <w:bCs/>
          <w:noProof/>
        </w:rPr>
        <w:t>Работы по благоустройству общественной территории, расположенной по адресу:Республика Крым,Белогорский район,с.Зыбины,ул.Кирова,58а( в части устройства резинового покрытия)</w:t>
      </w:r>
      <w:r w:rsidR="0075159B" w:rsidRPr="004200F7">
        <w:t>»</w:t>
      </w:r>
      <w:proofErr w:type="gramStart"/>
      <w:r w:rsidR="00355615" w:rsidRPr="004200F7">
        <w:t>.</w:t>
      </w:r>
      <w:r w:rsidRPr="004200F7">
        <w:rPr>
          <w:rFonts w:eastAsia="Calibri"/>
          <w:bCs/>
        </w:rPr>
        <w:t>(</w:t>
      </w:r>
      <w:proofErr w:type="gramEnd"/>
      <w:r w:rsidRPr="004200F7">
        <w:rPr>
          <w:rFonts w:eastAsia="Calibri"/>
          <w:bCs/>
        </w:rPr>
        <w:t xml:space="preserve">далее – «Товар»), в соответствии со </w:t>
      </w:r>
      <w:r w:rsidR="00811A6F" w:rsidRPr="004200F7">
        <w:rPr>
          <w:rFonts w:eastAsia="Calibri"/>
          <w:bCs/>
        </w:rPr>
        <w:t xml:space="preserve">Техническим заданием  (Приложение № </w:t>
      </w:r>
      <w:r w:rsidR="00EA5081" w:rsidRPr="004200F7">
        <w:rPr>
          <w:rFonts w:eastAsia="Calibri"/>
          <w:bCs/>
        </w:rPr>
        <w:t>1</w:t>
      </w:r>
      <w:r w:rsidR="00811A6F" w:rsidRPr="004200F7">
        <w:rPr>
          <w:rFonts w:eastAsia="Calibri"/>
          <w:bCs/>
        </w:rPr>
        <w:t xml:space="preserve"> к Контракту)</w:t>
      </w:r>
      <w:r w:rsidRPr="004200F7">
        <w:rPr>
          <w:rFonts w:eastAsia="Calibri"/>
          <w:bCs/>
        </w:rPr>
        <w:t xml:space="preserve"> являющейся неотъемлемой частью настоящего Контракта, а Заказчик обязан - принять и оплатить Товар на условиях, предусмотренных Контрактом.  Поставщик обязуется поставить и установить Товар, готовый к эксплуатации, в срок, указанный в п.4.2 Контракта, в соответствии </w:t>
      </w:r>
      <w:r w:rsidR="00811A6F" w:rsidRPr="004200F7">
        <w:rPr>
          <w:rFonts w:eastAsia="Calibri"/>
          <w:bCs/>
        </w:rPr>
        <w:t xml:space="preserve">Техническим заданием  (Приложение № </w:t>
      </w:r>
      <w:r w:rsidR="00AA3BA1" w:rsidRPr="004200F7">
        <w:rPr>
          <w:rFonts w:eastAsia="Calibri"/>
          <w:bCs/>
        </w:rPr>
        <w:t>1</w:t>
      </w:r>
      <w:r w:rsidR="00811A6F" w:rsidRPr="004200F7">
        <w:rPr>
          <w:rFonts w:eastAsia="Calibri"/>
          <w:bCs/>
        </w:rPr>
        <w:t xml:space="preserve"> к Контракту</w:t>
      </w:r>
      <w:proofErr w:type="gramStart"/>
      <w:r w:rsidR="00811A6F" w:rsidRPr="004200F7">
        <w:rPr>
          <w:rFonts w:eastAsia="Calibri"/>
          <w:bCs/>
        </w:rPr>
        <w:t>)</w:t>
      </w:r>
      <w:r w:rsidRPr="004200F7">
        <w:rPr>
          <w:rFonts w:eastAsia="Calibri"/>
          <w:bCs/>
        </w:rPr>
        <w:t>я</w:t>
      </w:r>
      <w:proofErr w:type="gramEnd"/>
      <w:r w:rsidRPr="004200F7">
        <w:rPr>
          <w:rFonts w:eastAsia="Calibri"/>
          <w:bCs/>
        </w:rPr>
        <w:t xml:space="preserve">вляющейся неотъемлемой частью Контракта, условиями, установленными в Контракте. </w:t>
      </w:r>
    </w:p>
    <w:p w:rsidR="000D4B96" w:rsidRPr="004200F7" w:rsidRDefault="00925D3C" w:rsidP="00005669">
      <w:pPr>
        <w:ind w:firstLine="426"/>
        <w:jc w:val="both"/>
      </w:pPr>
      <w:r w:rsidRPr="004200F7">
        <w:rPr>
          <w:rFonts w:eastAsia="Calibri"/>
          <w:bCs/>
        </w:rPr>
        <w:t xml:space="preserve">1.4. Место поставки Товара: </w:t>
      </w:r>
      <w:r w:rsidR="000D4B96" w:rsidRPr="004200F7">
        <w:rPr>
          <w:bCs/>
          <w:noProof/>
        </w:rPr>
        <w:t>Республика Крым,Белогорский район,с.Зыбины,ул.Кирова,58а</w:t>
      </w:r>
      <w:r w:rsidR="000D4B96" w:rsidRPr="004200F7">
        <w:t xml:space="preserve"> </w:t>
      </w:r>
    </w:p>
    <w:p w:rsidR="007E295A" w:rsidRPr="004200F7" w:rsidRDefault="007E295A" w:rsidP="007E295A">
      <w:pPr>
        <w:widowControl w:val="0"/>
        <w:autoSpaceDE w:val="0"/>
        <w:autoSpaceDN w:val="0"/>
        <w:jc w:val="both"/>
        <w:rPr>
          <w:lang w:bidi="ru-RU"/>
        </w:rPr>
      </w:pPr>
      <w:r w:rsidRPr="004200F7">
        <w:rPr>
          <w:lang w:bidi="ru-RU"/>
        </w:rPr>
        <w:t xml:space="preserve">        1.</w:t>
      </w:r>
      <w:r w:rsidR="004200F7">
        <w:rPr>
          <w:lang w:bidi="ru-RU"/>
        </w:rPr>
        <w:t>5</w:t>
      </w:r>
      <w:r w:rsidRPr="004200F7">
        <w:rPr>
          <w:lang w:bidi="ru-RU"/>
        </w:rPr>
        <w:t xml:space="preserve"> Виды и объем работ указаны в </w:t>
      </w:r>
      <w:r w:rsidRPr="004200F7">
        <w:rPr>
          <w:lang w:eastAsia="ar-SA" w:bidi="ru-RU"/>
        </w:rPr>
        <w:t>Сметной документации</w:t>
      </w:r>
      <w:r w:rsidRPr="004200F7">
        <w:rPr>
          <w:lang w:bidi="ru-RU"/>
        </w:rPr>
        <w:t>, которая является неотъемлемой частью настоящего Контракта.</w:t>
      </w:r>
    </w:p>
    <w:p w:rsidR="004200F7" w:rsidRPr="00B40C33" w:rsidRDefault="007E295A" w:rsidP="004200F7">
      <w:pPr>
        <w:rPr>
          <w:color w:val="383838"/>
          <w:sz w:val="32"/>
          <w:szCs w:val="32"/>
          <w:shd w:val="clear" w:color="auto" w:fill="FAFAFA"/>
        </w:rPr>
      </w:pPr>
      <w:r w:rsidRPr="004200F7">
        <w:rPr>
          <w:shd w:val="clear" w:color="auto" w:fill="FFFFFF"/>
          <w:lang w:bidi="ru-RU"/>
        </w:rPr>
        <w:t>Идентификационный</w:t>
      </w:r>
      <w:r w:rsidRPr="004200F7">
        <w:rPr>
          <w:lang w:bidi="ru-RU"/>
        </w:rPr>
        <w:t xml:space="preserve"> код закупки –</w:t>
      </w:r>
      <w:r w:rsidR="004200F7" w:rsidRPr="004200F7">
        <w:rPr>
          <w:color w:val="383838"/>
          <w:sz w:val="32"/>
          <w:szCs w:val="32"/>
          <w:shd w:val="clear" w:color="auto" w:fill="FAFAFA"/>
        </w:rPr>
        <w:t>253910900450791090100100070004299244</w:t>
      </w:r>
      <w:bookmarkStart w:id="0" w:name="_GoBack"/>
      <w:bookmarkEnd w:id="0"/>
    </w:p>
    <w:p w:rsidR="007E295A" w:rsidRPr="004200F7" w:rsidRDefault="007E295A" w:rsidP="007E295A">
      <w:pPr>
        <w:pStyle w:val="a8"/>
        <w:rPr>
          <w:color w:val="FF0000"/>
        </w:rPr>
      </w:pPr>
    </w:p>
    <w:p w:rsidR="00925D3C" w:rsidRPr="004200F7" w:rsidRDefault="00925D3C" w:rsidP="00005669">
      <w:pPr>
        <w:ind w:firstLine="567"/>
        <w:jc w:val="both"/>
      </w:pPr>
    </w:p>
    <w:p w:rsidR="00925D3C" w:rsidRPr="004200F7" w:rsidRDefault="00925D3C" w:rsidP="00446A1C">
      <w:pPr>
        <w:pStyle w:val="af5"/>
        <w:numPr>
          <w:ilvl w:val="0"/>
          <w:numId w:val="1"/>
        </w:numPr>
        <w:jc w:val="center"/>
        <w:rPr>
          <w:rFonts w:ascii="Times New Roman" w:hAnsi="Times New Roman" w:cs="Times New Roman"/>
          <w:b/>
          <w:caps/>
          <w:sz w:val="24"/>
        </w:rPr>
      </w:pPr>
      <w:r w:rsidRPr="004200F7">
        <w:rPr>
          <w:rFonts w:ascii="Times New Roman" w:hAnsi="Times New Roman" w:cs="Times New Roman"/>
          <w:b/>
          <w:caps/>
          <w:sz w:val="24"/>
        </w:rPr>
        <w:t>Цена Контракта</w:t>
      </w:r>
    </w:p>
    <w:p w:rsidR="00446A1C" w:rsidRPr="00446A1C" w:rsidRDefault="00446A1C" w:rsidP="00446A1C">
      <w:pPr>
        <w:pStyle w:val="af5"/>
        <w:ind w:left="1211"/>
        <w:rPr>
          <w:b/>
          <w:bCs/>
        </w:rPr>
      </w:pPr>
    </w:p>
    <w:p w:rsidR="00925D3C" w:rsidRPr="00D078BA" w:rsidRDefault="00925D3C" w:rsidP="00925D3C">
      <w:pPr>
        <w:ind w:firstLine="426"/>
        <w:jc w:val="both"/>
        <w:rPr>
          <w:rFonts w:eastAsia="Calibri"/>
          <w:i/>
          <w:lang w:eastAsia="en-US"/>
        </w:rPr>
      </w:pPr>
      <w:r w:rsidRPr="00925D3C">
        <w:rPr>
          <w:rFonts w:eastAsia="Calibri"/>
          <w:lang w:eastAsia="en-US"/>
        </w:rPr>
        <w:t xml:space="preserve">2.1. </w:t>
      </w:r>
      <w:r w:rsidR="00655E0A" w:rsidRPr="009438C8">
        <w:rPr>
          <w:rFonts w:eastAsia="Arial Unicode MS"/>
          <w:color w:val="000000"/>
        </w:rPr>
        <w:t xml:space="preserve">Цена Контракта составляет </w:t>
      </w:r>
      <w:r w:rsidR="00355615">
        <w:rPr>
          <w:rFonts w:eastAsia="Arial Unicode MS"/>
          <w:color w:val="000000"/>
        </w:rPr>
        <w:t>1</w:t>
      </w:r>
      <w:r w:rsidR="00310668">
        <w:rPr>
          <w:rFonts w:eastAsia="Arial Unicode MS"/>
          <w:color w:val="000000"/>
        </w:rPr>
        <w:t> </w:t>
      </w:r>
      <w:r w:rsidR="000D4B96">
        <w:rPr>
          <w:rFonts w:eastAsia="Arial Unicode MS"/>
          <w:color w:val="000000"/>
        </w:rPr>
        <w:t>500</w:t>
      </w:r>
      <w:r w:rsidR="00310668">
        <w:rPr>
          <w:rFonts w:eastAsia="Arial Unicode MS"/>
          <w:color w:val="000000"/>
        </w:rPr>
        <w:t xml:space="preserve"> </w:t>
      </w:r>
      <w:r w:rsidR="00355615">
        <w:rPr>
          <w:rFonts w:eastAsia="Arial Unicode MS"/>
          <w:color w:val="000000"/>
        </w:rPr>
        <w:t>000</w:t>
      </w:r>
      <w:r w:rsidR="00655E0A" w:rsidRPr="004B5C3B">
        <w:rPr>
          <w:rFonts w:eastAsia="Arial Unicode MS"/>
          <w:color w:val="000000"/>
        </w:rPr>
        <w:t>,00</w:t>
      </w:r>
      <w:r w:rsidR="00655E0A" w:rsidRPr="009438C8">
        <w:rPr>
          <w:rFonts w:eastAsia="Arial Unicode MS"/>
          <w:color w:val="000000"/>
        </w:rPr>
        <w:t xml:space="preserve"> </w:t>
      </w:r>
      <w:r w:rsidR="0075159B" w:rsidRPr="00EA04B6">
        <w:rPr>
          <w:rFonts w:eastAsia="Calibri"/>
          <w:lang w:eastAsia="en-US"/>
        </w:rPr>
        <w:t>(</w:t>
      </w:r>
      <w:r w:rsidR="0075159B" w:rsidRPr="00CB5CBF">
        <w:rPr>
          <w:rFonts w:eastAsia="Calibri"/>
          <w:lang w:eastAsia="en-US"/>
        </w:rPr>
        <w:t xml:space="preserve">один миллион </w:t>
      </w:r>
      <w:r w:rsidR="000D4B96">
        <w:rPr>
          <w:rFonts w:eastAsia="Calibri"/>
          <w:lang w:eastAsia="en-US"/>
        </w:rPr>
        <w:t xml:space="preserve">пятьсот </w:t>
      </w:r>
      <w:r w:rsidR="0075159B" w:rsidRPr="00CB5CBF">
        <w:rPr>
          <w:rFonts w:eastAsia="Calibri"/>
          <w:lang w:eastAsia="en-US"/>
        </w:rPr>
        <w:t xml:space="preserve"> тысяч</w:t>
      </w:r>
      <w:r w:rsidR="0075159B">
        <w:rPr>
          <w:rFonts w:eastAsia="Calibri"/>
          <w:lang w:eastAsia="en-US"/>
        </w:rPr>
        <w:t xml:space="preserve"> </w:t>
      </w:r>
      <w:r w:rsidR="0075159B" w:rsidRPr="00CB5CBF">
        <w:rPr>
          <w:rFonts w:eastAsia="Calibri"/>
          <w:lang w:eastAsia="en-US"/>
        </w:rPr>
        <w:t xml:space="preserve"> рублей) 00 </w:t>
      </w:r>
      <w:r w:rsidR="0075159B" w:rsidRPr="00D078BA">
        <w:rPr>
          <w:rFonts w:eastAsia="Calibri"/>
          <w:lang w:eastAsia="en-US"/>
        </w:rPr>
        <w:t>копеек</w:t>
      </w:r>
      <w:r w:rsidR="00655E0A" w:rsidRPr="00D078BA">
        <w:rPr>
          <w:rFonts w:eastAsia="Arial Unicode MS"/>
          <w:color w:val="000000"/>
        </w:rPr>
        <w:t xml:space="preserve">, </w:t>
      </w:r>
      <w:r w:rsidR="00CB2B0E" w:rsidRPr="00BB7FC0">
        <w:rPr>
          <w:rFonts w:eastAsia="MS Mincho"/>
          <w:b/>
          <w:lang w:eastAsia="ar-SA" w:bidi="ru-RU"/>
        </w:rPr>
        <w:t>НДС</w:t>
      </w:r>
      <w:r w:rsidR="00CB2B0E">
        <w:rPr>
          <w:rFonts w:eastAsia="MS Mincho"/>
          <w:b/>
          <w:lang w:eastAsia="ar-SA" w:bidi="ru-RU"/>
        </w:rPr>
        <w:t xml:space="preserve"> не облагается, в связи с применением Поставщиком упрощенной системы </w:t>
      </w:r>
      <w:proofErr w:type="spellStart"/>
      <w:r w:rsidR="00CB2B0E">
        <w:rPr>
          <w:rFonts w:eastAsia="MS Mincho"/>
          <w:b/>
          <w:lang w:eastAsia="ar-SA" w:bidi="ru-RU"/>
        </w:rPr>
        <w:t>налогооблажения</w:t>
      </w:r>
      <w:proofErr w:type="spellEnd"/>
      <w:proofErr w:type="gramStart"/>
      <w:r w:rsidR="00CB2B0E" w:rsidRPr="00BB7FC0">
        <w:rPr>
          <w:rFonts w:eastAsia="MS Mincho"/>
          <w:b/>
          <w:lang w:eastAsia="ar-SA" w:bidi="ru-RU"/>
        </w:rPr>
        <w:t>,</w:t>
      </w:r>
      <w:r w:rsidR="00022F58" w:rsidRPr="00D078BA">
        <w:rPr>
          <w:rFonts w:eastAsia="Arial Unicode MS"/>
          <w:color w:val="000000"/>
        </w:rPr>
        <w:t>.</w:t>
      </w:r>
      <w:proofErr w:type="gramEnd"/>
    </w:p>
    <w:p w:rsidR="00925D3C" w:rsidRPr="00925D3C" w:rsidRDefault="00925D3C" w:rsidP="00925D3C">
      <w:pPr>
        <w:ind w:firstLine="426"/>
        <w:jc w:val="both"/>
      </w:pPr>
      <w:r w:rsidRPr="00D078BA">
        <w:rPr>
          <w:bCs/>
        </w:rPr>
        <w:t>Цена Контракта указана с учетом уплаты налогов и других обязательных платежей, всех затрат и расходов, предусмотренных</w:t>
      </w:r>
      <w:r w:rsidRPr="00925D3C">
        <w:rPr>
          <w:bCs/>
        </w:rPr>
        <w:t xml:space="preserve"> условиями исполнения Контракта</w:t>
      </w:r>
      <w:r w:rsidRPr="00925D3C">
        <w:t xml:space="preserve">. </w:t>
      </w:r>
    </w:p>
    <w:p w:rsidR="00925D3C" w:rsidRPr="00925D3C" w:rsidRDefault="00925D3C" w:rsidP="00925D3C">
      <w:pPr>
        <w:ind w:firstLine="426"/>
        <w:jc w:val="both"/>
      </w:pPr>
      <w:r w:rsidRPr="00925D3C">
        <w:t xml:space="preserve">2.2. Цена Контракта является твердой и определяется на весь срок исполнения Контракта. </w:t>
      </w:r>
      <w:r w:rsidRPr="00925D3C">
        <w:rPr>
          <w:bCs/>
        </w:rPr>
        <w:t>При заключении и исполнении Контракта изменение его условий не допускается,</w:t>
      </w:r>
      <w:r w:rsidRPr="00925D3C">
        <w:t xml:space="preserve"> за исключением случаев, указанных в п.16.2 Контракта.</w:t>
      </w:r>
    </w:p>
    <w:p w:rsidR="00925D3C" w:rsidRPr="00925D3C" w:rsidRDefault="00925D3C" w:rsidP="00925D3C">
      <w:pPr>
        <w:ind w:firstLine="426"/>
        <w:jc w:val="both"/>
        <w:rPr>
          <w:color w:val="000000"/>
        </w:rPr>
      </w:pPr>
      <w:r w:rsidRPr="004200F7">
        <w:lastRenderedPageBreak/>
        <w:t xml:space="preserve">2.3. Источник финансирования: Бюджет муниципального образования </w:t>
      </w:r>
      <w:proofErr w:type="spellStart"/>
      <w:r w:rsidR="00247A6E" w:rsidRPr="004200F7">
        <w:t>Зыбинское</w:t>
      </w:r>
      <w:proofErr w:type="spellEnd"/>
      <w:r w:rsidRPr="004200F7">
        <w:t xml:space="preserve"> сельское поселение Белогорского района Республики Крым.</w:t>
      </w:r>
    </w:p>
    <w:p w:rsidR="00925D3C" w:rsidRDefault="00925D3C" w:rsidP="00925D3C">
      <w:pPr>
        <w:ind w:firstLine="426"/>
        <w:jc w:val="both"/>
      </w:pPr>
      <w:r w:rsidRPr="00925D3C">
        <w:t xml:space="preserve">2.4. </w:t>
      </w:r>
      <w:proofErr w:type="gramStart"/>
      <w:r w:rsidRPr="00925D3C">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925D3C">
        <w:t xml:space="preserve"> Российской Федерации Заказчиком.</w:t>
      </w:r>
    </w:p>
    <w:p w:rsidR="00655E0A" w:rsidRDefault="00655E0A" w:rsidP="00925D3C">
      <w:pPr>
        <w:ind w:firstLine="426"/>
        <w:jc w:val="both"/>
      </w:pPr>
      <w:r>
        <w:t xml:space="preserve">2.5. </w:t>
      </w:r>
      <w:r>
        <w:rPr>
          <w:color w:val="000000"/>
        </w:rPr>
        <w:t xml:space="preserve">Цена Оборудования </w:t>
      </w:r>
      <w:r w:rsidRPr="00655E0A">
        <w:t>включает в себя стоимость пр</w:t>
      </w:r>
      <w:r w:rsidR="00FF6159">
        <w:t>иобретения, доставку и монтаж  о</w:t>
      </w:r>
      <w:r w:rsidRPr="00655E0A">
        <w:t>борудования,  упаковку, расходы на погрузку, таможенные сборы и пошлины, взимаемые на территории Российской Федерации.</w:t>
      </w:r>
    </w:p>
    <w:p w:rsidR="00FD6463" w:rsidRPr="00925D3C" w:rsidRDefault="00FD6463" w:rsidP="00925D3C">
      <w:pPr>
        <w:ind w:firstLine="426"/>
        <w:jc w:val="both"/>
      </w:pPr>
      <w:r>
        <w:t xml:space="preserve">2.6. </w:t>
      </w:r>
      <w:r w:rsidR="00182359" w:rsidRPr="008762F3">
        <w:rPr>
          <w:rFonts w:eastAsia="Arial Unicode MS"/>
          <w:kern w:val="3"/>
          <w:szCs w:val="20"/>
        </w:rPr>
        <w:t>Поставщик собственными силами подготавливает площадку для установки спортивного оборудования и укладки искусственного газона</w:t>
      </w:r>
      <w:r w:rsidR="00182359">
        <w:t>.</w:t>
      </w:r>
    </w:p>
    <w:p w:rsidR="001A4FD9" w:rsidRDefault="001A4FD9" w:rsidP="00925D3C">
      <w:pPr>
        <w:ind w:firstLine="426"/>
        <w:jc w:val="center"/>
        <w:rPr>
          <w:b/>
          <w:bCs/>
        </w:rPr>
      </w:pPr>
    </w:p>
    <w:p w:rsidR="001A4FD9" w:rsidRDefault="001A4FD9" w:rsidP="00925D3C">
      <w:pPr>
        <w:ind w:firstLine="426"/>
        <w:jc w:val="center"/>
        <w:rPr>
          <w:b/>
          <w:bCs/>
        </w:rPr>
      </w:pPr>
    </w:p>
    <w:p w:rsidR="00925D3C" w:rsidRPr="00446A1C" w:rsidRDefault="00925D3C" w:rsidP="00446A1C">
      <w:pPr>
        <w:pStyle w:val="af5"/>
        <w:numPr>
          <w:ilvl w:val="0"/>
          <w:numId w:val="1"/>
        </w:numPr>
        <w:jc w:val="center"/>
        <w:rPr>
          <w:rFonts w:ascii="Times New Roman" w:hAnsi="Times New Roman" w:cs="Times New Roman"/>
          <w:b/>
          <w:caps/>
          <w:sz w:val="24"/>
        </w:rPr>
      </w:pPr>
      <w:r w:rsidRPr="00446A1C">
        <w:rPr>
          <w:rFonts w:ascii="Times New Roman" w:hAnsi="Times New Roman" w:cs="Times New Roman"/>
          <w:b/>
          <w:caps/>
          <w:sz w:val="24"/>
        </w:rPr>
        <w:t>Порядок и условия оплаты</w:t>
      </w:r>
    </w:p>
    <w:p w:rsidR="00446A1C" w:rsidRPr="00446A1C" w:rsidRDefault="00446A1C" w:rsidP="00446A1C">
      <w:pPr>
        <w:pStyle w:val="af5"/>
        <w:ind w:left="1211"/>
        <w:rPr>
          <w:b/>
          <w:bCs/>
        </w:rPr>
      </w:pPr>
    </w:p>
    <w:p w:rsidR="00F217EF" w:rsidRDefault="00925D3C" w:rsidP="00925D3C">
      <w:pPr>
        <w:ind w:firstLine="426"/>
        <w:jc w:val="both"/>
        <w:rPr>
          <w:lang w:eastAsia="ar-SA"/>
        </w:rPr>
      </w:pPr>
      <w:r w:rsidRPr="00925D3C">
        <w:rPr>
          <w:lang w:eastAsia="ar-SA"/>
        </w:rPr>
        <w:t xml:space="preserve">3.1. </w:t>
      </w:r>
      <w:r w:rsidR="00F217EF" w:rsidRPr="00F217EF">
        <w:rPr>
          <w:lang w:eastAsia="ar-SA"/>
        </w:rPr>
        <w:t xml:space="preserve">Оплата </w:t>
      </w:r>
      <w:r w:rsidR="00F217EF" w:rsidRPr="000B2E84">
        <w:rPr>
          <w:lang w:eastAsia="ar-SA"/>
        </w:rPr>
        <w:t>Оборудования п</w:t>
      </w:r>
      <w:r w:rsidR="00F217EF" w:rsidRPr="00F217EF">
        <w:rPr>
          <w:lang w:eastAsia="ar-SA"/>
        </w:rPr>
        <w:t xml:space="preserve">о настоящему </w:t>
      </w:r>
      <w:r w:rsidR="00F217EF">
        <w:rPr>
          <w:lang w:eastAsia="ar-SA"/>
        </w:rPr>
        <w:t>Контракту</w:t>
      </w:r>
      <w:r w:rsidR="00F217EF" w:rsidRPr="00F217EF">
        <w:rPr>
          <w:lang w:eastAsia="ar-SA"/>
        </w:rPr>
        <w:t xml:space="preserve">, производится по согласованным сторонами ценам, указанным в </w:t>
      </w:r>
      <w:r w:rsidR="00C34F87">
        <w:rPr>
          <w:lang w:eastAsia="ar-SA"/>
        </w:rPr>
        <w:t>Те</w:t>
      </w:r>
      <w:r w:rsidR="00BE1EDE">
        <w:rPr>
          <w:lang w:eastAsia="ar-SA"/>
        </w:rPr>
        <w:t>хническом задании</w:t>
      </w:r>
      <w:r w:rsidR="00811A6F" w:rsidRPr="00811A6F">
        <w:rPr>
          <w:lang w:eastAsia="ar-SA"/>
        </w:rPr>
        <w:t xml:space="preserve">  (Приложение № </w:t>
      </w:r>
      <w:r w:rsidR="00C34F87">
        <w:rPr>
          <w:lang w:eastAsia="ar-SA"/>
        </w:rPr>
        <w:t>1</w:t>
      </w:r>
      <w:r w:rsidR="00811A6F" w:rsidRPr="00811A6F">
        <w:rPr>
          <w:lang w:eastAsia="ar-SA"/>
        </w:rPr>
        <w:t xml:space="preserve"> к Контракту)</w:t>
      </w:r>
      <w:r w:rsidR="00F217EF" w:rsidRPr="00F217EF">
        <w:rPr>
          <w:lang w:eastAsia="ar-SA"/>
        </w:rPr>
        <w:t xml:space="preserve"> и осуществляется в рублях Российской Федерации</w:t>
      </w:r>
      <w:r w:rsidR="00F217EF">
        <w:rPr>
          <w:lang w:eastAsia="ar-SA"/>
        </w:rPr>
        <w:t xml:space="preserve">, </w:t>
      </w:r>
      <w:r w:rsidR="00F217EF" w:rsidRPr="00F217EF">
        <w:rPr>
          <w:lang w:eastAsia="ar-SA"/>
        </w:rPr>
        <w:t xml:space="preserve">в течение 10 рабочих дней </w:t>
      </w:r>
      <w:proofErr w:type="gramStart"/>
      <w:r w:rsidR="00F217EF" w:rsidRPr="00F217EF">
        <w:rPr>
          <w:lang w:eastAsia="ar-SA"/>
        </w:rPr>
        <w:t>с даты подписания</w:t>
      </w:r>
      <w:proofErr w:type="gramEnd"/>
      <w:r w:rsidR="00F217EF" w:rsidRPr="00F217EF">
        <w:rPr>
          <w:lang w:eastAsia="ar-SA"/>
        </w:rPr>
        <w:t xml:space="preserve"> Заказчиком акта сдачи-приемки Товара и товарной накладной.</w:t>
      </w:r>
    </w:p>
    <w:p w:rsidR="00F217EF" w:rsidRDefault="00F217EF" w:rsidP="00F217EF">
      <w:pPr>
        <w:ind w:firstLine="426"/>
        <w:jc w:val="both"/>
        <w:rPr>
          <w:lang w:eastAsia="ar-SA"/>
        </w:rPr>
      </w:pPr>
      <w:r>
        <w:rPr>
          <w:lang w:eastAsia="ar-SA"/>
        </w:rPr>
        <w:t>3.2. Оплата по настоящему Договору производится Заказчиком, по безналичному расчету путем перечисления Заказчиком денежных средств на расчетный счет Поставщика, согласно выставленных и надлежащим образом оформленных документов Поставщиком: товарной накладной, с учётом порядка поступления бюджетного финансирования, утверждённого Министерством Финансов Республики Крым.</w:t>
      </w:r>
    </w:p>
    <w:p w:rsidR="00F217EF" w:rsidRDefault="00F217EF" w:rsidP="00F217EF">
      <w:pPr>
        <w:ind w:firstLine="426"/>
        <w:jc w:val="both"/>
        <w:rPr>
          <w:lang w:eastAsia="ar-SA"/>
        </w:rPr>
      </w:pPr>
      <w:r>
        <w:rPr>
          <w:lang w:eastAsia="ar-SA"/>
        </w:rPr>
        <w:t xml:space="preserve">Под датой оплаты понимается дата поступления денежных средств на расчетный счет Поставщика за расчётный месяц.  </w:t>
      </w:r>
    </w:p>
    <w:p w:rsidR="00F217EF" w:rsidRDefault="00F217EF" w:rsidP="00925D3C">
      <w:pPr>
        <w:ind w:firstLine="426"/>
        <w:jc w:val="both"/>
        <w:rPr>
          <w:lang w:eastAsia="ar-SA"/>
        </w:rPr>
      </w:pPr>
      <w:r>
        <w:rPr>
          <w:lang w:eastAsia="ar-SA"/>
        </w:rPr>
        <w:t>3</w:t>
      </w:r>
      <w:r w:rsidRPr="00F217EF">
        <w:rPr>
          <w:lang w:eastAsia="ar-SA"/>
        </w:rPr>
        <w:t>.</w:t>
      </w:r>
      <w:r>
        <w:rPr>
          <w:lang w:eastAsia="ar-SA"/>
        </w:rPr>
        <w:t>3</w:t>
      </w:r>
      <w:r w:rsidRPr="00F217EF">
        <w:rPr>
          <w:lang w:eastAsia="ar-SA"/>
        </w:rPr>
        <w:t>. Осуществление товарообменных операций, зачетов взаимных требований, использование в расчётах ценных бумаг исключается.</w:t>
      </w:r>
    </w:p>
    <w:p w:rsidR="00925D3C" w:rsidRPr="00925D3C" w:rsidRDefault="00925D3C" w:rsidP="00925D3C">
      <w:pPr>
        <w:shd w:val="clear" w:color="auto" w:fill="FFFFFF"/>
        <w:tabs>
          <w:tab w:val="left" w:pos="1287"/>
        </w:tabs>
        <w:ind w:firstLine="426"/>
        <w:jc w:val="center"/>
        <w:rPr>
          <w:b/>
          <w:bCs/>
          <w:color w:val="FF0000"/>
        </w:rPr>
      </w:pPr>
    </w:p>
    <w:p w:rsidR="00925D3C" w:rsidRPr="00446A1C" w:rsidRDefault="00925D3C" w:rsidP="00446A1C">
      <w:pPr>
        <w:pStyle w:val="af5"/>
        <w:numPr>
          <w:ilvl w:val="0"/>
          <w:numId w:val="1"/>
        </w:numPr>
        <w:shd w:val="clear" w:color="auto" w:fill="FFFFFF"/>
        <w:tabs>
          <w:tab w:val="left" w:pos="1287"/>
        </w:tabs>
        <w:jc w:val="center"/>
        <w:rPr>
          <w:rFonts w:ascii="Times New Roman" w:hAnsi="Times New Roman" w:cs="Times New Roman"/>
          <w:b/>
          <w:sz w:val="24"/>
        </w:rPr>
      </w:pPr>
      <w:r w:rsidRPr="00446A1C">
        <w:rPr>
          <w:rFonts w:ascii="Times New Roman" w:hAnsi="Times New Roman" w:cs="Times New Roman"/>
          <w:b/>
          <w:caps/>
          <w:sz w:val="24"/>
        </w:rPr>
        <w:t xml:space="preserve">Срок действия Контракта. Сроки </w:t>
      </w:r>
      <w:r w:rsidRPr="00446A1C">
        <w:rPr>
          <w:rFonts w:ascii="Times New Roman" w:hAnsi="Times New Roman" w:cs="Times New Roman"/>
          <w:b/>
          <w:sz w:val="24"/>
        </w:rPr>
        <w:t>ПОСТАВКИ ТОВАРА</w:t>
      </w:r>
    </w:p>
    <w:p w:rsidR="00446A1C" w:rsidRPr="00446A1C" w:rsidRDefault="00446A1C" w:rsidP="00446A1C">
      <w:pPr>
        <w:pStyle w:val="af5"/>
        <w:shd w:val="clear" w:color="auto" w:fill="FFFFFF"/>
        <w:tabs>
          <w:tab w:val="left" w:pos="1287"/>
        </w:tabs>
        <w:ind w:left="1211"/>
        <w:rPr>
          <w:b/>
          <w:bCs/>
        </w:rPr>
      </w:pPr>
    </w:p>
    <w:p w:rsidR="00925D3C" w:rsidRPr="004200F7" w:rsidRDefault="00925D3C" w:rsidP="00925D3C">
      <w:pPr>
        <w:tabs>
          <w:tab w:val="left" w:pos="426"/>
        </w:tabs>
        <w:suppressAutoHyphens/>
        <w:ind w:firstLine="426"/>
        <w:jc w:val="both"/>
        <w:rPr>
          <w:lang w:eastAsia="ar-SA"/>
        </w:rPr>
      </w:pPr>
      <w:r w:rsidRPr="00925D3C">
        <w:rPr>
          <w:lang w:eastAsia="ar-SA"/>
        </w:rPr>
        <w:t>4.1. Контра</w:t>
      </w:r>
      <w:proofErr w:type="gramStart"/>
      <w:r w:rsidRPr="00925D3C">
        <w:rPr>
          <w:lang w:eastAsia="ar-SA"/>
        </w:rPr>
        <w:t>кт вст</w:t>
      </w:r>
      <w:proofErr w:type="gramEnd"/>
      <w:r w:rsidRPr="00925D3C">
        <w:rPr>
          <w:lang w:eastAsia="ar-SA"/>
        </w:rPr>
        <w:t xml:space="preserve">упает в силу с момента его заключения и </w:t>
      </w:r>
      <w:r w:rsidRPr="004200F7">
        <w:rPr>
          <w:lang w:eastAsia="ar-SA"/>
        </w:rPr>
        <w:t>действует до 3</w:t>
      </w:r>
      <w:r w:rsidR="005D702A" w:rsidRPr="004200F7">
        <w:rPr>
          <w:lang w:eastAsia="ar-SA"/>
        </w:rPr>
        <w:t>0</w:t>
      </w:r>
      <w:r w:rsidRPr="004200F7">
        <w:rPr>
          <w:lang w:eastAsia="ar-SA"/>
        </w:rPr>
        <w:t xml:space="preserve"> </w:t>
      </w:r>
      <w:r w:rsidR="005D702A" w:rsidRPr="004200F7">
        <w:rPr>
          <w:lang w:eastAsia="ar-SA"/>
        </w:rPr>
        <w:t xml:space="preserve">ноября </w:t>
      </w:r>
      <w:r w:rsidRPr="004200F7">
        <w:rPr>
          <w:lang w:eastAsia="ar-SA"/>
        </w:rPr>
        <w:t xml:space="preserve"> 202</w:t>
      </w:r>
      <w:r w:rsidR="000D4B96" w:rsidRPr="004200F7">
        <w:rPr>
          <w:lang w:eastAsia="ar-SA"/>
        </w:rPr>
        <w:t>5</w:t>
      </w:r>
      <w:r w:rsidR="00446A1C" w:rsidRPr="004200F7">
        <w:rPr>
          <w:lang w:eastAsia="ar-SA"/>
        </w:rPr>
        <w:t xml:space="preserve"> </w:t>
      </w:r>
      <w:r w:rsidRPr="004200F7">
        <w:rPr>
          <w:lang w:eastAsia="ar-SA"/>
        </w:rPr>
        <w:t>года, в части взаиморасчетов до полного их исполнения Сторонами.</w:t>
      </w:r>
    </w:p>
    <w:p w:rsidR="00925D3C" w:rsidRPr="004200F7" w:rsidRDefault="00925D3C" w:rsidP="00925D3C">
      <w:pPr>
        <w:ind w:firstLine="426"/>
        <w:jc w:val="both"/>
      </w:pPr>
      <w:r w:rsidRPr="004200F7">
        <w:rPr>
          <w:lang w:eastAsia="ar-SA"/>
        </w:rPr>
        <w:t xml:space="preserve">4.2. Срок поставки товара: до </w:t>
      </w:r>
      <w:r w:rsidR="005D702A" w:rsidRPr="004200F7">
        <w:rPr>
          <w:lang w:eastAsia="ar-SA"/>
        </w:rPr>
        <w:t>3</w:t>
      </w:r>
      <w:r w:rsidR="004200F7" w:rsidRPr="004200F7">
        <w:rPr>
          <w:lang w:eastAsia="ar-SA"/>
        </w:rPr>
        <w:t>1</w:t>
      </w:r>
      <w:r w:rsidR="000D4B96" w:rsidRPr="004200F7">
        <w:rPr>
          <w:lang w:eastAsia="ar-SA"/>
        </w:rPr>
        <w:t>.</w:t>
      </w:r>
      <w:r w:rsidR="005D702A" w:rsidRPr="004200F7">
        <w:rPr>
          <w:lang w:eastAsia="ar-SA"/>
        </w:rPr>
        <w:t>10</w:t>
      </w:r>
      <w:r w:rsidR="00655E0A" w:rsidRPr="004200F7">
        <w:rPr>
          <w:lang w:eastAsia="ar-SA"/>
        </w:rPr>
        <w:t>.202</w:t>
      </w:r>
      <w:r w:rsidR="000D4B96" w:rsidRPr="004200F7">
        <w:rPr>
          <w:lang w:eastAsia="ar-SA"/>
        </w:rPr>
        <w:t>5</w:t>
      </w:r>
      <w:r w:rsidRPr="004200F7">
        <w:rPr>
          <w:lang w:eastAsia="ar-SA"/>
        </w:rPr>
        <w:t>.  с момента заключения Контракта</w:t>
      </w:r>
      <w:r w:rsidRPr="004200F7">
        <w:t>.</w:t>
      </w:r>
    </w:p>
    <w:p w:rsidR="00925D3C" w:rsidRPr="00925D3C" w:rsidRDefault="00925D3C" w:rsidP="00925D3C">
      <w:pPr>
        <w:tabs>
          <w:tab w:val="left" w:pos="426"/>
        </w:tabs>
        <w:suppressAutoHyphens/>
        <w:ind w:firstLine="426"/>
        <w:jc w:val="both"/>
      </w:pPr>
      <w:r w:rsidRPr="004200F7">
        <w:t>4.3. Окончание срока действия настоящего Контракта не влечет прекращение</w:t>
      </w:r>
      <w:r w:rsidRPr="00925D3C">
        <w:t xml:space="preserve"> неисполненных обязатель</w:t>
      </w:r>
      <w:proofErr w:type="gramStart"/>
      <w:r w:rsidRPr="00925D3C">
        <w:t>ств Ст</w:t>
      </w:r>
      <w:proofErr w:type="gramEnd"/>
      <w:r w:rsidRPr="00925D3C">
        <w:t xml:space="preserve">орон, в том числе гарантийных обязательств Поставщика. </w:t>
      </w:r>
    </w:p>
    <w:p w:rsidR="00925D3C" w:rsidRDefault="00925D3C" w:rsidP="00925D3C">
      <w:pPr>
        <w:suppressAutoHyphens/>
        <w:ind w:firstLine="426"/>
        <w:jc w:val="center"/>
        <w:rPr>
          <w:b/>
          <w:bCs/>
        </w:rPr>
      </w:pPr>
    </w:p>
    <w:p w:rsidR="00925D3C" w:rsidRPr="00446A1C" w:rsidRDefault="00925D3C" w:rsidP="00446A1C">
      <w:pPr>
        <w:pStyle w:val="af5"/>
        <w:numPr>
          <w:ilvl w:val="0"/>
          <w:numId w:val="1"/>
        </w:numPr>
        <w:suppressAutoHyphens/>
        <w:jc w:val="center"/>
        <w:rPr>
          <w:rFonts w:ascii="Times New Roman" w:hAnsi="Times New Roman" w:cs="Times New Roman"/>
          <w:b/>
          <w:caps/>
          <w:sz w:val="24"/>
        </w:rPr>
      </w:pPr>
      <w:r w:rsidRPr="00446A1C">
        <w:rPr>
          <w:rFonts w:ascii="Times New Roman" w:hAnsi="Times New Roman" w:cs="Times New Roman"/>
          <w:b/>
          <w:caps/>
          <w:sz w:val="24"/>
        </w:rPr>
        <w:t>Обеспечение материалами и оборудованием</w:t>
      </w:r>
    </w:p>
    <w:p w:rsidR="00446A1C" w:rsidRPr="00446A1C" w:rsidRDefault="00446A1C" w:rsidP="00446A1C">
      <w:pPr>
        <w:pStyle w:val="af5"/>
        <w:suppressAutoHyphens/>
        <w:ind w:left="1211"/>
        <w:rPr>
          <w:b/>
          <w:bCs/>
        </w:rPr>
      </w:pPr>
    </w:p>
    <w:p w:rsidR="00925D3C" w:rsidRPr="00925D3C" w:rsidRDefault="00925D3C" w:rsidP="00925D3C">
      <w:pPr>
        <w:shd w:val="clear" w:color="auto" w:fill="FFFFFF"/>
        <w:ind w:firstLine="426"/>
        <w:jc w:val="both"/>
      </w:pPr>
      <w:r w:rsidRPr="00925D3C">
        <w:t>5.1. Поставщик принимает на себя обязательство за свой счет предоставить изделия, конструкции и оборудование, инструменты, необходимые для установки Товара.</w:t>
      </w:r>
    </w:p>
    <w:p w:rsidR="00925D3C" w:rsidRDefault="00925D3C" w:rsidP="00925D3C">
      <w:pPr>
        <w:shd w:val="clear" w:color="auto" w:fill="FFFFFF"/>
        <w:ind w:firstLine="426"/>
        <w:jc w:val="center"/>
        <w:rPr>
          <w:b/>
          <w:bCs/>
        </w:rPr>
      </w:pPr>
    </w:p>
    <w:p w:rsidR="00925D3C" w:rsidRPr="00925D3C" w:rsidRDefault="00925D3C" w:rsidP="00925D3C">
      <w:pPr>
        <w:shd w:val="clear" w:color="auto" w:fill="FFFFFF"/>
        <w:ind w:firstLine="426"/>
        <w:jc w:val="center"/>
        <w:rPr>
          <w:b/>
          <w:bCs/>
        </w:rPr>
      </w:pPr>
      <w:r w:rsidRPr="00925D3C">
        <w:rPr>
          <w:b/>
          <w:bCs/>
        </w:rPr>
        <w:t xml:space="preserve">6. </w:t>
      </w:r>
      <w:r w:rsidRPr="00925D3C">
        <w:rPr>
          <w:b/>
          <w:caps/>
        </w:rPr>
        <w:t>Обязанности Поставщика</w:t>
      </w:r>
    </w:p>
    <w:p w:rsidR="00925D3C" w:rsidRPr="00925D3C" w:rsidRDefault="00925D3C" w:rsidP="00925D3C">
      <w:pPr>
        <w:shd w:val="clear" w:color="auto" w:fill="FFFFFF"/>
        <w:tabs>
          <w:tab w:val="left" w:pos="1134"/>
        </w:tabs>
        <w:ind w:firstLine="426"/>
        <w:jc w:val="both"/>
        <w:rPr>
          <w:bCs/>
        </w:rPr>
      </w:pPr>
      <w:r w:rsidRPr="00925D3C">
        <w:rPr>
          <w:bCs/>
        </w:rPr>
        <w:t>Поставщик обязан:</w:t>
      </w:r>
    </w:p>
    <w:p w:rsidR="00925D3C" w:rsidRPr="00925D3C" w:rsidRDefault="00925D3C" w:rsidP="00925D3C">
      <w:pPr>
        <w:ind w:firstLine="426"/>
        <w:jc w:val="both"/>
        <w:rPr>
          <w:bCs/>
        </w:rPr>
      </w:pPr>
      <w:r w:rsidRPr="00925D3C">
        <w:rPr>
          <w:bCs/>
        </w:rPr>
        <w:t xml:space="preserve">6.1. Поставить и сдать Товар Заказчику в сроки, предусмотренные настоящим Контрактом и </w:t>
      </w:r>
      <w:r w:rsidR="00811A6F" w:rsidRPr="00811A6F">
        <w:t xml:space="preserve">Техническим заданием  (Приложение № </w:t>
      </w:r>
      <w:r w:rsidR="00CB2B0E">
        <w:t>1</w:t>
      </w:r>
      <w:r w:rsidR="00811A6F" w:rsidRPr="00811A6F">
        <w:t xml:space="preserve"> к Контракту)</w:t>
      </w:r>
      <w:r w:rsidRPr="00925D3C">
        <w:rPr>
          <w:bCs/>
        </w:rPr>
        <w:t xml:space="preserve"> в соответствии </w:t>
      </w:r>
      <w:r w:rsidRPr="00925D3C">
        <w:t>с условиями, установленными в Контракте</w:t>
      </w:r>
      <w:r w:rsidRPr="00925D3C">
        <w:rPr>
          <w:bCs/>
        </w:rPr>
        <w:t>, в состоянии, обеспечивающем его нормальную эксплуатацию.</w:t>
      </w:r>
    </w:p>
    <w:p w:rsidR="00925D3C" w:rsidRPr="00925D3C" w:rsidRDefault="00925D3C" w:rsidP="00925D3C">
      <w:pPr>
        <w:shd w:val="clear" w:color="auto" w:fill="FFFFFF"/>
        <w:tabs>
          <w:tab w:val="left" w:pos="0"/>
        </w:tabs>
        <w:ind w:firstLine="426"/>
        <w:rPr>
          <w:bCs/>
        </w:rPr>
      </w:pPr>
      <w:r w:rsidRPr="00925D3C">
        <w:rPr>
          <w:bCs/>
        </w:rPr>
        <w:t>6.2. Обеспечить:</w:t>
      </w:r>
    </w:p>
    <w:p w:rsidR="00925D3C" w:rsidRPr="00925D3C" w:rsidRDefault="00925D3C" w:rsidP="00925D3C">
      <w:pPr>
        <w:shd w:val="clear" w:color="auto" w:fill="FFFFFF"/>
        <w:tabs>
          <w:tab w:val="left" w:pos="1134"/>
        </w:tabs>
        <w:ind w:firstLine="426"/>
        <w:jc w:val="both"/>
        <w:rPr>
          <w:bCs/>
          <w:spacing w:val="-8"/>
        </w:rPr>
      </w:pPr>
      <w:r w:rsidRPr="00925D3C">
        <w:rPr>
          <w:bCs/>
          <w:spacing w:val="-6"/>
        </w:rPr>
        <w:lastRenderedPageBreak/>
        <w:t>- поставку качественного Товара в соответствии с техническими паспортами на каждый Товар, в котором должны быть указаны: предназначение, заводской номер, комплектация, правила безопасной эксплуатации, схема сборки</w:t>
      </w:r>
      <w:r w:rsidRPr="00925D3C">
        <w:rPr>
          <w:bCs/>
          <w:spacing w:val="-8"/>
        </w:rPr>
        <w:t>;</w:t>
      </w:r>
    </w:p>
    <w:p w:rsidR="00925D3C" w:rsidRPr="00925D3C" w:rsidRDefault="00925D3C" w:rsidP="00925D3C">
      <w:pPr>
        <w:shd w:val="clear" w:color="auto" w:fill="FFFFFF"/>
        <w:tabs>
          <w:tab w:val="left" w:pos="1134"/>
        </w:tabs>
        <w:ind w:firstLine="426"/>
        <w:jc w:val="both"/>
        <w:rPr>
          <w:bCs/>
        </w:rPr>
      </w:pPr>
      <w:r w:rsidRPr="00925D3C">
        <w:rPr>
          <w:bCs/>
        </w:rPr>
        <w:t>- своевременное устранение недостатков и дефектов, выявленных при приемке Товара и в течение его гарантийного срока;</w:t>
      </w:r>
    </w:p>
    <w:p w:rsidR="00925D3C" w:rsidRPr="00925D3C" w:rsidRDefault="00925D3C" w:rsidP="00925D3C">
      <w:pPr>
        <w:shd w:val="clear" w:color="auto" w:fill="FFFFFF"/>
        <w:tabs>
          <w:tab w:val="left" w:pos="1134"/>
        </w:tabs>
        <w:ind w:firstLine="426"/>
        <w:jc w:val="both"/>
        <w:rPr>
          <w:bCs/>
        </w:rPr>
      </w:pPr>
      <w:r w:rsidRPr="00925D3C">
        <w:rPr>
          <w:bCs/>
        </w:rPr>
        <w:t xml:space="preserve">- бесперебойное функционирование Товара при нормальной эксплуатации Товара в течение гарантийного срока. </w:t>
      </w:r>
    </w:p>
    <w:p w:rsidR="00925D3C" w:rsidRPr="00925D3C" w:rsidRDefault="00925D3C" w:rsidP="00925D3C">
      <w:pPr>
        <w:shd w:val="clear" w:color="auto" w:fill="FFFFFF"/>
        <w:tabs>
          <w:tab w:val="left" w:pos="0"/>
        </w:tabs>
        <w:ind w:firstLine="426"/>
        <w:jc w:val="both"/>
        <w:rPr>
          <w:bCs/>
        </w:rPr>
      </w:pPr>
      <w:r w:rsidRPr="00925D3C">
        <w:rPr>
          <w:bCs/>
        </w:rPr>
        <w:t xml:space="preserve"> 6.3. Обеспечить своими силами единовременную доставку, разгрузку, укладку, сборку и установку Товара на месте эксплуатации при соблюдении необходимых мероприятий по технике безопасности, рациональному использованию территории, пожарной безопасности, охране окружающей среды, зеленых насаждений и земли.</w:t>
      </w:r>
    </w:p>
    <w:p w:rsidR="00925D3C" w:rsidRDefault="00925D3C" w:rsidP="00925D3C">
      <w:pPr>
        <w:shd w:val="clear" w:color="auto" w:fill="FFFFFF"/>
        <w:ind w:firstLine="426"/>
        <w:jc w:val="both"/>
        <w:rPr>
          <w:bCs/>
        </w:rPr>
      </w:pPr>
      <w:r w:rsidRPr="00925D3C">
        <w:rPr>
          <w:bCs/>
        </w:rPr>
        <w:t xml:space="preserve">6.4. Организовать за 2 </w:t>
      </w:r>
      <w:proofErr w:type="gramStart"/>
      <w:r w:rsidRPr="00925D3C">
        <w:rPr>
          <w:bCs/>
        </w:rPr>
        <w:t>календарных</w:t>
      </w:r>
      <w:proofErr w:type="gramEnd"/>
      <w:r w:rsidRPr="00925D3C">
        <w:rPr>
          <w:bCs/>
        </w:rPr>
        <w:t xml:space="preserve"> дня до подписания акта сдачи-приемки товара и товарной накладной вывоз за пределы места эксплуатации, принадлежащие Поставщику изделия, конструкции, оборудование, инструменты, мусор и др.</w:t>
      </w:r>
    </w:p>
    <w:p w:rsidR="00CB2B0E" w:rsidRDefault="00CB2B0E" w:rsidP="00925D3C">
      <w:pPr>
        <w:shd w:val="clear" w:color="auto" w:fill="FFFFFF"/>
        <w:ind w:firstLine="426"/>
        <w:jc w:val="both"/>
        <w:rPr>
          <w:bCs/>
        </w:rPr>
      </w:pPr>
    </w:p>
    <w:p w:rsidR="00925D3C" w:rsidRPr="00925D3C" w:rsidRDefault="00925D3C" w:rsidP="00925D3C">
      <w:pPr>
        <w:shd w:val="clear" w:color="auto" w:fill="FFFFFF"/>
        <w:ind w:firstLine="426"/>
        <w:jc w:val="center"/>
        <w:rPr>
          <w:b/>
          <w:caps/>
        </w:rPr>
      </w:pPr>
      <w:r w:rsidRPr="00925D3C">
        <w:rPr>
          <w:b/>
          <w:bCs/>
        </w:rPr>
        <w:t xml:space="preserve">7. </w:t>
      </w:r>
      <w:r w:rsidRPr="00925D3C">
        <w:rPr>
          <w:b/>
          <w:caps/>
        </w:rPr>
        <w:t>Обязанности Заказчика</w:t>
      </w:r>
    </w:p>
    <w:p w:rsidR="00925D3C" w:rsidRPr="00925D3C" w:rsidRDefault="00925D3C" w:rsidP="00925D3C">
      <w:pPr>
        <w:shd w:val="clear" w:color="auto" w:fill="FFFFFF"/>
        <w:ind w:firstLine="426"/>
        <w:jc w:val="both"/>
        <w:rPr>
          <w:bCs/>
        </w:rPr>
      </w:pPr>
      <w:r w:rsidRPr="00925D3C">
        <w:rPr>
          <w:bCs/>
        </w:rPr>
        <w:t>Заказчик обязан:</w:t>
      </w:r>
    </w:p>
    <w:p w:rsidR="00925D3C" w:rsidRPr="00925D3C" w:rsidRDefault="00925D3C" w:rsidP="00925D3C">
      <w:pPr>
        <w:shd w:val="clear" w:color="auto" w:fill="FFFFFF"/>
        <w:tabs>
          <w:tab w:val="left" w:pos="0"/>
        </w:tabs>
        <w:ind w:firstLine="426"/>
        <w:jc w:val="both"/>
      </w:pPr>
      <w:r w:rsidRPr="00925D3C">
        <w:t>7.1. Передать Поставщику площадку под установку Товара.</w:t>
      </w:r>
    </w:p>
    <w:p w:rsidR="00925D3C" w:rsidRDefault="00925D3C" w:rsidP="00925D3C">
      <w:pPr>
        <w:shd w:val="clear" w:color="auto" w:fill="FFFFFF"/>
        <w:tabs>
          <w:tab w:val="left" w:pos="0"/>
          <w:tab w:val="left" w:pos="2707"/>
        </w:tabs>
        <w:ind w:firstLine="426"/>
        <w:jc w:val="both"/>
      </w:pPr>
      <w:r w:rsidRPr="00925D3C">
        <w:t xml:space="preserve">7.2. Обеспечить своевременный расчет с Поставщиком за поставленный Товар, на основании подписанного Заказчиком акта сдачи-приемки товара. </w:t>
      </w:r>
    </w:p>
    <w:p w:rsidR="00446A1C" w:rsidRPr="00925D3C" w:rsidRDefault="00446A1C" w:rsidP="00925D3C">
      <w:pPr>
        <w:shd w:val="clear" w:color="auto" w:fill="FFFFFF"/>
        <w:tabs>
          <w:tab w:val="left" w:pos="0"/>
          <w:tab w:val="left" w:pos="2707"/>
        </w:tabs>
        <w:ind w:firstLine="426"/>
        <w:jc w:val="both"/>
      </w:pPr>
    </w:p>
    <w:p w:rsidR="00925D3C" w:rsidRPr="00925D3C" w:rsidRDefault="00925D3C" w:rsidP="00925D3C">
      <w:pPr>
        <w:shd w:val="clear" w:color="auto" w:fill="FFFFFF"/>
        <w:ind w:firstLine="426"/>
        <w:jc w:val="center"/>
        <w:rPr>
          <w:b/>
          <w:bCs/>
        </w:rPr>
      </w:pPr>
      <w:r w:rsidRPr="00925D3C">
        <w:rPr>
          <w:b/>
          <w:bCs/>
        </w:rPr>
        <w:t xml:space="preserve">8. </w:t>
      </w:r>
      <w:r w:rsidRPr="00925D3C">
        <w:rPr>
          <w:b/>
          <w:caps/>
        </w:rPr>
        <w:t>Переход рисков</w:t>
      </w:r>
    </w:p>
    <w:p w:rsidR="00925D3C" w:rsidRPr="00925D3C" w:rsidRDefault="00925D3C" w:rsidP="00925D3C">
      <w:pPr>
        <w:shd w:val="clear" w:color="auto" w:fill="FFFFFF"/>
        <w:ind w:firstLine="426"/>
        <w:jc w:val="both"/>
      </w:pPr>
      <w:r w:rsidRPr="00925D3C">
        <w:t>8.1. Риск случайной гибели или случайного повреждения Товара до приемки Товара Заказчиком несет Поставщик, кроме случаев, связанных с обстоятельствами непреодолимой силы.</w:t>
      </w:r>
    </w:p>
    <w:p w:rsidR="00925D3C" w:rsidRPr="00925D3C" w:rsidRDefault="00925D3C" w:rsidP="00925D3C">
      <w:pPr>
        <w:shd w:val="clear" w:color="auto" w:fill="FFFFFF"/>
        <w:ind w:firstLine="426"/>
        <w:jc w:val="center"/>
        <w:rPr>
          <w:b/>
          <w:bCs/>
        </w:rPr>
      </w:pPr>
      <w:r w:rsidRPr="00925D3C">
        <w:rPr>
          <w:b/>
          <w:bCs/>
        </w:rPr>
        <w:t xml:space="preserve">9. </w:t>
      </w:r>
      <w:r w:rsidR="00655E0A">
        <w:rPr>
          <w:b/>
          <w:caps/>
        </w:rPr>
        <w:t xml:space="preserve">Сдача-приемка Товара. </w:t>
      </w:r>
    </w:p>
    <w:p w:rsidR="00655E0A" w:rsidRDefault="00925D3C" w:rsidP="00655E0A">
      <w:pPr>
        <w:pStyle w:val="a8"/>
        <w:ind w:firstLine="709"/>
        <w:jc w:val="both"/>
      </w:pPr>
      <w:r w:rsidRPr="00925D3C">
        <w:t xml:space="preserve">9.1. </w:t>
      </w:r>
      <w:r w:rsidR="00655E0A">
        <w:t>Поставщик в день поставки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w:t>
      </w:r>
    </w:p>
    <w:p w:rsidR="00655E0A" w:rsidRDefault="00655E0A" w:rsidP="00655E0A">
      <w:pPr>
        <w:pStyle w:val="a8"/>
        <w:ind w:firstLine="709"/>
        <w:jc w:val="both"/>
      </w:pPr>
      <w:proofErr w:type="gramStart"/>
      <w: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об исполнителе, предусмотренную </w:t>
      </w:r>
      <w:hyperlink r:id="rId9" w:history="1">
        <w:r>
          <w:rPr>
            <w:rStyle w:val="a7"/>
          </w:rPr>
          <w:t>подпунктами "а"</w:t>
        </w:r>
      </w:hyperlink>
      <w:r>
        <w:t xml:space="preserve">, </w:t>
      </w:r>
      <w:hyperlink r:id="rId10" w:history="1">
        <w:r>
          <w:rPr>
            <w:rStyle w:val="a7"/>
          </w:rPr>
          <w:t>"г"</w:t>
        </w:r>
      </w:hyperlink>
      <w:r>
        <w:t xml:space="preserve"> и </w:t>
      </w:r>
      <w:hyperlink r:id="rId11" w:history="1">
        <w:r>
          <w:rPr>
            <w:rStyle w:val="a7"/>
          </w:rPr>
          <w:t>"е" части 1 статьи 43</w:t>
        </w:r>
      </w:hyperlink>
      <w:r>
        <w:t xml:space="preserve"> Федерального закона № 44-ФЗ,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w:t>
      </w:r>
      <w:proofErr w:type="gramEnd"/>
      <w:r>
        <w:t xml:space="preserve"> услуги;</w:t>
      </w:r>
    </w:p>
    <w:p w:rsidR="00655E0A" w:rsidRDefault="00655E0A" w:rsidP="00655E0A">
      <w:pPr>
        <w:pStyle w:val="a8"/>
        <w:ind w:firstLine="709"/>
        <w:jc w:val="both"/>
      </w:pPr>
      <w:r>
        <w:t>б) наименование поставленного товара, выполненной работы, оказанной услуги;</w:t>
      </w:r>
    </w:p>
    <w:p w:rsidR="00655E0A" w:rsidRDefault="00655E0A" w:rsidP="00655E0A">
      <w:pPr>
        <w:pStyle w:val="aa"/>
        <w:ind w:firstLine="709"/>
        <w:jc w:val="both"/>
        <w:rPr>
          <w:sz w:val="24"/>
          <w:szCs w:val="24"/>
        </w:rPr>
      </w:pPr>
      <w:r>
        <w:rPr>
          <w:sz w:val="24"/>
          <w:szCs w:val="24"/>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655E0A" w:rsidRDefault="00655E0A" w:rsidP="00655E0A">
      <w:pPr>
        <w:pStyle w:val="aa"/>
        <w:ind w:firstLine="709"/>
        <w:jc w:val="both"/>
        <w:rPr>
          <w:sz w:val="24"/>
          <w:szCs w:val="24"/>
        </w:rPr>
      </w:pPr>
      <w:r>
        <w:rPr>
          <w:sz w:val="24"/>
          <w:szCs w:val="24"/>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655E0A" w:rsidRDefault="00655E0A" w:rsidP="00655E0A">
      <w:pPr>
        <w:pStyle w:val="aa"/>
        <w:ind w:firstLine="709"/>
        <w:jc w:val="both"/>
        <w:rPr>
          <w:sz w:val="24"/>
          <w:szCs w:val="24"/>
        </w:rPr>
      </w:pPr>
      <w:r>
        <w:rPr>
          <w:sz w:val="24"/>
          <w:szCs w:val="24"/>
        </w:rPr>
        <w:t>д) информацию об объеме выполненной работы, оказанной услуги;</w:t>
      </w:r>
    </w:p>
    <w:p w:rsidR="00655E0A" w:rsidRDefault="00655E0A" w:rsidP="00655E0A">
      <w:pPr>
        <w:pStyle w:val="aa"/>
        <w:ind w:firstLine="709"/>
        <w:jc w:val="both"/>
        <w:rPr>
          <w:sz w:val="24"/>
          <w:szCs w:val="24"/>
        </w:rPr>
      </w:pPr>
      <w:r>
        <w:rPr>
          <w:sz w:val="24"/>
          <w:szCs w:val="24"/>
        </w:rPr>
        <w:t>е) стоимость исполненных поставщиком (Поставщиком,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655E0A" w:rsidRDefault="00655E0A" w:rsidP="00655E0A">
      <w:pPr>
        <w:pStyle w:val="aa"/>
        <w:ind w:firstLine="709"/>
        <w:jc w:val="both"/>
        <w:rPr>
          <w:sz w:val="24"/>
          <w:szCs w:val="24"/>
        </w:rPr>
      </w:pPr>
      <w:r>
        <w:rPr>
          <w:sz w:val="24"/>
          <w:szCs w:val="24"/>
        </w:rPr>
        <w:t xml:space="preserve">ж) иную информацию с учетом требований, установленных в соответствии с </w:t>
      </w:r>
      <w:hyperlink r:id="rId12" w:history="1">
        <w:r>
          <w:rPr>
            <w:rStyle w:val="a7"/>
            <w:sz w:val="24"/>
            <w:szCs w:val="24"/>
          </w:rPr>
          <w:t>частью 3 статьи 5</w:t>
        </w:r>
      </w:hyperlink>
      <w:r>
        <w:rPr>
          <w:sz w:val="24"/>
          <w:szCs w:val="24"/>
        </w:rPr>
        <w:t xml:space="preserve"> Федерального закона № 44-ФЗ;</w:t>
      </w:r>
    </w:p>
    <w:p w:rsidR="00655E0A" w:rsidRDefault="00655E0A" w:rsidP="00655E0A">
      <w:pPr>
        <w:pStyle w:val="aa"/>
        <w:ind w:firstLine="709"/>
        <w:jc w:val="both"/>
        <w:rPr>
          <w:sz w:val="24"/>
          <w:szCs w:val="24"/>
        </w:rPr>
      </w:pPr>
      <w:r>
        <w:rPr>
          <w:sz w:val="24"/>
          <w:szCs w:val="24"/>
        </w:rPr>
        <w:lastRenderedPageBreak/>
        <w:t>К документу о приемке, предусмотренному настоящим пунктом,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подпунктами «а</w:t>
      </w:r>
      <w:proofErr w:type="gramStart"/>
      <w:r>
        <w:rPr>
          <w:sz w:val="24"/>
          <w:szCs w:val="24"/>
        </w:rPr>
        <w:t>»-</w:t>
      </w:r>
      <w:proofErr w:type="gramEnd"/>
      <w:r>
        <w:rPr>
          <w:sz w:val="24"/>
          <w:szCs w:val="24"/>
        </w:rPr>
        <w:t>«ж» настоящего пункта информация, содержащаяся в документе о приемке.</w:t>
      </w:r>
    </w:p>
    <w:p w:rsidR="00446A1C" w:rsidRDefault="00655E0A" w:rsidP="00655E0A">
      <w:pPr>
        <w:pStyle w:val="aa"/>
        <w:ind w:firstLine="709"/>
        <w:jc w:val="both"/>
        <w:rPr>
          <w:sz w:val="24"/>
          <w:szCs w:val="24"/>
        </w:rPr>
      </w:pPr>
      <w:r>
        <w:rPr>
          <w:sz w:val="24"/>
          <w:szCs w:val="24"/>
        </w:rPr>
        <w:t>9.2. Документ о приемке, подписанный Исполнителем, не позднее одного часа с момента его размещения в единой информационной системе направляется Заказчику.</w:t>
      </w:r>
    </w:p>
    <w:p w:rsidR="00655E0A" w:rsidRDefault="00655E0A" w:rsidP="00655E0A">
      <w:pPr>
        <w:pStyle w:val="aa"/>
        <w:ind w:firstLine="709"/>
        <w:jc w:val="both"/>
        <w:rPr>
          <w:sz w:val="24"/>
          <w:szCs w:val="24"/>
        </w:rPr>
      </w:pPr>
      <w:r>
        <w:rPr>
          <w:sz w:val="24"/>
          <w:szCs w:val="24"/>
        </w:rPr>
        <w:t xml:space="preserve"> Датой поступления Заказчику документа о приемке, подписанного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655E0A" w:rsidRDefault="00655E0A" w:rsidP="00655E0A">
      <w:pPr>
        <w:pStyle w:val="aa"/>
        <w:ind w:firstLine="709"/>
        <w:jc w:val="both"/>
        <w:rPr>
          <w:sz w:val="24"/>
          <w:szCs w:val="24"/>
        </w:rPr>
      </w:pPr>
      <w:r>
        <w:rPr>
          <w:sz w:val="24"/>
          <w:szCs w:val="24"/>
        </w:rPr>
        <w:t>9.3. Заказчик в срок не позднее двадцати рабочих дней, следующих за днем поступления документа о приемке в соответствии с 4.16. Контракта, осуществляет одно из следующих действий:</w:t>
      </w:r>
    </w:p>
    <w:p w:rsidR="00655E0A" w:rsidRDefault="00655E0A" w:rsidP="00655E0A">
      <w:pPr>
        <w:pStyle w:val="aa"/>
        <w:ind w:firstLine="709"/>
        <w:jc w:val="both"/>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655E0A" w:rsidRDefault="00655E0A" w:rsidP="00655E0A">
      <w:pPr>
        <w:pStyle w:val="aa"/>
        <w:ind w:firstLine="709"/>
        <w:jc w:val="both"/>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655E0A" w:rsidRPr="009438C8" w:rsidRDefault="00655E0A" w:rsidP="00655E0A">
      <w:pPr>
        <w:pStyle w:val="formattext"/>
        <w:widowControl w:val="0"/>
        <w:spacing w:before="0" w:beforeAutospacing="0" w:after="0" w:afterAutospacing="0"/>
        <w:ind w:firstLine="709"/>
        <w:jc w:val="both"/>
      </w:pPr>
      <w:r>
        <w:t>9</w:t>
      </w:r>
      <w:r w:rsidRPr="009438C8">
        <w:t>.</w:t>
      </w:r>
      <w:r>
        <w:t>4</w:t>
      </w:r>
      <w:r w:rsidRPr="009438C8">
        <w:t xml:space="preserve">. Заказчик вправе вместо безвозмездного устранения </w:t>
      </w:r>
      <w:r>
        <w:t>Поставщик</w:t>
      </w:r>
      <w:r w:rsidRPr="009438C8">
        <w:t xml:space="preserve">ом недостатков привлечь для исправления некачественно выполненных работ третьих лиц или устранить недостатки своими силами, потребовав от </w:t>
      </w:r>
      <w:r>
        <w:t>Поставщик</w:t>
      </w:r>
      <w:r w:rsidRPr="009438C8">
        <w:t>а возмещения своих расходов, связанных с устранением недостатков.</w:t>
      </w:r>
    </w:p>
    <w:p w:rsidR="00655E0A" w:rsidRPr="009438C8" w:rsidRDefault="00655E0A" w:rsidP="00655E0A">
      <w:pPr>
        <w:pStyle w:val="formattext"/>
        <w:widowControl w:val="0"/>
        <w:spacing w:before="0" w:beforeAutospacing="0" w:after="0" w:afterAutospacing="0"/>
        <w:ind w:firstLine="709"/>
        <w:jc w:val="both"/>
      </w:pPr>
      <w:r>
        <w:t>9</w:t>
      </w:r>
      <w:r w:rsidRPr="009438C8">
        <w:t>.</w:t>
      </w:r>
      <w:r>
        <w:t>5</w:t>
      </w:r>
      <w:proofErr w:type="gramStart"/>
      <w:r w:rsidRPr="009438C8">
        <w:t xml:space="preserve"> Е</w:t>
      </w:r>
      <w:proofErr w:type="gramEnd"/>
      <w:r w:rsidRPr="009438C8">
        <w:t xml:space="preserve">сли отступления в работе от условий Контракта или иные недостатки результата выполненных работ в установленный Заказчиком срок не были устранены </w:t>
      </w:r>
      <w:r>
        <w:t>Поставщик</w:t>
      </w:r>
      <w:r w:rsidRPr="009438C8">
        <w:t>ом, либо являются существенными и неустранимыми, Заказчик вправе отказаться от исполнения обязательств по Контракту и потребовать возмещения причиненных убытков.</w:t>
      </w:r>
    </w:p>
    <w:p w:rsidR="00655E0A" w:rsidRPr="009438C8" w:rsidRDefault="00655E0A" w:rsidP="00655E0A">
      <w:pPr>
        <w:pStyle w:val="formattext"/>
        <w:widowControl w:val="0"/>
        <w:spacing w:before="0" w:beforeAutospacing="0" w:after="0" w:afterAutospacing="0"/>
        <w:ind w:firstLine="709"/>
        <w:jc w:val="both"/>
      </w:pPr>
      <w:r>
        <w:t>9</w:t>
      </w:r>
      <w:r w:rsidRPr="009438C8">
        <w:t>.</w:t>
      </w:r>
      <w:r>
        <w:t>6</w:t>
      </w:r>
      <w:r w:rsidRPr="009438C8">
        <w:t xml:space="preserve">. При возникновении между Заказчиком и </w:t>
      </w:r>
      <w:r>
        <w:t>Поставщик</w:t>
      </w:r>
      <w:r w:rsidRPr="009438C8">
        <w:t>ом спора по поводу недостатков результата выполненных работ или их причин по требованию любой из Сторон должна быть назначена экспертиза.</w:t>
      </w:r>
    </w:p>
    <w:p w:rsidR="00655E0A" w:rsidRPr="009438C8" w:rsidRDefault="00655E0A" w:rsidP="00655E0A">
      <w:pPr>
        <w:pStyle w:val="formattext"/>
        <w:widowControl w:val="0"/>
        <w:spacing w:before="0" w:beforeAutospacing="0" w:after="0" w:afterAutospacing="0"/>
        <w:ind w:firstLine="709"/>
        <w:jc w:val="both"/>
      </w:pPr>
      <w:r w:rsidRPr="009438C8">
        <w:t xml:space="preserve">Расходы по проведению экспертизы несет </w:t>
      </w:r>
      <w:r>
        <w:t>Поставщик</w:t>
      </w:r>
      <w:r w:rsidRPr="009438C8">
        <w:t xml:space="preserve">, за исключением случаев, когда экспертизой установлено отсутствие нарушений </w:t>
      </w:r>
      <w:r>
        <w:t>Поставщик</w:t>
      </w:r>
      <w:r w:rsidRPr="009438C8">
        <w:t xml:space="preserve">ом условий Контракта или причинной связи между действиями </w:t>
      </w:r>
      <w:r>
        <w:t>Поставщик</w:t>
      </w:r>
      <w:r w:rsidRPr="009438C8">
        <w:t xml:space="preserve">а и обнаруженными недостатками. </w:t>
      </w:r>
      <w:r w:rsidR="00446A1C">
        <w:t xml:space="preserve">                             </w:t>
      </w:r>
      <w:r w:rsidRPr="009438C8">
        <w:t>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655E0A" w:rsidRDefault="00655E0A" w:rsidP="00655E0A">
      <w:pPr>
        <w:ind w:firstLine="426"/>
        <w:jc w:val="both"/>
        <w:rPr>
          <w:b/>
          <w:bCs/>
        </w:rPr>
      </w:pPr>
    </w:p>
    <w:p w:rsidR="00925D3C" w:rsidRPr="00925D3C" w:rsidRDefault="00925D3C" w:rsidP="00C05DA0">
      <w:pPr>
        <w:ind w:firstLine="426"/>
        <w:jc w:val="center"/>
        <w:rPr>
          <w:b/>
          <w:bCs/>
        </w:rPr>
      </w:pPr>
      <w:r w:rsidRPr="00925D3C">
        <w:rPr>
          <w:b/>
          <w:bCs/>
        </w:rPr>
        <w:t xml:space="preserve">10. </w:t>
      </w:r>
      <w:r w:rsidRPr="00925D3C">
        <w:rPr>
          <w:b/>
          <w:caps/>
        </w:rPr>
        <w:t>Контроль и надзор за исполнением Контракта</w:t>
      </w:r>
    </w:p>
    <w:p w:rsidR="00925D3C" w:rsidRPr="00925D3C" w:rsidRDefault="00925D3C" w:rsidP="00925D3C">
      <w:pPr>
        <w:shd w:val="clear" w:color="auto" w:fill="FFFFFF"/>
        <w:ind w:firstLine="426"/>
        <w:jc w:val="both"/>
      </w:pPr>
      <w:r w:rsidRPr="00925D3C">
        <w:t>10.1. Заказчик осуществляет контроль и надзор за качеством поставленного Товара и его последующей установки, соблюдением сроков выполнения, качеством применяемых материалов. Факт некачественной поставки Товара Заказчик оформляет актом, который составляется с привлечением представителя Поставщика.</w:t>
      </w:r>
    </w:p>
    <w:p w:rsidR="00925D3C" w:rsidRPr="00925D3C" w:rsidRDefault="00925D3C" w:rsidP="00925D3C">
      <w:pPr>
        <w:shd w:val="clear" w:color="auto" w:fill="FFFFFF"/>
        <w:ind w:firstLine="426"/>
        <w:jc w:val="both"/>
      </w:pPr>
      <w:r w:rsidRPr="00925D3C">
        <w:t xml:space="preserve">10.2. Заказчик имеет право беспрепятственно контролировать поставку и </w:t>
      </w:r>
      <w:r>
        <w:t xml:space="preserve">установку Товара в любое время </w:t>
      </w:r>
      <w:r w:rsidRPr="00925D3C">
        <w:t xml:space="preserve">в течение всего периода поставки и установки Товара, их соответствия условиям Контракта. </w:t>
      </w:r>
    </w:p>
    <w:p w:rsidR="00925D3C" w:rsidRPr="00925D3C" w:rsidRDefault="00925D3C" w:rsidP="00925D3C">
      <w:pPr>
        <w:shd w:val="clear" w:color="auto" w:fill="FFFFFF"/>
        <w:ind w:firstLine="426"/>
        <w:jc w:val="both"/>
      </w:pPr>
      <w:r w:rsidRPr="00925D3C">
        <w:t xml:space="preserve">10.3. Осуществляя </w:t>
      </w:r>
      <w:proofErr w:type="gramStart"/>
      <w:r w:rsidRPr="00925D3C">
        <w:t>контроль за</w:t>
      </w:r>
      <w:proofErr w:type="gramEnd"/>
      <w:r w:rsidRPr="00925D3C">
        <w:t xml:space="preserve"> выполнением обязательств по Контракту, Заказчик не вмешивается в оперативно-хозяйственную деятельность Поставщика.</w:t>
      </w:r>
    </w:p>
    <w:p w:rsidR="00925D3C" w:rsidRDefault="00925D3C" w:rsidP="00925D3C">
      <w:pPr>
        <w:shd w:val="clear" w:color="auto" w:fill="FFFFFF"/>
        <w:ind w:firstLine="426"/>
        <w:jc w:val="both"/>
      </w:pPr>
      <w:r w:rsidRPr="00925D3C">
        <w:t xml:space="preserve">10.4. </w:t>
      </w:r>
      <w:proofErr w:type="gramStart"/>
      <w:r w:rsidRPr="00925D3C">
        <w:t>В случае если Заказчиком у поставленного Товара будут обнаружены дефекты, другие признаки несоответствия требованиям к качеству, Поставщик обязан своими силами и за свой счет в срок, не превышающий 7 (семи) календарных дней с даты составления акта, заменить поставленный Товар на такой же надлежащего качества.</w:t>
      </w:r>
      <w:proofErr w:type="gramEnd"/>
    </w:p>
    <w:p w:rsidR="00F056D9" w:rsidRPr="004200F7" w:rsidRDefault="00F056D9" w:rsidP="00F056D9">
      <w:pPr>
        <w:widowControl w:val="0"/>
        <w:autoSpaceDE w:val="0"/>
        <w:autoSpaceDN w:val="0"/>
        <w:adjustRightInd w:val="0"/>
        <w:ind w:right="-1"/>
        <w:jc w:val="both"/>
        <w:rPr>
          <w:i/>
          <w:strike/>
          <w:lang w:bidi="ru-RU"/>
        </w:rPr>
      </w:pPr>
      <w:r w:rsidRPr="004200F7">
        <w:rPr>
          <w:lang w:eastAsia="ar-SA" w:bidi="ru-RU"/>
        </w:rPr>
        <w:t xml:space="preserve">       10.5 </w:t>
      </w:r>
      <w:r w:rsidRPr="004200F7">
        <w:rPr>
          <w:lang w:bidi="ru-RU"/>
        </w:rPr>
        <w:t xml:space="preserve">Гарантийный срок составляет 60 (шестьдесят) месяцев со дня подписания Сторонами итогового акта приемке выполненных работ по форме КС-2. Результат работ </w:t>
      </w:r>
      <w:r w:rsidRPr="004200F7">
        <w:rPr>
          <w:lang w:bidi="ru-RU"/>
        </w:rPr>
        <w:lastRenderedPageBreak/>
        <w:t>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p>
    <w:p w:rsidR="00F056D9" w:rsidRPr="00BB7FC0" w:rsidRDefault="00F056D9" w:rsidP="00F056D9">
      <w:pPr>
        <w:widowControl w:val="0"/>
        <w:autoSpaceDE w:val="0"/>
        <w:autoSpaceDN w:val="0"/>
        <w:adjustRightInd w:val="0"/>
        <w:ind w:right="-1" w:firstLine="709"/>
        <w:jc w:val="both"/>
        <w:rPr>
          <w:lang w:eastAsia="ar-SA" w:bidi="ru-RU"/>
        </w:rPr>
      </w:pPr>
      <w:r w:rsidRPr="004200F7">
        <w:rPr>
          <w:lang w:bidi="ru-RU"/>
        </w:rPr>
        <w:t xml:space="preserve">Течение гарантийного срока начинается со дня подписания Сторонами </w:t>
      </w:r>
      <w:r w:rsidRPr="00BB7FC0">
        <w:rPr>
          <w:lang w:bidi="ru-RU"/>
        </w:rPr>
        <w:t>акта о приемке выполненных работ по форме № КС-2. Результат работ должен в течение всего гарантийного срока соответствовать условиям Контракта о качестве. Гарантия качества результата работ распространяется на все составляющие результата работ</w:t>
      </w:r>
      <w:r w:rsidRPr="00BB7FC0">
        <w:rPr>
          <w:lang w:eastAsia="ar-SA" w:bidi="ru-RU"/>
        </w:rPr>
        <w:t>.</w:t>
      </w:r>
    </w:p>
    <w:p w:rsidR="00F056D9" w:rsidRPr="00925D3C" w:rsidRDefault="00F056D9" w:rsidP="00925D3C">
      <w:pPr>
        <w:shd w:val="clear" w:color="auto" w:fill="FFFFFF"/>
        <w:ind w:firstLine="426"/>
        <w:jc w:val="both"/>
      </w:pPr>
    </w:p>
    <w:p w:rsidR="00925D3C" w:rsidRDefault="00925D3C" w:rsidP="00925D3C">
      <w:pPr>
        <w:shd w:val="clear" w:color="auto" w:fill="FFFFFF"/>
        <w:ind w:firstLine="426"/>
        <w:jc w:val="center"/>
        <w:rPr>
          <w:b/>
          <w:bCs/>
        </w:rPr>
      </w:pPr>
    </w:p>
    <w:p w:rsidR="00925D3C" w:rsidRPr="00925D3C" w:rsidRDefault="00925D3C" w:rsidP="00925D3C">
      <w:pPr>
        <w:shd w:val="clear" w:color="auto" w:fill="FFFFFF"/>
        <w:ind w:firstLine="426"/>
        <w:jc w:val="center"/>
        <w:rPr>
          <w:b/>
          <w:bCs/>
        </w:rPr>
      </w:pPr>
      <w:r w:rsidRPr="00925D3C">
        <w:rPr>
          <w:b/>
          <w:bCs/>
        </w:rPr>
        <w:t xml:space="preserve">11. </w:t>
      </w:r>
      <w:r w:rsidRPr="00925D3C">
        <w:rPr>
          <w:b/>
          <w:caps/>
        </w:rPr>
        <w:t>Обстоятельства непреодолимой силы</w:t>
      </w:r>
    </w:p>
    <w:p w:rsidR="00925D3C" w:rsidRPr="00925D3C" w:rsidRDefault="00925D3C" w:rsidP="00925D3C">
      <w:pPr>
        <w:tabs>
          <w:tab w:val="left" w:pos="426"/>
          <w:tab w:val="left" w:pos="1134"/>
        </w:tabs>
        <w:ind w:firstLine="426"/>
        <w:jc w:val="both"/>
      </w:pPr>
      <w:r w:rsidRPr="00925D3C">
        <w:t>11.1. Обстоятельства непреодолимой силы: наводнения, пожар, землетрясение, диверсии, военные действия, блокады, изменения законодательства, препятствующие надлежащему исполнению обязательств по настоящему контракту, а также другие чрезвычайные обстоятельства,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25D3C" w:rsidRPr="00925D3C" w:rsidRDefault="00925D3C" w:rsidP="00925D3C">
      <w:pPr>
        <w:tabs>
          <w:tab w:val="left" w:pos="426"/>
          <w:tab w:val="left" w:pos="1134"/>
        </w:tabs>
        <w:ind w:firstLine="426"/>
        <w:jc w:val="both"/>
      </w:pPr>
      <w:r w:rsidRPr="00925D3C">
        <w:t>11.2. Сторона, подвергшаяся действию обстоятельств непреодолимой силы, обязана в течение 7 дней письменно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(в случае если Поставщик является нерезидентом Российской Федерации – Торгово-промышленной палатой страны, где данное обстоятельство имело место).</w:t>
      </w:r>
    </w:p>
    <w:p w:rsidR="00925D3C" w:rsidRPr="00925D3C" w:rsidRDefault="00925D3C" w:rsidP="00925D3C">
      <w:pPr>
        <w:tabs>
          <w:tab w:val="left" w:pos="426"/>
          <w:tab w:val="left" w:pos="1134"/>
        </w:tabs>
        <w:ind w:firstLine="426"/>
        <w:jc w:val="both"/>
      </w:pPr>
      <w:r w:rsidRPr="00925D3C">
        <w:t xml:space="preserve">11.3. Если такого уведомления не будет сделано в </w:t>
      </w:r>
      <w:r w:rsidRPr="00925D3C">
        <w:rPr>
          <w:rFonts w:eastAsia="Calibri"/>
        </w:rPr>
        <w:t>срок</w:t>
      </w:r>
      <w:r w:rsidRPr="00925D3C">
        <w:t>, указанный в п.11.2. Контракта,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p>
    <w:p w:rsidR="00925D3C" w:rsidRDefault="00925D3C" w:rsidP="00925D3C">
      <w:pPr>
        <w:shd w:val="clear" w:color="auto" w:fill="FFFFFF"/>
        <w:ind w:firstLine="426"/>
        <w:jc w:val="both"/>
        <w:rPr>
          <w:bCs/>
        </w:rPr>
      </w:pPr>
      <w:r w:rsidRPr="00925D3C">
        <w:t>11.4. Если обстоятельства непреодолимой силы будут продолжаться свыше 10 дней, то каждая из Сторон вправе требовать расторжения настоящего Контракта полностью или частично и в таком случае ни одна из Сторон не будет иметь права требовать от другой Стороны возмещения возможных убытков</w:t>
      </w:r>
      <w:r w:rsidRPr="00925D3C">
        <w:rPr>
          <w:bCs/>
        </w:rPr>
        <w:t>.</w:t>
      </w:r>
    </w:p>
    <w:p w:rsidR="00427528" w:rsidRPr="00925D3C" w:rsidRDefault="00427528" w:rsidP="00925D3C">
      <w:pPr>
        <w:shd w:val="clear" w:color="auto" w:fill="FFFFFF"/>
        <w:ind w:firstLine="426"/>
        <w:jc w:val="both"/>
      </w:pPr>
    </w:p>
    <w:p w:rsidR="00925D3C" w:rsidRPr="00925D3C" w:rsidRDefault="00925D3C" w:rsidP="00925D3C">
      <w:pPr>
        <w:suppressAutoHyphens/>
        <w:ind w:firstLine="426"/>
        <w:jc w:val="center"/>
        <w:rPr>
          <w:b/>
          <w:bCs/>
          <w:lang w:eastAsia="ar-SA"/>
        </w:rPr>
      </w:pPr>
      <w:r w:rsidRPr="00925D3C">
        <w:rPr>
          <w:b/>
          <w:bCs/>
          <w:lang w:eastAsia="ar-SA"/>
        </w:rPr>
        <w:t xml:space="preserve">12. </w:t>
      </w:r>
      <w:r w:rsidRPr="00925D3C">
        <w:rPr>
          <w:b/>
          <w:caps/>
        </w:rPr>
        <w:t>ОТВЕТСТВЕННОСТЬ СТОРОН</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w:t>
      </w:r>
      <w:r>
        <w:rPr>
          <w:color w:val="000000"/>
        </w:rPr>
        <w:t>1</w:t>
      </w:r>
      <w:proofErr w:type="gramStart"/>
      <w:r w:rsidR="00655E0A" w:rsidRPr="009438C8">
        <w:rPr>
          <w:color w:val="000000"/>
        </w:rPr>
        <w:t xml:space="preserve"> З</w:t>
      </w:r>
      <w:proofErr w:type="gramEnd"/>
      <w:r w:rsidR="00655E0A" w:rsidRPr="009438C8">
        <w:rPr>
          <w:color w:val="000000"/>
        </w:rPr>
        <w:t>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 xml:space="preserve">.2. В случае неисполнения </w:t>
      </w:r>
      <w:r w:rsidR="00655E0A">
        <w:t>Поставщик</w:t>
      </w:r>
      <w:r w:rsidR="00655E0A" w:rsidRPr="009438C8">
        <w:t xml:space="preserve">ом </w:t>
      </w:r>
      <w:r w:rsidR="00655E0A" w:rsidRPr="009438C8">
        <w:rPr>
          <w:color w:val="000000"/>
        </w:rPr>
        <w:t xml:space="preserve">условий Контракта Заказчик вправе обратиться в суд с требованием о расторжении Контракта. </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.3. В случае полного (частичного) неисполнения условий Контракта одной из Сторон эта Сторона обязана возместить другой Стороне причиненные убытки.</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 xml:space="preserve">.4. В случае просрочки исполнения </w:t>
      </w:r>
      <w:r w:rsidR="00655E0A">
        <w:t>Поставщик</w:t>
      </w:r>
      <w:r w:rsidR="00655E0A" w:rsidRPr="009438C8">
        <w:t xml:space="preserve">ом </w:t>
      </w:r>
      <w:r w:rsidR="00655E0A" w:rsidRPr="009438C8">
        <w:rPr>
          <w:color w:val="000000"/>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55E0A">
        <w:t>Поставщик</w:t>
      </w:r>
      <w:r w:rsidR="00655E0A" w:rsidRPr="009438C8">
        <w:t xml:space="preserve">ом </w:t>
      </w:r>
      <w:r w:rsidR="00655E0A" w:rsidRPr="009438C8">
        <w:rPr>
          <w:color w:val="000000"/>
        </w:rPr>
        <w:t xml:space="preserve">обязательств, предусмотренных контрактом, Заказчик направляет </w:t>
      </w:r>
      <w:r w:rsidR="00655E0A">
        <w:t>Поставщик</w:t>
      </w:r>
      <w:r w:rsidR="00655E0A" w:rsidRPr="009438C8">
        <w:t xml:space="preserve">у </w:t>
      </w:r>
      <w:r w:rsidR="00655E0A" w:rsidRPr="009438C8">
        <w:rPr>
          <w:color w:val="000000"/>
        </w:rPr>
        <w:t>требование об уплате неустоек (штрафов, пеней).</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 xml:space="preserve">.5. </w:t>
      </w:r>
      <w:proofErr w:type="gramStart"/>
      <w:r w:rsidR="00655E0A" w:rsidRPr="009438C8">
        <w:rPr>
          <w:color w:val="000000"/>
        </w:rPr>
        <w:t xml:space="preserve">Пеня начисляется за каждый день просрочки исполнения </w:t>
      </w:r>
      <w:r w:rsidR="00655E0A">
        <w:t>Поставщик</w:t>
      </w:r>
      <w:r w:rsidR="00655E0A" w:rsidRPr="009438C8">
        <w:t xml:space="preserve">ом </w:t>
      </w:r>
      <w:r w:rsidR="00655E0A" w:rsidRPr="009438C8">
        <w:rPr>
          <w:color w:val="000000"/>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655E0A">
        <w:t>Поставщик</w:t>
      </w:r>
      <w:r w:rsidR="00655E0A" w:rsidRPr="009438C8">
        <w:t>ом</w:t>
      </w:r>
      <w:r w:rsidR="00655E0A" w:rsidRPr="009438C8">
        <w:rPr>
          <w:color w:val="000000"/>
        </w:rPr>
        <w:t>.</w:t>
      </w:r>
      <w:proofErr w:type="gramEnd"/>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 xml:space="preserve">.6. Штрафы начисляются за неисполнение или ненадлежащее исполнение </w:t>
      </w:r>
      <w:r w:rsidR="00655E0A">
        <w:t>Поставщик</w:t>
      </w:r>
      <w:r w:rsidR="00655E0A" w:rsidRPr="009438C8">
        <w:t xml:space="preserve">ом </w:t>
      </w:r>
      <w:r w:rsidR="00655E0A" w:rsidRPr="009438C8">
        <w:rPr>
          <w:color w:val="000000"/>
        </w:rPr>
        <w:t xml:space="preserve">обязательств, предусмотренных Контрактом, за исключением просрочки </w:t>
      </w:r>
      <w:r w:rsidR="00655E0A" w:rsidRPr="009438C8">
        <w:rPr>
          <w:color w:val="000000"/>
        </w:rPr>
        <w:lastRenderedPageBreak/>
        <w:t xml:space="preserve">исполнения </w:t>
      </w:r>
      <w:r w:rsidR="00655E0A">
        <w:t>Поставщик</w:t>
      </w:r>
      <w:r w:rsidR="00655E0A" w:rsidRPr="009438C8">
        <w:t xml:space="preserve">ом </w:t>
      </w:r>
      <w:r w:rsidR="00655E0A" w:rsidRPr="009438C8">
        <w:rPr>
          <w:color w:val="000000"/>
        </w:rPr>
        <w:t>обязательств (в том числе гарантийного обязательства), предусмотренных Контрактом.</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 xml:space="preserve">.7. </w:t>
      </w:r>
      <w:proofErr w:type="gramStart"/>
      <w:r w:rsidR="00655E0A" w:rsidRPr="009438C8">
        <w:rPr>
          <w:color w:val="000000"/>
        </w:rPr>
        <w:t xml:space="preserve">За каждый факт неисполнения или ненадлежащего исполнения </w:t>
      </w:r>
      <w:r w:rsidR="00655E0A">
        <w:t>Поставщик</w:t>
      </w:r>
      <w:r w:rsidR="00655E0A" w:rsidRPr="009438C8">
        <w:t xml:space="preserve">ом </w:t>
      </w:r>
      <w:r w:rsidR="00655E0A" w:rsidRPr="009438C8">
        <w:rPr>
          <w:color w:val="000000"/>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в размере 1 процента цены контракта (этапа), но не более 5 тыс. рублей и не менее 1 тыс. рублей.</w:t>
      </w:r>
      <w:proofErr w:type="gramEnd"/>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 xml:space="preserve">.8. </w:t>
      </w:r>
      <w:proofErr w:type="gramStart"/>
      <w:r w:rsidR="00655E0A" w:rsidRPr="009438C8">
        <w:rPr>
          <w:color w:val="000000"/>
        </w:rPr>
        <w:t xml:space="preserve">За каждый факт неисполнения или ненадлежащего исполнения </w:t>
      </w:r>
      <w:r w:rsidR="00655E0A">
        <w:t>Поставщик</w:t>
      </w:r>
      <w:r w:rsidR="00655E0A" w:rsidRPr="009438C8">
        <w:t xml:space="preserve">ом </w:t>
      </w:r>
      <w:r w:rsidR="00655E0A" w:rsidRPr="009438C8">
        <w:rPr>
          <w:color w:val="000000"/>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w:t>
      </w:r>
      <w:proofErr w:type="gramEnd"/>
      <w:r w:rsidR="00655E0A" w:rsidRPr="009438C8">
        <w:rPr>
          <w:color w:val="000000"/>
        </w:rPr>
        <w:t>,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а) в случае, если цена Контракта не превышает начальную (максимальную) цену контракта:</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10 процентов начальной (максимальной) цены контракта, если цена Контракта не превышает 3 млн. рублей;</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5 процентов начальной (максимальной) цены контракта, если цена Контракта составляет от 3 млн. рублей до 50 млн. рублей (включительно);</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1 процент начальной (максимальной) цены контракта, если цена Контракта составляет от 50 млн. рублей до 100 млн. рублей (включительно);</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б) в случае, если цена Контракта превышает начальную (максимальную) цену контракта:</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10 процентов цены Контракта, если цена Контракта не превышает 3 млн. рублей;</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5 процентов цены Контракта, если цена Контракта составляет от 3 млн. рублей до 50 млн. рублей (включительно);</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1 процент Цены контракта, если цена Контракта составляет от 50 млн. рублей до 100 млн. рублей (включительно).</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 xml:space="preserve">.9. За каждый факт неисполнения или ненадлежащего исполнения </w:t>
      </w:r>
      <w:r w:rsidR="00655E0A">
        <w:t>Поставщик</w:t>
      </w:r>
      <w:r w:rsidR="00655E0A" w:rsidRPr="009438C8">
        <w:t xml:space="preserve">ом </w:t>
      </w:r>
      <w:r w:rsidR="00655E0A" w:rsidRPr="009438C8">
        <w:rPr>
          <w:color w:val="000000"/>
        </w:rPr>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установленном Правительством Российской Федерации: </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а) 1000 рублей, если цена контракта не превышает 3 млн. рублей;</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б) 5000 рублей, если цена контракта составляет от 3 млн. рублей до 50 млн. рублей (включительно);</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в) 10000 рублей, если цена контракта составляет от 50 млн. рублей до 100 млн. рублей (включительно);</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г) 100000 рублей, если цена контракта превышает 100 млн. рублей.</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 xml:space="preserve">.10.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655E0A">
        <w:t>Поставщик</w:t>
      </w:r>
      <w:r w:rsidR="00AA3BA1">
        <w:t xml:space="preserve"> </w:t>
      </w:r>
      <w:r w:rsidR="00655E0A" w:rsidRPr="009438C8">
        <w:rPr>
          <w:color w:val="000000"/>
        </w:rPr>
        <w:t xml:space="preserve">вправе потребовать уплаты неустоек (штрафов, пеней). </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 xml:space="preserve">.12. Штрафы начисляются за ненадлежащее исполнение Заказчиком обязательств, </w:t>
      </w:r>
      <w:r w:rsidR="00655E0A" w:rsidRPr="009438C8">
        <w:rPr>
          <w:color w:val="000000"/>
        </w:rPr>
        <w:lastRenderedPageBreak/>
        <w:t>предусмотренных Контрактом, за исключением просрочки исполнения обязательств, предусмотренных Контрактом.</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 xml:space="preserve">.13.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установленном Правительством Российской Федерации: </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а) 1000 рублей, если цена контракта не превышает 3 млн. рублей (включительно);</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б) 5000 рублей, если цена контракта составляет от 3 млн. рублей до 50 млн. рублей (включительно);</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в) 10000 рублей, если цена контракта составляет от 50 млн. рублей до 100 млн. рублей (включительно);</w:t>
      </w:r>
    </w:p>
    <w:p w:rsidR="00655E0A" w:rsidRPr="009438C8" w:rsidRDefault="00655E0A" w:rsidP="00655E0A">
      <w:pPr>
        <w:widowControl w:val="0"/>
        <w:autoSpaceDE w:val="0"/>
        <w:autoSpaceDN w:val="0"/>
        <w:adjustRightInd w:val="0"/>
        <w:ind w:firstLine="709"/>
        <w:jc w:val="both"/>
        <w:rPr>
          <w:color w:val="000000"/>
        </w:rPr>
      </w:pPr>
      <w:r w:rsidRPr="009438C8">
        <w:rPr>
          <w:color w:val="000000"/>
        </w:rPr>
        <w:t>г) 100000 рублей, если цена контракта превышает 100 млн. рублей.</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 xml:space="preserve">.14. Общая сумма начисленных штрафов за неисполнение или ненадлежащее исполнение </w:t>
      </w:r>
      <w:r w:rsidR="00655E0A">
        <w:rPr>
          <w:color w:val="000000"/>
        </w:rPr>
        <w:t>Поставщик</w:t>
      </w:r>
      <w:r w:rsidR="00655E0A" w:rsidRPr="009438C8">
        <w:rPr>
          <w:color w:val="000000"/>
        </w:rPr>
        <w:t>ом обязательств, предусмотренных Контрактом, не может превышать цену Контракта.</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.16. Применение неустойки (штрафа, пени) не освобождает Стороны от исполнения обязательств по Контракту.</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 xml:space="preserve">.18. </w:t>
      </w:r>
      <w:proofErr w:type="gramStart"/>
      <w:r w:rsidR="00655E0A" w:rsidRPr="009438C8">
        <w:rPr>
          <w:color w:val="000000"/>
        </w:rPr>
        <w:t xml:space="preserve">В случае просрочки со стороны </w:t>
      </w:r>
      <w:r w:rsidR="00655E0A">
        <w:t>Поставщик</w:t>
      </w:r>
      <w:r w:rsidR="00655E0A" w:rsidRPr="009438C8">
        <w:t xml:space="preserve">а </w:t>
      </w:r>
      <w:r w:rsidR="00655E0A" w:rsidRPr="009438C8">
        <w:rPr>
          <w:color w:val="000000"/>
        </w:rPr>
        <w:t xml:space="preserve">исполнения Контракта на срок более чем один месяц, Заказчик имеет право обратиться к </w:t>
      </w:r>
      <w:r w:rsidR="00655E0A">
        <w:t>Поставщик</w:t>
      </w:r>
      <w:r w:rsidR="00655E0A" w:rsidRPr="009438C8">
        <w:t xml:space="preserve">у </w:t>
      </w:r>
      <w:r w:rsidR="00655E0A" w:rsidRPr="009438C8">
        <w:rPr>
          <w:color w:val="000000"/>
        </w:rPr>
        <w:t xml:space="preserve">с предложением о расторжении Контракта, возврате уплаченной суммы аванса (в случае, если такой порядок оплаты предусмотрен Контрактом) и уплате штрафных санкций, а при несогласии </w:t>
      </w:r>
      <w:r w:rsidR="00655E0A">
        <w:t>Поставщик</w:t>
      </w:r>
      <w:r w:rsidR="00655E0A" w:rsidRPr="009438C8">
        <w:t xml:space="preserve">а </w:t>
      </w:r>
      <w:r w:rsidR="00655E0A" w:rsidRPr="009438C8">
        <w:rPr>
          <w:color w:val="000000"/>
        </w:rPr>
        <w:t>– обратиться в суд с соответствующим иском.</w:t>
      </w:r>
      <w:proofErr w:type="gramEnd"/>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.19.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55E0A" w:rsidRPr="009438C8" w:rsidRDefault="00C07E34" w:rsidP="00655E0A">
      <w:pPr>
        <w:widowControl w:val="0"/>
        <w:autoSpaceDE w:val="0"/>
        <w:autoSpaceDN w:val="0"/>
        <w:adjustRightInd w:val="0"/>
        <w:ind w:firstLine="709"/>
        <w:jc w:val="both"/>
        <w:rPr>
          <w:color w:val="000000"/>
        </w:rPr>
      </w:pPr>
      <w:r>
        <w:rPr>
          <w:color w:val="000000"/>
        </w:rPr>
        <w:t>12</w:t>
      </w:r>
      <w:r w:rsidR="00655E0A" w:rsidRPr="009438C8">
        <w:rPr>
          <w:color w:val="000000"/>
        </w:rPr>
        <w:t xml:space="preserve">.20. Заказчик вправе учитывать при расчете с </w:t>
      </w:r>
      <w:r w:rsidR="00655E0A">
        <w:rPr>
          <w:color w:val="000000"/>
        </w:rPr>
        <w:t>Поставщик</w:t>
      </w:r>
      <w:r w:rsidR="00655E0A" w:rsidRPr="009438C8">
        <w:rPr>
          <w:color w:val="000000"/>
        </w:rPr>
        <w:t xml:space="preserve">ом (вычитать из цены Контракта) сумму в виде неустойки (штрафа, пени), подлежащую уплате </w:t>
      </w:r>
      <w:r w:rsidR="00655E0A">
        <w:rPr>
          <w:color w:val="000000"/>
        </w:rPr>
        <w:t>Поставщик</w:t>
      </w:r>
      <w:r w:rsidR="00655E0A" w:rsidRPr="009438C8">
        <w:rPr>
          <w:color w:val="000000"/>
        </w:rPr>
        <w:t xml:space="preserve">ом за неисполнение (ненадлежащее исполнение) обязательств, предусмотренных Контрактом, если </w:t>
      </w:r>
      <w:r w:rsidR="00655E0A">
        <w:rPr>
          <w:color w:val="000000"/>
        </w:rPr>
        <w:t>Поставщик</w:t>
      </w:r>
      <w:r w:rsidR="00655E0A" w:rsidRPr="009438C8">
        <w:rPr>
          <w:color w:val="000000"/>
        </w:rPr>
        <w:t xml:space="preserve"> не докажет, что неисполнение (ненадлежащее исполнение) обязатель</w:t>
      </w:r>
      <w:proofErr w:type="gramStart"/>
      <w:r w:rsidR="00655E0A" w:rsidRPr="009438C8">
        <w:rPr>
          <w:color w:val="000000"/>
        </w:rPr>
        <w:t>ств пр</w:t>
      </w:r>
      <w:proofErr w:type="gramEnd"/>
      <w:r w:rsidR="00655E0A" w:rsidRPr="009438C8">
        <w:rPr>
          <w:color w:val="000000"/>
        </w:rPr>
        <w:t>оизошло вследствие непреодолимой силы или по вине другой Стороны.</w:t>
      </w:r>
    </w:p>
    <w:p w:rsidR="00655E0A" w:rsidRPr="009438C8" w:rsidRDefault="00C07E34" w:rsidP="00655E0A">
      <w:pPr>
        <w:widowControl w:val="0"/>
        <w:autoSpaceDE w:val="0"/>
        <w:autoSpaceDN w:val="0"/>
        <w:adjustRightInd w:val="0"/>
        <w:ind w:firstLine="709"/>
        <w:contextualSpacing/>
        <w:jc w:val="both"/>
      </w:pPr>
      <w:r>
        <w:t>12</w:t>
      </w:r>
      <w:r w:rsidR="00655E0A" w:rsidRPr="009438C8">
        <w:t xml:space="preserve">.21. Документами, фиксирующими факт нарушения обязательств и возникновения обязательства </w:t>
      </w:r>
      <w:r w:rsidR="00655E0A">
        <w:rPr>
          <w:bCs/>
        </w:rPr>
        <w:t>Поставщик</w:t>
      </w:r>
      <w:r w:rsidR="00655E0A" w:rsidRPr="009438C8">
        <w:rPr>
          <w:bCs/>
        </w:rPr>
        <w:t xml:space="preserve">а </w:t>
      </w:r>
      <w:r w:rsidR="00655E0A" w:rsidRPr="009438C8">
        <w:t>оплатить Заказчику неустойку, предусмотренную Контрактом, являются:</w:t>
      </w:r>
    </w:p>
    <w:p w:rsidR="00655E0A" w:rsidRPr="009438C8" w:rsidRDefault="00655E0A" w:rsidP="00655E0A">
      <w:pPr>
        <w:widowControl w:val="0"/>
        <w:autoSpaceDE w:val="0"/>
        <w:autoSpaceDN w:val="0"/>
        <w:adjustRightInd w:val="0"/>
        <w:ind w:firstLine="567"/>
        <w:contextualSpacing/>
        <w:jc w:val="both"/>
      </w:pPr>
      <w:r w:rsidRPr="009438C8">
        <w:t xml:space="preserve">- двухсторонний акт Заказчика и </w:t>
      </w:r>
      <w:r>
        <w:rPr>
          <w:bCs/>
        </w:rPr>
        <w:t>Поставщик</w:t>
      </w:r>
      <w:r w:rsidRPr="009438C8">
        <w:rPr>
          <w:bCs/>
        </w:rPr>
        <w:t>а</w:t>
      </w:r>
      <w:r w:rsidRPr="009438C8">
        <w:t xml:space="preserve"> о выявленных нарушениях;</w:t>
      </w:r>
    </w:p>
    <w:p w:rsidR="00655E0A" w:rsidRPr="009438C8" w:rsidRDefault="00655E0A" w:rsidP="00655E0A">
      <w:pPr>
        <w:widowControl w:val="0"/>
        <w:autoSpaceDE w:val="0"/>
        <w:autoSpaceDN w:val="0"/>
        <w:adjustRightInd w:val="0"/>
        <w:ind w:firstLine="567"/>
        <w:contextualSpacing/>
        <w:jc w:val="both"/>
      </w:pPr>
      <w:r w:rsidRPr="009438C8">
        <w:t xml:space="preserve"> или</w:t>
      </w:r>
    </w:p>
    <w:p w:rsidR="00655E0A" w:rsidRPr="009438C8" w:rsidRDefault="00655E0A" w:rsidP="00655E0A">
      <w:pPr>
        <w:shd w:val="clear" w:color="auto" w:fill="FFFFFF"/>
        <w:ind w:firstLine="567"/>
        <w:contextualSpacing/>
        <w:jc w:val="both"/>
      </w:pPr>
      <w:r w:rsidRPr="009438C8">
        <w:t>- предписание контрольно-надзорных органов;</w:t>
      </w:r>
    </w:p>
    <w:p w:rsidR="00655E0A" w:rsidRPr="009438C8" w:rsidRDefault="00655E0A" w:rsidP="00655E0A">
      <w:pPr>
        <w:shd w:val="clear" w:color="auto" w:fill="FFFFFF"/>
        <w:ind w:firstLine="567"/>
        <w:contextualSpacing/>
        <w:jc w:val="both"/>
      </w:pPr>
      <w:r w:rsidRPr="009438C8">
        <w:t>или</w:t>
      </w:r>
    </w:p>
    <w:p w:rsidR="00655E0A" w:rsidRPr="009438C8" w:rsidRDefault="00655E0A" w:rsidP="00655E0A">
      <w:pPr>
        <w:shd w:val="clear" w:color="auto" w:fill="FFFFFF"/>
        <w:ind w:firstLine="567"/>
        <w:contextualSpacing/>
        <w:jc w:val="both"/>
      </w:pPr>
      <w:r w:rsidRPr="009438C8">
        <w:t>- претензия Заказчика.</w:t>
      </w:r>
    </w:p>
    <w:p w:rsidR="00655E0A" w:rsidRPr="009438C8" w:rsidRDefault="00C07E34" w:rsidP="00655E0A">
      <w:pPr>
        <w:shd w:val="clear" w:color="auto" w:fill="FFFFFF"/>
        <w:ind w:firstLine="567"/>
        <w:contextualSpacing/>
        <w:jc w:val="both"/>
      </w:pPr>
      <w:r>
        <w:t>12</w:t>
      </w:r>
      <w:r w:rsidR="00655E0A" w:rsidRPr="009438C8">
        <w:t>.22. Ненадлежащим исполнением обязательств по Контракту считается их фактическое неисполнение, исполнение не в полном объеме, либо не в соответствии с требованиями Контракта и/или положениям действующих на момент выполнения Работ нормативно-технических документов. При этом обязанностями Сторон считаются их обязательства, прописанные в любом из пунктов и/или разделов Контракта.</w:t>
      </w:r>
    </w:p>
    <w:p w:rsidR="00655E0A" w:rsidRPr="009438C8" w:rsidRDefault="00C07E34" w:rsidP="00655E0A">
      <w:pPr>
        <w:ind w:firstLine="540"/>
        <w:jc w:val="both"/>
        <w:rPr>
          <w:rFonts w:ascii="Verdana" w:hAnsi="Verdana"/>
          <w:sz w:val="21"/>
          <w:szCs w:val="21"/>
        </w:rPr>
      </w:pPr>
      <w:r>
        <w:t>12</w:t>
      </w:r>
      <w:r w:rsidR="00655E0A" w:rsidRPr="009438C8">
        <w:t xml:space="preserve">.23. За ненадлежащее исполнение </w:t>
      </w:r>
      <w:r w:rsidR="00655E0A">
        <w:t>Поставщик</w:t>
      </w:r>
      <w:r w:rsidR="00655E0A" w:rsidRPr="009438C8">
        <w:t xml:space="preserve">ом обязательств по выполнению видов и объемов работ, которые </w:t>
      </w:r>
      <w:r w:rsidR="00655E0A">
        <w:t>Поставщик</w:t>
      </w:r>
      <w:r w:rsidR="00655E0A" w:rsidRPr="009438C8">
        <w:t xml:space="preserve"> обязан выполнить самостоятельно без привлечения </w:t>
      </w:r>
      <w:r w:rsidR="00655E0A" w:rsidRPr="009438C8">
        <w:lastRenderedPageBreak/>
        <w:t>других лиц к исполнению своих обязательств по Контракту, размер штрафа устанавливается в размере 5 процентов стоимости указанных работ.</w:t>
      </w:r>
    </w:p>
    <w:p w:rsidR="00655E0A" w:rsidRPr="009438C8" w:rsidRDefault="00C07E34" w:rsidP="00655E0A">
      <w:pPr>
        <w:shd w:val="clear" w:color="auto" w:fill="FFFFFF"/>
        <w:ind w:firstLine="567"/>
        <w:contextualSpacing/>
        <w:jc w:val="both"/>
      </w:pPr>
      <w:r>
        <w:t>12</w:t>
      </w:r>
      <w:r w:rsidR="00655E0A" w:rsidRPr="009438C8">
        <w:t xml:space="preserve">.24. </w:t>
      </w:r>
      <w:r w:rsidR="00655E0A">
        <w:rPr>
          <w:bCs/>
        </w:rPr>
        <w:t>Поставщик</w:t>
      </w:r>
      <w:r w:rsidR="00AA3BA1">
        <w:rPr>
          <w:bCs/>
        </w:rPr>
        <w:t xml:space="preserve"> </w:t>
      </w:r>
      <w:r w:rsidR="00655E0A" w:rsidRPr="009438C8">
        <w:t>несёт ответственность, в том числе имущественную за реализацию в натуре проектных решений, за качество и объем выполненных работ, сроки, оговоренные настоящим Контрактом.</w:t>
      </w:r>
    </w:p>
    <w:p w:rsidR="00655E0A" w:rsidRPr="009438C8" w:rsidRDefault="00C07E34" w:rsidP="00655E0A">
      <w:pPr>
        <w:shd w:val="clear" w:color="auto" w:fill="FFFFFF"/>
        <w:ind w:firstLine="567"/>
        <w:contextualSpacing/>
        <w:jc w:val="both"/>
      </w:pPr>
      <w:r>
        <w:t>12</w:t>
      </w:r>
      <w:r w:rsidR="00655E0A" w:rsidRPr="009438C8">
        <w:t xml:space="preserve">.25. </w:t>
      </w:r>
      <w:r w:rsidR="00655E0A">
        <w:rPr>
          <w:bCs/>
        </w:rPr>
        <w:t>Поставщик</w:t>
      </w:r>
      <w:r w:rsidR="00AA3BA1">
        <w:rPr>
          <w:bCs/>
        </w:rPr>
        <w:t xml:space="preserve"> </w:t>
      </w:r>
      <w:r w:rsidR="00655E0A" w:rsidRPr="009438C8">
        <w:t xml:space="preserve">несет имущественную ответственность перед Заказчиком за неисполнение или ненадлежащее исполнение обязательств </w:t>
      </w:r>
      <w:proofErr w:type="spellStart"/>
      <w:r w:rsidR="00655E0A" w:rsidRPr="009438C8">
        <w:t>суб</w:t>
      </w:r>
      <w:proofErr w:type="spellEnd"/>
      <w:r w:rsidR="00AA3BA1">
        <w:t xml:space="preserve"> </w:t>
      </w:r>
      <w:r w:rsidR="00655E0A">
        <w:t>Поставщик</w:t>
      </w:r>
      <w:r w:rsidR="00655E0A" w:rsidRPr="009438C8">
        <w:t>ами.</w:t>
      </w:r>
    </w:p>
    <w:p w:rsidR="00655E0A" w:rsidRPr="009438C8" w:rsidRDefault="00C07E34" w:rsidP="00655E0A">
      <w:pPr>
        <w:shd w:val="clear" w:color="auto" w:fill="FFFFFF"/>
        <w:ind w:firstLine="567"/>
        <w:contextualSpacing/>
        <w:jc w:val="both"/>
      </w:pPr>
      <w:r>
        <w:t>12</w:t>
      </w:r>
      <w:r w:rsidR="00655E0A" w:rsidRPr="009438C8">
        <w:t>.26. Уплата неустоек, а также возмещение убытков не освобождает Стороны от выполнения принятых обязательств по Контракту.</w:t>
      </w:r>
    </w:p>
    <w:p w:rsidR="00655E0A" w:rsidRPr="009438C8" w:rsidRDefault="00C07E34" w:rsidP="00655E0A">
      <w:pPr>
        <w:shd w:val="clear" w:color="auto" w:fill="FFFFFF"/>
        <w:ind w:firstLine="567"/>
        <w:contextualSpacing/>
        <w:jc w:val="both"/>
      </w:pPr>
      <w:r>
        <w:t>12</w:t>
      </w:r>
      <w:r w:rsidR="00655E0A" w:rsidRPr="009438C8">
        <w:t xml:space="preserve">.27. Заказчик не несет ответственности перед привлечёнными </w:t>
      </w:r>
      <w:r w:rsidR="00655E0A">
        <w:rPr>
          <w:bCs/>
        </w:rPr>
        <w:t>Поставщик</w:t>
      </w:r>
      <w:r w:rsidR="00655E0A" w:rsidRPr="009438C8">
        <w:rPr>
          <w:bCs/>
        </w:rPr>
        <w:t>ом</w:t>
      </w:r>
      <w:r w:rsidR="00655E0A" w:rsidRPr="009438C8">
        <w:t xml:space="preserve"> субподрядными организациями.</w:t>
      </w:r>
    </w:p>
    <w:p w:rsidR="00655E0A" w:rsidRDefault="00C07E34" w:rsidP="00655E0A">
      <w:pPr>
        <w:shd w:val="clear" w:color="auto" w:fill="FFFFFF"/>
        <w:ind w:firstLine="567"/>
        <w:contextualSpacing/>
        <w:jc w:val="both"/>
        <w:rPr>
          <w:rFonts w:eastAsia="Arial"/>
        </w:rPr>
      </w:pPr>
      <w:r>
        <w:t>12</w:t>
      </w:r>
      <w:r w:rsidR="00655E0A" w:rsidRPr="009438C8">
        <w:t xml:space="preserve">.28. </w:t>
      </w:r>
      <w:r w:rsidR="00655E0A" w:rsidRPr="009438C8">
        <w:rPr>
          <w:rFonts w:eastAsia="Arial"/>
        </w:rPr>
        <w:t>Стороны несут и иную ответственность, не оговоренную в настоящем Контракте, но предусмотренную действующим законодательством Российской Федерации.</w:t>
      </w:r>
    </w:p>
    <w:p w:rsidR="009C18A5" w:rsidRPr="009438C8" w:rsidRDefault="009C18A5" w:rsidP="00655E0A">
      <w:pPr>
        <w:shd w:val="clear" w:color="auto" w:fill="FFFFFF"/>
        <w:ind w:firstLine="567"/>
        <w:contextualSpacing/>
        <w:jc w:val="both"/>
      </w:pPr>
    </w:p>
    <w:p w:rsidR="00925D3C" w:rsidRDefault="00925D3C" w:rsidP="00925D3C">
      <w:pPr>
        <w:ind w:firstLine="426"/>
        <w:jc w:val="center"/>
        <w:rPr>
          <w:b/>
          <w:caps/>
        </w:rPr>
      </w:pPr>
      <w:r w:rsidRPr="00925D3C">
        <w:rPr>
          <w:b/>
          <w:bCs/>
        </w:rPr>
        <w:t xml:space="preserve">13. </w:t>
      </w:r>
      <w:r w:rsidRPr="00925D3C">
        <w:rPr>
          <w:b/>
          <w:caps/>
        </w:rPr>
        <w:t>Обеспечение исполнения Контракта</w:t>
      </w:r>
    </w:p>
    <w:p w:rsidR="000D4B96" w:rsidRPr="00925D3C" w:rsidRDefault="000D4B96" w:rsidP="00925D3C">
      <w:pPr>
        <w:ind w:firstLine="426"/>
        <w:jc w:val="center"/>
        <w:rPr>
          <w:b/>
          <w:bCs/>
        </w:rPr>
      </w:pPr>
    </w:p>
    <w:p w:rsidR="00655E0A" w:rsidRPr="009438C8" w:rsidRDefault="00655E0A" w:rsidP="00655E0A">
      <w:pPr>
        <w:widowControl w:val="0"/>
        <w:autoSpaceDE w:val="0"/>
        <w:autoSpaceDN w:val="0"/>
        <w:adjustRightInd w:val="0"/>
        <w:ind w:firstLine="709"/>
        <w:jc w:val="both"/>
        <w:rPr>
          <w:szCs w:val="20"/>
        </w:rPr>
      </w:pPr>
      <w:r w:rsidRPr="009438C8">
        <w:rPr>
          <w:szCs w:val="20"/>
        </w:rPr>
        <w:t>1</w:t>
      </w:r>
      <w:r w:rsidR="00C07E34">
        <w:rPr>
          <w:szCs w:val="20"/>
        </w:rPr>
        <w:t>3</w:t>
      </w:r>
      <w:r w:rsidRPr="009438C8">
        <w:rPr>
          <w:szCs w:val="20"/>
        </w:rPr>
        <w:t xml:space="preserve">.1. Размер обеспечения исполнения Контракта </w:t>
      </w:r>
      <w:r w:rsidRPr="004200F7">
        <w:rPr>
          <w:szCs w:val="20"/>
        </w:rPr>
        <w:t xml:space="preserve">составляет </w:t>
      </w:r>
      <w:r w:rsidR="009C18A5" w:rsidRPr="004200F7">
        <w:rPr>
          <w:szCs w:val="20"/>
        </w:rPr>
        <w:t>(0,</w:t>
      </w:r>
      <w:r w:rsidRPr="004200F7">
        <w:rPr>
          <w:szCs w:val="20"/>
        </w:rPr>
        <w:t xml:space="preserve">5 </w:t>
      </w:r>
      <w:r w:rsidR="009C18A5" w:rsidRPr="004200F7">
        <w:rPr>
          <w:szCs w:val="20"/>
        </w:rPr>
        <w:t xml:space="preserve">ноль целых </w:t>
      </w:r>
      <w:r w:rsidRPr="004200F7">
        <w:rPr>
          <w:szCs w:val="20"/>
        </w:rPr>
        <w:t>пять</w:t>
      </w:r>
      <w:r w:rsidR="009C18A5" w:rsidRPr="004200F7">
        <w:rPr>
          <w:szCs w:val="20"/>
        </w:rPr>
        <w:t xml:space="preserve"> десятых</w:t>
      </w:r>
      <w:r w:rsidRPr="004200F7">
        <w:rPr>
          <w:szCs w:val="20"/>
        </w:rPr>
        <w:t xml:space="preserve">) процентов цены Контракта в </w:t>
      </w:r>
      <w:r w:rsidR="0070778D" w:rsidRPr="004200F7">
        <w:t xml:space="preserve">размере </w:t>
      </w:r>
      <w:r w:rsidR="000D4B96" w:rsidRPr="004200F7">
        <w:t>7 500,00</w:t>
      </w:r>
      <w:r w:rsidR="009C18A5" w:rsidRPr="004200F7">
        <w:rPr>
          <w:u w:val="single"/>
        </w:rPr>
        <w:t xml:space="preserve"> рублей  </w:t>
      </w:r>
      <w:r w:rsidR="000D4B96" w:rsidRPr="004200F7">
        <w:rPr>
          <w:u w:val="single"/>
        </w:rPr>
        <w:t>(семь</w:t>
      </w:r>
      <w:r w:rsidR="00342EA1" w:rsidRPr="004200F7">
        <w:t xml:space="preserve"> </w:t>
      </w:r>
      <w:r w:rsidR="0070778D" w:rsidRPr="004200F7">
        <w:t>тысяч</w:t>
      </w:r>
      <w:r w:rsidR="009C18A5" w:rsidRPr="004200F7">
        <w:t xml:space="preserve"> </w:t>
      </w:r>
      <w:r w:rsidR="000D4B96" w:rsidRPr="004200F7">
        <w:t>пятьсот</w:t>
      </w:r>
      <w:r w:rsidR="0070778D" w:rsidRPr="004200F7">
        <w:t>) рубл</w:t>
      </w:r>
      <w:r w:rsidR="00342EA1" w:rsidRPr="004200F7">
        <w:t>ей</w:t>
      </w:r>
      <w:r w:rsidR="0070778D" w:rsidRPr="004200F7">
        <w:t xml:space="preserve"> 00 копеек</w:t>
      </w:r>
      <w:r w:rsidRPr="004200F7">
        <w:rPr>
          <w:rStyle w:val="ae"/>
        </w:rPr>
        <w:footnoteReference w:id="1"/>
      </w:r>
      <w:r w:rsidRPr="004200F7">
        <w:t>.</w:t>
      </w:r>
    </w:p>
    <w:p w:rsidR="00655E0A" w:rsidRPr="004200F7" w:rsidRDefault="00655E0A" w:rsidP="00655E0A">
      <w:pPr>
        <w:widowControl w:val="0"/>
        <w:ind w:firstLine="709"/>
        <w:jc w:val="both"/>
      </w:pPr>
      <w:r w:rsidRPr="009438C8">
        <w:t>1</w:t>
      </w:r>
      <w:r w:rsidR="00C07E34">
        <w:t>3</w:t>
      </w:r>
      <w:r w:rsidRPr="009438C8">
        <w:t xml:space="preserve">.1.1. </w:t>
      </w:r>
      <w:proofErr w:type="gramStart"/>
      <w:r w:rsidRPr="009438C8">
        <w:t xml:space="preserve">Если начальная (максимальная) цена контракта составляет более чем пятнадцать миллионов рублей и </w:t>
      </w:r>
      <w:r>
        <w:t>Поставщик</w:t>
      </w:r>
      <w:r w:rsidRPr="009438C8">
        <w:t xml:space="preserve">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w:t>
      </w:r>
      <w:r>
        <w:t>Поставщик</w:t>
      </w:r>
      <w:r w:rsidRPr="009438C8">
        <w:t xml:space="preserve">ом обеспечения исполнения контракта в размере, превышающем в полтора раза размер обеспечения исполнения контракта, указанный в пункте 14.1. настоящего Контракта, но не </w:t>
      </w:r>
      <w:r w:rsidRPr="004200F7">
        <w:t>менее</w:t>
      </w:r>
      <w:proofErr w:type="gramEnd"/>
      <w:r w:rsidRPr="004200F7">
        <w:t xml:space="preserve"> чем в размере аванса.</w:t>
      </w:r>
    </w:p>
    <w:p w:rsidR="00655E0A" w:rsidRPr="004200F7" w:rsidRDefault="00655E0A" w:rsidP="00655E0A">
      <w:pPr>
        <w:widowControl w:val="0"/>
        <w:autoSpaceDE w:val="0"/>
        <w:autoSpaceDN w:val="0"/>
        <w:adjustRightInd w:val="0"/>
        <w:ind w:firstLine="709"/>
        <w:jc w:val="both"/>
      </w:pPr>
      <w:r w:rsidRPr="004200F7">
        <w:t>1</w:t>
      </w:r>
      <w:r w:rsidR="00C07E34" w:rsidRPr="004200F7">
        <w:t>3</w:t>
      </w:r>
      <w:r w:rsidRPr="004200F7">
        <w:t>.1.2 Обеспечение, указанное в пункте 14.1. Контракта, предоставляется Поставщиком, с которым заключается контракт, до его заключения. Поставщик, не выполнивший данного требования, признается уклонившимся от заключения Контракта.</w:t>
      </w:r>
    </w:p>
    <w:p w:rsidR="00655E0A" w:rsidRPr="004200F7" w:rsidRDefault="00655E0A" w:rsidP="00655E0A">
      <w:pPr>
        <w:widowControl w:val="0"/>
        <w:ind w:firstLine="709"/>
        <w:jc w:val="both"/>
      </w:pPr>
      <w:r w:rsidRPr="004200F7">
        <w:t>1</w:t>
      </w:r>
      <w:r w:rsidR="00C07E34" w:rsidRPr="004200F7">
        <w:t>3</w:t>
      </w:r>
      <w:r w:rsidRPr="004200F7">
        <w:t xml:space="preserve">.2. </w:t>
      </w:r>
      <w:proofErr w:type="gramStart"/>
      <w:r w:rsidRPr="004200F7">
        <w:t>Исполнение Контракта, гарантийные обязательства обеспечивается предоставлением независимой гарантии, соответствующей требованиям статьи 45 Федерального закона от 05.04. 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655E0A" w:rsidRPr="004200F7" w:rsidRDefault="00655E0A" w:rsidP="00655E0A">
      <w:pPr>
        <w:ind w:firstLine="567"/>
        <w:contextualSpacing/>
        <w:jc w:val="both"/>
      </w:pPr>
      <w:r w:rsidRPr="004200F7">
        <w:rPr>
          <w:rFonts w:eastAsia="Calibri"/>
        </w:rPr>
        <w:t>Требования к обеспечению исполнения контракта, если осуществляется в форме независимой гарантии:</w:t>
      </w:r>
    </w:p>
    <w:p w:rsidR="00655E0A" w:rsidRPr="004200F7" w:rsidRDefault="00655E0A" w:rsidP="00655E0A">
      <w:pPr>
        <w:ind w:firstLine="601"/>
        <w:contextualSpacing/>
        <w:jc w:val="both"/>
      </w:pPr>
      <w:r w:rsidRPr="004200F7">
        <w:t>В качестве обеспечения исполнения контракта принимаются независимые гарантии, выданные:</w:t>
      </w:r>
    </w:p>
    <w:p w:rsidR="00655E0A" w:rsidRPr="004200F7" w:rsidRDefault="00655E0A" w:rsidP="00655E0A">
      <w:pPr>
        <w:ind w:firstLine="601"/>
        <w:contextualSpacing/>
        <w:jc w:val="both"/>
      </w:pPr>
      <w:r w:rsidRPr="004200F7">
        <w:t xml:space="preserve"> 1) банками, соответствующими требованиям, установленным Правительством Российской Федерации, и включенными в перечень, предусмотренный частью 1.2 статьи 45 Федерального закона №44-ФЗ;</w:t>
      </w:r>
    </w:p>
    <w:p w:rsidR="00655E0A" w:rsidRPr="004200F7" w:rsidRDefault="00655E0A" w:rsidP="00655E0A">
      <w:pPr>
        <w:ind w:firstLine="601"/>
        <w:contextualSpacing/>
        <w:jc w:val="both"/>
      </w:pPr>
      <w:r w:rsidRPr="004200F7">
        <w:t>2) государственной корпорацией развития "ВЭБ</w:t>
      </w:r>
      <w:proofErr w:type="gramStart"/>
      <w:r w:rsidRPr="004200F7">
        <w:t>.Р</w:t>
      </w:r>
      <w:proofErr w:type="gramEnd"/>
      <w:r w:rsidRPr="004200F7">
        <w:t>Ф";</w:t>
      </w:r>
    </w:p>
    <w:p w:rsidR="00655E0A" w:rsidRPr="009438C8" w:rsidRDefault="00655E0A" w:rsidP="00655E0A">
      <w:pPr>
        <w:ind w:firstLine="601"/>
        <w:contextualSpacing/>
        <w:jc w:val="both"/>
      </w:pPr>
      <w:proofErr w:type="gramStart"/>
      <w:r w:rsidRPr="004200F7">
        <w:t>3) фондами содействия кредитованию (гарантийными</w:t>
      </w:r>
      <w:r w:rsidRPr="009438C8">
        <w:t xml:space="preserve">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r w:rsidRPr="009438C8">
        <w:lastRenderedPageBreak/>
        <w:t>требованиям, установленным Правительством Российской Федерации, и включенными в перечень, предусмотренный частью 1.7 статьи 45 Федерального закона №44-ФЗ (при</w:t>
      </w:r>
      <w:proofErr w:type="gramEnd"/>
      <w:r w:rsidRPr="009438C8">
        <w:t xml:space="preserve"> </w:t>
      </w:r>
      <w:proofErr w:type="gramStart"/>
      <w:r w:rsidRPr="009438C8">
        <w:t>осуществлении</w:t>
      </w:r>
      <w:proofErr w:type="gramEnd"/>
      <w:r w:rsidRPr="009438C8">
        <w:t xml:space="preserve"> закупок в соответствии с пунктом 1 части 1 статьи 30 Федерального закона №44-ФЗ);</w:t>
      </w:r>
    </w:p>
    <w:p w:rsidR="00655E0A" w:rsidRPr="009438C8" w:rsidRDefault="00655E0A" w:rsidP="00655E0A">
      <w:pPr>
        <w:ind w:firstLine="601"/>
        <w:contextualSpacing/>
        <w:jc w:val="both"/>
      </w:pPr>
      <w:r w:rsidRPr="009438C8">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655E0A" w:rsidRPr="009438C8" w:rsidRDefault="00655E0A" w:rsidP="00655E0A">
      <w:pPr>
        <w:ind w:firstLine="601"/>
        <w:contextualSpacing/>
        <w:jc w:val="both"/>
      </w:pPr>
      <w:proofErr w:type="gramStart"/>
      <w:r w:rsidRPr="009438C8">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№44-ФЗ, лица, имеющего право действовать от имени банка (далее - гарант), на условиях, определенных гражданским законодательством и статьей 45 Федерального закона № 44-ФЗ, с учетом обязательного закрепления в независимой гарантии следующих требований:</w:t>
      </w:r>
      <w:proofErr w:type="gramEnd"/>
    </w:p>
    <w:p w:rsidR="00655E0A" w:rsidRPr="009438C8" w:rsidRDefault="00655E0A" w:rsidP="00655E0A">
      <w:pPr>
        <w:ind w:firstLine="601"/>
        <w:contextualSpacing/>
        <w:jc w:val="both"/>
      </w:pPr>
      <w:proofErr w:type="gramStart"/>
      <w:r w:rsidRPr="009438C8">
        <w:t>1) право заказчика в случае ненадлежащего выполнения или невыполнения поставщиком (</w:t>
      </w:r>
      <w:r>
        <w:t>Поставщик</w:t>
      </w:r>
      <w:r w:rsidRPr="009438C8">
        <w:t>ом, исполнителем) 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w:t>
      </w:r>
      <w:r>
        <w:t>Поставщик</w:t>
      </w:r>
      <w:r w:rsidRPr="009438C8">
        <w:t>ом, исполнителем) обязательств, предусмотренных контрактом и оплаченных заказчиком, но</w:t>
      </w:r>
      <w:proofErr w:type="gramEnd"/>
      <w:r w:rsidRPr="009438C8">
        <w:t xml:space="preserve"> не </w:t>
      </w:r>
      <w:proofErr w:type="gramStart"/>
      <w:r w:rsidRPr="009438C8">
        <w:t>превышающем</w:t>
      </w:r>
      <w:proofErr w:type="gramEnd"/>
      <w:r w:rsidRPr="009438C8">
        <w:t xml:space="preserve"> размер обеспечения исполнения контракта; </w:t>
      </w:r>
    </w:p>
    <w:p w:rsidR="00655E0A" w:rsidRPr="009438C8" w:rsidRDefault="00655E0A" w:rsidP="00655E0A">
      <w:pPr>
        <w:ind w:firstLine="601"/>
        <w:contextualSpacing/>
        <w:jc w:val="both"/>
      </w:pPr>
      <w:r w:rsidRPr="009438C8">
        <w:t>2) право заказчика по передаче права требования по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55E0A" w:rsidRPr="009438C8" w:rsidRDefault="00655E0A" w:rsidP="00655E0A">
      <w:pPr>
        <w:ind w:firstLine="601"/>
        <w:contextualSpacing/>
        <w:jc w:val="both"/>
      </w:pPr>
      <w:r w:rsidRPr="009438C8">
        <w:t>3) условие о том, что расходы, возникающие в связи с перечислением денежных средств гарантом по независимой гарантии, несет гарант.</w:t>
      </w:r>
    </w:p>
    <w:p w:rsidR="00655E0A" w:rsidRPr="009438C8" w:rsidRDefault="00655E0A" w:rsidP="00655E0A">
      <w:pPr>
        <w:ind w:firstLine="540"/>
        <w:contextualSpacing/>
        <w:jc w:val="both"/>
      </w:pPr>
      <w:r w:rsidRPr="004200F7">
        <w:t>Независимая гарантия должна быть безотзывной и должна содержать:</w:t>
      </w:r>
    </w:p>
    <w:p w:rsidR="00655E0A" w:rsidRPr="009438C8" w:rsidRDefault="00655E0A" w:rsidP="00655E0A">
      <w:pPr>
        <w:ind w:firstLine="540"/>
        <w:contextualSpacing/>
        <w:jc w:val="both"/>
      </w:pPr>
      <w:proofErr w:type="gramStart"/>
      <w:r w:rsidRPr="009438C8">
        <w:t>1) сумму независимой гарантии, подлежащую уплате гарантом заказчику в установленных частью 15 статьи 44 Федерального закона №44-ФЗ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roofErr w:type="gramEnd"/>
    </w:p>
    <w:p w:rsidR="00655E0A" w:rsidRPr="009438C8" w:rsidRDefault="00655E0A" w:rsidP="00655E0A">
      <w:pPr>
        <w:ind w:firstLine="540"/>
        <w:contextualSpacing/>
        <w:jc w:val="both"/>
      </w:pPr>
      <w:r w:rsidRPr="009438C8">
        <w:t>2) обязательства принципала, надлежащее исполнение которых обеспечивается независимой гарантией;</w:t>
      </w:r>
    </w:p>
    <w:p w:rsidR="00655E0A" w:rsidRPr="009438C8" w:rsidRDefault="00655E0A" w:rsidP="00655E0A">
      <w:pPr>
        <w:ind w:firstLine="540"/>
        <w:contextualSpacing/>
        <w:jc w:val="both"/>
      </w:pPr>
      <w:r w:rsidRPr="009438C8">
        <w:t>3) обязанность гаранта уплатить заказчику неустойку в размере 0,1 процента денежной суммы, подлежащей уплате, за каждый день просрочки;</w:t>
      </w:r>
    </w:p>
    <w:p w:rsidR="00655E0A" w:rsidRPr="009438C8" w:rsidRDefault="00655E0A" w:rsidP="00655E0A">
      <w:pPr>
        <w:ind w:firstLine="540"/>
        <w:contextualSpacing/>
        <w:jc w:val="both"/>
      </w:pPr>
      <w:r w:rsidRPr="009438C8">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55E0A" w:rsidRPr="009438C8" w:rsidRDefault="00655E0A" w:rsidP="00655E0A">
      <w:pPr>
        <w:ind w:firstLine="540"/>
        <w:contextualSpacing/>
        <w:jc w:val="both"/>
      </w:pPr>
      <w:r w:rsidRPr="009438C8">
        <w:t>5) срок действия независимой гарантии с учетом требований статей 44 и 96 Федерального закона №44-ФЗ;</w:t>
      </w:r>
    </w:p>
    <w:p w:rsidR="00655E0A" w:rsidRPr="009438C8" w:rsidRDefault="00655E0A" w:rsidP="00655E0A">
      <w:pPr>
        <w:ind w:firstLine="540"/>
        <w:contextualSpacing/>
        <w:jc w:val="both"/>
      </w:pPr>
      <w:r w:rsidRPr="009438C8">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655E0A" w:rsidRPr="009438C8" w:rsidRDefault="00655E0A" w:rsidP="00655E0A">
      <w:pPr>
        <w:ind w:firstLine="540"/>
        <w:contextualSpacing/>
        <w:jc w:val="both"/>
      </w:pPr>
      <w:r w:rsidRPr="009438C8">
        <w:t>7) установленный постановлением Правительства Российской Федерации от 08.11.2013 №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655E0A" w:rsidRPr="009438C8" w:rsidRDefault="00655E0A" w:rsidP="00655E0A">
      <w:pPr>
        <w:widowControl w:val="0"/>
        <w:ind w:firstLine="709"/>
        <w:jc w:val="both"/>
      </w:pPr>
      <w:r w:rsidRPr="009438C8">
        <w:lastRenderedPageBreak/>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655E0A" w:rsidRPr="009438C8" w:rsidRDefault="00655E0A" w:rsidP="00655E0A">
      <w:pPr>
        <w:widowControl w:val="0"/>
        <w:ind w:firstLine="709"/>
        <w:jc w:val="both"/>
      </w:pPr>
      <w:r w:rsidRPr="009438C8">
        <w:t xml:space="preserve">Независимая гарантия, информация о ней и документы, предусмотренные частью 9 статьи 45 Федерального закона № 44-ФЗ, должны быть включены в реестр независимых гарантий, размещенный в единой информационной системе. </w:t>
      </w:r>
      <w:proofErr w:type="gramStart"/>
      <w:r w:rsidRPr="009438C8">
        <w:t>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части 9 статьи 45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w:t>
      </w:r>
      <w:proofErr w:type="gramEnd"/>
    </w:p>
    <w:p w:rsidR="00655E0A" w:rsidRPr="009438C8" w:rsidRDefault="00655E0A" w:rsidP="00655E0A">
      <w:pPr>
        <w:widowControl w:val="0"/>
        <w:ind w:firstLine="709"/>
        <w:jc w:val="both"/>
      </w:pPr>
    </w:p>
    <w:p w:rsidR="00655E0A" w:rsidRPr="009438C8" w:rsidRDefault="00655E0A" w:rsidP="00655E0A">
      <w:pPr>
        <w:widowControl w:val="0"/>
        <w:autoSpaceDE w:val="0"/>
        <w:autoSpaceDN w:val="0"/>
        <w:adjustRightInd w:val="0"/>
        <w:ind w:firstLine="709"/>
        <w:jc w:val="both"/>
      </w:pPr>
      <w:r w:rsidRPr="009438C8">
        <w:t>1</w:t>
      </w:r>
      <w:r w:rsidR="00C07E34">
        <w:t>3</w:t>
      </w:r>
      <w:r w:rsidRPr="009438C8">
        <w:t xml:space="preserve">.3.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t>Поставщик</w:t>
      </w:r>
      <w:r w:rsidRPr="009438C8">
        <w:t>ом самостоятельно.</w:t>
      </w:r>
    </w:p>
    <w:p w:rsidR="00655E0A" w:rsidRPr="009438C8" w:rsidRDefault="00655E0A" w:rsidP="00655E0A">
      <w:pPr>
        <w:widowControl w:val="0"/>
        <w:autoSpaceDE w:val="0"/>
        <w:autoSpaceDN w:val="0"/>
        <w:adjustRightInd w:val="0"/>
        <w:ind w:firstLine="709"/>
        <w:jc w:val="both"/>
        <w:rPr>
          <w:szCs w:val="20"/>
        </w:rPr>
      </w:pPr>
      <w:r w:rsidRPr="009438C8">
        <w:rPr>
          <w:szCs w:val="20"/>
        </w:rPr>
        <w:t>Обеспечение гарантийных обязатель</w:t>
      </w:r>
      <w:proofErr w:type="gramStart"/>
      <w:r w:rsidRPr="009438C8">
        <w:rPr>
          <w:szCs w:val="20"/>
        </w:rPr>
        <w:t>ств пр</w:t>
      </w:r>
      <w:proofErr w:type="gramEnd"/>
      <w:r w:rsidRPr="009438C8">
        <w:rPr>
          <w:szCs w:val="20"/>
        </w:rPr>
        <w:t xml:space="preserve">едоставляется </w:t>
      </w:r>
      <w:r>
        <w:rPr>
          <w:szCs w:val="20"/>
        </w:rPr>
        <w:t>Поставщик</w:t>
      </w:r>
      <w:r w:rsidRPr="009438C8">
        <w:rPr>
          <w:szCs w:val="20"/>
        </w:rPr>
        <w:t xml:space="preserve">ом не позднее даты передачи результата выполненных работ, указанной в письменном извещении </w:t>
      </w:r>
      <w:r>
        <w:rPr>
          <w:szCs w:val="20"/>
        </w:rPr>
        <w:t>Поставщик</w:t>
      </w:r>
      <w:r w:rsidRPr="009438C8">
        <w:rPr>
          <w:szCs w:val="20"/>
        </w:rPr>
        <w:t>а, предусмотренном пунктом 6.1 Контракта.</w:t>
      </w:r>
    </w:p>
    <w:p w:rsidR="00655E0A" w:rsidRPr="009438C8" w:rsidRDefault="00655E0A" w:rsidP="00655E0A">
      <w:pPr>
        <w:widowControl w:val="0"/>
        <w:autoSpaceDE w:val="0"/>
        <w:autoSpaceDN w:val="0"/>
        <w:adjustRightInd w:val="0"/>
        <w:ind w:firstLine="709"/>
        <w:jc w:val="both"/>
        <w:rPr>
          <w:szCs w:val="20"/>
        </w:rPr>
      </w:pPr>
      <w:r w:rsidRPr="009438C8">
        <w:rPr>
          <w:szCs w:val="20"/>
        </w:rPr>
        <w:t>1</w:t>
      </w:r>
      <w:r w:rsidR="00C07E34">
        <w:rPr>
          <w:szCs w:val="20"/>
        </w:rPr>
        <w:t>3</w:t>
      </w:r>
      <w:r w:rsidRPr="009438C8">
        <w:rPr>
          <w:szCs w:val="20"/>
        </w:rPr>
        <w:t xml:space="preserve">.4. Средства из обеспечения исполнения Контракта, гарантийных обязательств подлежат выплате Заказчику в качестве компенсации за неисполнение или ненадлежащее исполнение </w:t>
      </w:r>
      <w:r>
        <w:rPr>
          <w:szCs w:val="20"/>
        </w:rPr>
        <w:t>Поставщик</w:t>
      </w:r>
      <w:r w:rsidRPr="009438C8">
        <w:rPr>
          <w:szCs w:val="20"/>
        </w:rPr>
        <w:t xml:space="preserve">ом своих обязательств по Контракту, в том числе по уплате неустойки (пени, штрафов), по возмещению любых убытков Заказчику, причиненных неисполнением или ненадлежащим исполнением </w:t>
      </w:r>
      <w:r>
        <w:rPr>
          <w:szCs w:val="20"/>
        </w:rPr>
        <w:t>Поставщик</w:t>
      </w:r>
      <w:r w:rsidRPr="009438C8">
        <w:rPr>
          <w:szCs w:val="20"/>
        </w:rPr>
        <w:t>ом своих обязательств по Контракту.</w:t>
      </w:r>
    </w:p>
    <w:p w:rsidR="00655E0A" w:rsidRPr="009438C8" w:rsidRDefault="00655E0A" w:rsidP="00655E0A">
      <w:pPr>
        <w:widowControl w:val="0"/>
        <w:autoSpaceDE w:val="0"/>
        <w:autoSpaceDN w:val="0"/>
        <w:adjustRightInd w:val="0"/>
        <w:ind w:firstLine="709"/>
        <w:jc w:val="both"/>
        <w:rPr>
          <w:szCs w:val="20"/>
        </w:rPr>
      </w:pPr>
      <w:r w:rsidRPr="009438C8">
        <w:rPr>
          <w:szCs w:val="20"/>
        </w:rPr>
        <w:t>1</w:t>
      </w:r>
      <w:r w:rsidR="00C07E34">
        <w:rPr>
          <w:szCs w:val="20"/>
        </w:rPr>
        <w:t>3</w:t>
      </w:r>
      <w:r w:rsidRPr="009438C8">
        <w:rPr>
          <w:szCs w:val="20"/>
        </w:rPr>
        <w:t xml:space="preserve">.5. </w:t>
      </w:r>
      <w:proofErr w:type="gramStart"/>
      <w:r w:rsidRPr="009438C8">
        <w:rPr>
          <w:szCs w:val="20"/>
        </w:rPr>
        <w:t xml:space="preserve">В случае определения </w:t>
      </w:r>
      <w:r>
        <w:rPr>
          <w:szCs w:val="20"/>
        </w:rPr>
        <w:t>Поставщик</w:t>
      </w:r>
      <w:r w:rsidRPr="009438C8">
        <w:rPr>
          <w:szCs w:val="20"/>
        </w:rPr>
        <w:t xml:space="preserve">ом способа обеспечения исполнения Контракта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w:t>
      </w:r>
      <w:r>
        <w:rPr>
          <w:szCs w:val="20"/>
        </w:rPr>
        <w:t>Поставщик</w:t>
      </w:r>
      <w:r w:rsidRPr="009438C8">
        <w:rPr>
          <w:szCs w:val="20"/>
        </w:rPr>
        <w:t xml:space="preserve">у таких денежных средств не должен превышать 15 (Пятнадцать) дней с даты исполнения </w:t>
      </w:r>
      <w:r>
        <w:rPr>
          <w:szCs w:val="20"/>
        </w:rPr>
        <w:t>Поставщик</w:t>
      </w:r>
      <w:r w:rsidRPr="009438C8">
        <w:rPr>
          <w:szCs w:val="20"/>
        </w:rPr>
        <w:t>ом обязательств, предусмотренных Контрактом, в том числе части этих денежных средств в случае уменьшения размера обеспечения</w:t>
      </w:r>
      <w:proofErr w:type="gramEnd"/>
      <w:r w:rsidRPr="009438C8">
        <w:rPr>
          <w:szCs w:val="20"/>
        </w:rPr>
        <w:t xml:space="preserve"> исполнения Контракта в соответствии с частями 7 и 7.2 статьи 96 Федерального закона от </w:t>
      </w:r>
      <w:r w:rsidRPr="009438C8">
        <w:t>05.04.2013 № 44-ФЗ «О контрактной системе в сфере закупок товаров, работ, услуг для обеспечения государственных и муниципальных нужд»</w:t>
      </w:r>
      <w:r w:rsidRPr="009438C8">
        <w:rPr>
          <w:szCs w:val="20"/>
        </w:rPr>
        <w:t>.</w:t>
      </w:r>
    </w:p>
    <w:p w:rsidR="00655E0A" w:rsidRPr="00427528" w:rsidRDefault="00655E0A" w:rsidP="00655E0A">
      <w:pPr>
        <w:ind w:firstLine="567"/>
        <w:jc w:val="both"/>
      </w:pPr>
      <w:r w:rsidRPr="00427528">
        <w:t>- денежные средства, вносимые в обеспечение исполнения контракта, должны быть перечислены по следующим реквизитам:</w:t>
      </w:r>
    </w:p>
    <w:p w:rsidR="00826996" w:rsidRPr="00427528" w:rsidRDefault="00826996" w:rsidP="00826996">
      <w:pPr>
        <w:jc w:val="both"/>
      </w:pPr>
      <w:r w:rsidRPr="00427528">
        <w:t xml:space="preserve">УФК по Республике Крым (Администрация </w:t>
      </w:r>
      <w:proofErr w:type="spellStart"/>
      <w:r w:rsidRPr="00427528">
        <w:t>Зыбинского</w:t>
      </w:r>
      <w:proofErr w:type="spellEnd"/>
      <w:r w:rsidRPr="00427528">
        <w:t xml:space="preserve"> сельского поселения Белогорского района Республики Крым </w:t>
      </w:r>
      <w:proofErr w:type="gramStart"/>
      <w:r w:rsidRPr="00427528">
        <w:t>л</w:t>
      </w:r>
      <w:proofErr w:type="gramEnd"/>
      <w:r w:rsidRPr="00427528">
        <w:t>/</w:t>
      </w:r>
      <w:proofErr w:type="spellStart"/>
      <w:r w:rsidRPr="00427528">
        <w:t>сч</w:t>
      </w:r>
      <w:proofErr w:type="spellEnd"/>
      <w:r w:rsidR="00427528" w:rsidRPr="00427528">
        <w:t xml:space="preserve"> </w:t>
      </w:r>
      <w:r w:rsidRPr="00427528">
        <w:t>05753250910)</w:t>
      </w:r>
    </w:p>
    <w:p w:rsidR="00826996" w:rsidRPr="00427528" w:rsidRDefault="00826996" w:rsidP="00826996">
      <w:pPr>
        <w:jc w:val="both"/>
      </w:pPr>
      <w:r w:rsidRPr="00427528">
        <w:t>ОГРН 1149102094646  ОКТМО 35607429</w:t>
      </w:r>
    </w:p>
    <w:p w:rsidR="00826996" w:rsidRPr="00427528" w:rsidRDefault="00826996" w:rsidP="00826996">
      <w:pPr>
        <w:jc w:val="both"/>
      </w:pPr>
      <w:r w:rsidRPr="00427528">
        <w:t>ИНН 910</w:t>
      </w:r>
      <w:r w:rsidR="00427528" w:rsidRPr="00427528">
        <w:t>9004507</w:t>
      </w:r>
      <w:r w:rsidRPr="00427528">
        <w:t xml:space="preserve">  КПП 910</w:t>
      </w:r>
      <w:r w:rsidR="00427528" w:rsidRPr="00427528">
        <w:t>9</w:t>
      </w:r>
      <w:r w:rsidRPr="00427528">
        <w:t>01001</w:t>
      </w:r>
    </w:p>
    <w:p w:rsidR="00826996" w:rsidRPr="00427528" w:rsidRDefault="00826996" w:rsidP="00826996">
      <w:pPr>
        <w:jc w:val="both"/>
      </w:pPr>
      <w:r w:rsidRPr="00427528">
        <w:t>Единый казначейский сче</w:t>
      </w:r>
      <w:proofErr w:type="gramStart"/>
      <w:r w:rsidRPr="00427528">
        <w:t>т(</w:t>
      </w:r>
      <w:proofErr w:type="gramEnd"/>
      <w:r w:rsidRPr="00427528">
        <w:t xml:space="preserve">ЕКС): 40102810645370000035  </w:t>
      </w:r>
    </w:p>
    <w:p w:rsidR="00826996" w:rsidRPr="00427528" w:rsidRDefault="00826996" w:rsidP="00826996">
      <w:pPr>
        <w:jc w:val="both"/>
      </w:pPr>
      <w:r w:rsidRPr="00427528">
        <w:t>Номер казначейского счета: 03231643356074297500</w:t>
      </w:r>
    </w:p>
    <w:p w:rsidR="00826996" w:rsidRPr="00427528" w:rsidRDefault="00826996" w:rsidP="00826996">
      <w:pPr>
        <w:jc w:val="both"/>
      </w:pPr>
      <w:r w:rsidRPr="00427528">
        <w:t>Наименование банка  ОТДЕЛЕНИЕ РЕСПУБЛИКА КРЫМ БАНКА РОССИИ г. Симферополь</w:t>
      </w:r>
    </w:p>
    <w:p w:rsidR="00826996" w:rsidRPr="00427528" w:rsidRDefault="00826996" w:rsidP="00826996">
      <w:pPr>
        <w:jc w:val="both"/>
      </w:pPr>
      <w:r w:rsidRPr="00427528">
        <w:t>БИК 013510002</w:t>
      </w:r>
    </w:p>
    <w:p w:rsidR="00826996" w:rsidRPr="00427528" w:rsidRDefault="00826996" w:rsidP="00826996">
      <w:pPr>
        <w:jc w:val="both"/>
      </w:pPr>
      <w:proofErr w:type="gramStart"/>
      <w:r w:rsidRPr="00427528">
        <w:t>л</w:t>
      </w:r>
      <w:proofErr w:type="gramEnd"/>
      <w:r w:rsidRPr="00427528">
        <w:t>/</w:t>
      </w:r>
      <w:proofErr w:type="spellStart"/>
      <w:r w:rsidRPr="00427528">
        <w:t>сч</w:t>
      </w:r>
      <w:proofErr w:type="spellEnd"/>
      <w:r w:rsidR="00427528" w:rsidRPr="00427528">
        <w:t xml:space="preserve">  </w:t>
      </w:r>
      <w:r w:rsidRPr="00427528">
        <w:t>05753250910</w:t>
      </w:r>
    </w:p>
    <w:p w:rsidR="00655E0A" w:rsidRPr="009438C8" w:rsidRDefault="00655E0A" w:rsidP="00655E0A">
      <w:pPr>
        <w:widowControl w:val="0"/>
        <w:autoSpaceDE w:val="0"/>
        <w:autoSpaceDN w:val="0"/>
        <w:adjustRightInd w:val="0"/>
        <w:ind w:firstLine="708"/>
        <w:jc w:val="both"/>
        <w:rPr>
          <w:szCs w:val="20"/>
        </w:rPr>
      </w:pPr>
      <w:r w:rsidRPr="009438C8">
        <w:rPr>
          <w:szCs w:val="20"/>
        </w:rPr>
        <w:t xml:space="preserve">В случае определения </w:t>
      </w:r>
      <w:r>
        <w:rPr>
          <w:szCs w:val="20"/>
        </w:rPr>
        <w:t>Поставщик</w:t>
      </w:r>
      <w:r w:rsidRPr="009438C8">
        <w:rPr>
          <w:szCs w:val="20"/>
        </w:rPr>
        <w:t xml:space="preserve">ом способа обеспечения гарантийных обязательств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срок возврата Заказчиком </w:t>
      </w:r>
      <w:r>
        <w:rPr>
          <w:szCs w:val="20"/>
        </w:rPr>
        <w:t>Поставщик</w:t>
      </w:r>
      <w:r w:rsidRPr="009438C8">
        <w:rPr>
          <w:szCs w:val="20"/>
        </w:rPr>
        <w:t xml:space="preserve">у таких денежных средств </w:t>
      </w:r>
      <w:r w:rsidRPr="009438C8">
        <w:rPr>
          <w:szCs w:val="20"/>
        </w:rPr>
        <w:lastRenderedPageBreak/>
        <w:t xml:space="preserve">не должен превышать 15 (Пятнадцать) дней </w:t>
      </w:r>
      <w:proofErr w:type="gramStart"/>
      <w:r w:rsidRPr="009438C8">
        <w:rPr>
          <w:szCs w:val="20"/>
        </w:rPr>
        <w:t>с даты исполнения</w:t>
      </w:r>
      <w:proofErr w:type="gramEnd"/>
      <w:r w:rsidRPr="009438C8">
        <w:rPr>
          <w:szCs w:val="20"/>
        </w:rPr>
        <w:t xml:space="preserve"> </w:t>
      </w:r>
      <w:r>
        <w:rPr>
          <w:szCs w:val="20"/>
        </w:rPr>
        <w:t>Поставщик</w:t>
      </w:r>
      <w:r w:rsidRPr="009438C8">
        <w:rPr>
          <w:szCs w:val="20"/>
        </w:rPr>
        <w:t>ом гарантийных обязательств, предусмотренных Контрактом.</w:t>
      </w:r>
    </w:p>
    <w:p w:rsidR="00655E0A" w:rsidRPr="009438C8" w:rsidRDefault="00655E0A" w:rsidP="00655E0A">
      <w:pPr>
        <w:widowControl w:val="0"/>
        <w:autoSpaceDE w:val="0"/>
        <w:autoSpaceDN w:val="0"/>
        <w:adjustRightInd w:val="0"/>
        <w:ind w:firstLine="709"/>
        <w:jc w:val="both"/>
        <w:rPr>
          <w:szCs w:val="20"/>
        </w:rPr>
      </w:pPr>
      <w:r w:rsidRPr="009438C8">
        <w:rPr>
          <w:szCs w:val="20"/>
        </w:rPr>
        <w:t>1</w:t>
      </w:r>
      <w:r w:rsidR="00C07E34">
        <w:rPr>
          <w:szCs w:val="20"/>
        </w:rPr>
        <w:t>3</w:t>
      </w:r>
      <w:r w:rsidRPr="009438C8">
        <w:rPr>
          <w:szCs w:val="20"/>
        </w:rPr>
        <w:t xml:space="preserve">.6. 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Федерального закона от </w:t>
      </w:r>
      <w:r w:rsidRPr="009438C8">
        <w:t>05.04.2013 № 44-ФЗ «О контрактной системе в сфере закупок товаров, работ, услуг для обеспечения государственных и муниципальных нужд».</w:t>
      </w:r>
    </w:p>
    <w:p w:rsidR="00655E0A" w:rsidRPr="009438C8" w:rsidRDefault="00655E0A" w:rsidP="00655E0A">
      <w:pPr>
        <w:widowControl w:val="0"/>
        <w:autoSpaceDE w:val="0"/>
        <w:autoSpaceDN w:val="0"/>
        <w:adjustRightInd w:val="0"/>
        <w:ind w:firstLine="709"/>
        <w:jc w:val="both"/>
        <w:rPr>
          <w:szCs w:val="20"/>
        </w:rPr>
      </w:pPr>
      <w:r w:rsidRPr="009438C8">
        <w:rPr>
          <w:szCs w:val="20"/>
        </w:rPr>
        <w:t>1</w:t>
      </w:r>
      <w:r w:rsidR="00C07E34">
        <w:rPr>
          <w:szCs w:val="20"/>
        </w:rPr>
        <w:t>3</w:t>
      </w:r>
      <w:r w:rsidRPr="009438C8">
        <w:rPr>
          <w:szCs w:val="20"/>
        </w:rPr>
        <w:t xml:space="preserve">.7. </w:t>
      </w:r>
      <w:proofErr w:type="gramStart"/>
      <w:r w:rsidRPr="009438C8">
        <w:rPr>
          <w:szCs w:val="20"/>
        </w:rPr>
        <w:t xml:space="preserve">В ходе исполнения Контракта </w:t>
      </w:r>
      <w:r>
        <w:rPr>
          <w:szCs w:val="20"/>
        </w:rPr>
        <w:t>Поставщик</w:t>
      </w:r>
      <w:r w:rsidRPr="009438C8">
        <w:rPr>
          <w:szCs w:val="20"/>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w:t>
      </w:r>
      <w:r w:rsidRPr="009438C8">
        <w:t>05.04.2013 № 44-ФЗ «О контрактной системе в сфере закупок товаров, работ, услуг для обеспечения государственных и</w:t>
      </w:r>
      <w:proofErr w:type="gramEnd"/>
      <w:r w:rsidRPr="009438C8">
        <w:t xml:space="preserve"> муниципальных нужд»</w:t>
      </w:r>
      <w:r w:rsidRPr="009438C8">
        <w:rPr>
          <w:szCs w:val="20"/>
        </w:rPr>
        <w:t>.</w:t>
      </w:r>
    </w:p>
    <w:p w:rsidR="00655E0A" w:rsidRPr="009438C8" w:rsidRDefault="00655E0A" w:rsidP="00655E0A">
      <w:pPr>
        <w:widowControl w:val="0"/>
        <w:autoSpaceDE w:val="0"/>
        <w:autoSpaceDN w:val="0"/>
        <w:adjustRightInd w:val="0"/>
        <w:ind w:firstLine="709"/>
        <w:jc w:val="both"/>
        <w:rPr>
          <w:szCs w:val="20"/>
        </w:rPr>
      </w:pPr>
      <w:r>
        <w:rPr>
          <w:szCs w:val="20"/>
        </w:rPr>
        <w:t>Поставщик</w:t>
      </w:r>
      <w:r w:rsidRPr="009438C8">
        <w:rPr>
          <w:szCs w:val="20"/>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55E0A" w:rsidRPr="009438C8" w:rsidRDefault="00655E0A" w:rsidP="00655E0A">
      <w:pPr>
        <w:widowControl w:val="0"/>
        <w:autoSpaceDE w:val="0"/>
        <w:autoSpaceDN w:val="0"/>
        <w:adjustRightInd w:val="0"/>
        <w:ind w:firstLine="709"/>
        <w:jc w:val="both"/>
        <w:rPr>
          <w:szCs w:val="20"/>
        </w:rPr>
      </w:pPr>
      <w:r w:rsidRPr="009438C8">
        <w:rPr>
          <w:szCs w:val="20"/>
        </w:rPr>
        <w:t>1</w:t>
      </w:r>
      <w:r w:rsidR="00C07E34">
        <w:rPr>
          <w:szCs w:val="20"/>
        </w:rPr>
        <w:t>3</w:t>
      </w:r>
      <w:r w:rsidRPr="009438C8">
        <w:rPr>
          <w:szCs w:val="20"/>
        </w:rPr>
        <w:t xml:space="preserve">.8.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Pr>
          <w:szCs w:val="20"/>
        </w:rPr>
        <w:t>Поставщик</w:t>
      </w:r>
      <w:r w:rsidRPr="009438C8">
        <w:rPr>
          <w:szCs w:val="20"/>
        </w:rPr>
        <w:t xml:space="preserve"> обязан предоставить новое обеспечение исполнение Контракта в срок не позднее одного месяца со дня надлежащего уведомления Заказчиком </w:t>
      </w:r>
      <w:r>
        <w:rPr>
          <w:szCs w:val="20"/>
        </w:rPr>
        <w:t>Поставщик</w:t>
      </w:r>
      <w:r w:rsidRPr="009438C8">
        <w:rPr>
          <w:szCs w:val="20"/>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7.2 и 7.3 статьи 96 Федерального закона от </w:t>
      </w:r>
      <w:r w:rsidRPr="009438C8">
        <w:t>05.04.2013 № 44-ФЗ «О контрактной системе в сфере закупок товаров, работ, услуг для обеспечения государственных и муниципальных нужд»</w:t>
      </w:r>
      <w:r w:rsidRPr="009438C8">
        <w:rPr>
          <w:szCs w:val="20"/>
        </w:rPr>
        <w:t>.</w:t>
      </w:r>
    </w:p>
    <w:p w:rsidR="00655E0A" w:rsidRPr="009438C8" w:rsidRDefault="00655E0A" w:rsidP="00655E0A">
      <w:pPr>
        <w:widowControl w:val="0"/>
        <w:autoSpaceDE w:val="0"/>
        <w:autoSpaceDN w:val="0"/>
        <w:adjustRightInd w:val="0"/>
        <w:ind w:firstLine="709"/>
        <w:jc w:val="both"/>
        <w:rPr>
          <w:szCs w:val="20"/>
        </w:rPr>
      </w:pPr>
      <w:r w:rsidRPr="009438C8">
        <w:rPr>
          <w:szCs w:val="20"/>
        </w:rPr>
        <w:t xml:space="preserve">За каждый день просрочки исполнения </w:t>
      </w:r>
      <w:r>
        <w:rPr>
          <w:szCs w:val="20"/>
        </w:rPr>
        <w:t>Поставщик</w:t>
      </w:r>
      <w:r w:rsidRPr="009438C8">
        <w:rPr>
          <w:szCs w:val="20"/>
        </w:rPr>
        <w:t>ом обязательства, предусмотренного настоящим пунктом, начисляется пеня в размере, определенном в порядке, установленном пунктом 8.5 Контракта.</w:t>
      </w:r>
    </w:p>
    <w:p w:rsidR="00655E0A" w:rsidRPr="009438C8" w:rsidRDefault="00655E0A" w:rsidP="00655E0A">
      <w:pPr>
        <w:ind w:firstLine="708"/>
        <w:jc w:val="both"/>
        <w:rPr>
          <w:rFonts w:eastAsia="Calibri"/>
          <w:color w:val="000000"/>
        </w:rPr>
      </w:pPr>
      <w:r w:rsidRPr="009438C8">
        <w:rPr>
          <w:rFonts w:eastAsia="Calibri"/>
          <w:color w:val="000000"/>
        </w:rPr>
        <w:t>1</w:t>
      </w:r>
      <w:r w:rsidR="00C07E34">
        <w:rPr>
          <w:rFonts w:eastAsia="Calibri"/>
          <w:color w:val="000000"/>
        </w:rPr>
        <w:t>3</w:t>
      </w:r>
      <w:r w:rsidRPr="009438C8">
        <w:rPr>
          <w:rFonts w:eastAsia="Calibri"/>
          <w:color w:val="000000"/>
        </w:rPr>
        <w:t xml:space="preserve">.9. </w:t>
      </w:r>
      <w:proofErr w:type="gramStart"/>
      <w:r w:rsidRPr="009438C8">
        <w:rPr>
          <w:rFonts w:eastAsia="Calibri"/>
          <w:color w:val="000000"/>
        </w:rPr>
        <w:t xml:space="preserve">Согласно части 8.1 статьи 96 </w:t>
      </w:r>
      <w:r w:rsidRPr="009438C8">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438C8">
        <w:rPr>
          <w:rFonts w:eastAsia="Calibri"/>
          <w:color w:val="000000"/>
        </w:rPr>
        <w:t>участник закупки, с которым заключается контракт по результатам определения поставщика (</w:t>
      </w:r>
      <w:r w:rsidR="00C07E34">
        <w:rPr>
          <w:rFonts w:eastAsia="Calibri"/>
          <w:color w:val="000000"/>
        </w:rPr>
        <w:t>Подрядчика, исполнителя</w:t>
      </w:r>
      <w:r w:rsidRPr="009438C8">
        <w:rPr>
          <w:rFonts w:eastAsia="Calibri"/>
          <w:color w:val="000000"/>
        </w:rPr>
        <w:t>)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w:t>
      </w:r>
      <w:proofErr w:type="gramEnd"/>
      <w:r w:rsidRPr="009438C8">
        <w:rPr>
          <w:rFonts w:eastAsia="Calibri"/>
          <w:color w:val="000000"/>
        </w:rPr>
        <w:t xml:space="preserve"> положений статьи 37 настоящего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w:t>
      </w:r>
    </w:p>
    <w:p w:rsidR="00655E0A" w:rsidRPr="009438C8" w:rsidRDefault="00655E0A" w:rsidP="00655E0A">
      <w:pPr>
        <w:widowControl w:val="0"/>
        <w:autoSpaceDE w:val="0"/>
        <w:autoSpaceDN w:val="0"/>
        <w:adjustRightInd w:val="0"/>
        <w:ind w:firstLine="709"/>
        <w:jc w:val="both"/>
      </w:pPr>
    </w:p>
    <w:p w:rsidR="00925D3C" w:rsidRPr="00925D3C" w:rsidRDefault="00925D3C" w:rsidP="00925D3C">
      <w:pPr>
        <w:ind w:firstLine="426"/>
        <w:jc w:val="center"/>
        <w:rPr>
          <w:b/>
          <w:bCs/>
          <w:lang w:eastAsia="ar-SA"/>
        </w:rPr>
      </w:pPr>
      <w:r w:rsidRPr="00925D3C">
        <w:rPr>
          <w:b/>
          <w:bCs/>
          <w:lang w:eastAsia="ar-SA"/>
        </w:rPr>
        <w:t>1</w:t>
      </w:r>
      <w:r w:rsidR="00C07E34">
        <w:rPr>
          <w:b/>
          <w:bCs/>
          <w:lang w:eastAsia="ar-SA"/>
        </w:rPr>
        <w:t>4</w:t>
      </w:r>
      <w:r w:rsidRPr="00925D3C">
        <w:rPr>
          <w:b/>
          <w:bCs/>
          <w:lang w:eastAsia="ar-SA"/>
        </w:rPr>
        <w:t xml:space="preserve">. </w:t>
      </w:r>
      <w:r w:rsidRPr="00925D3C">
        <w:rPr>
          <w:b/>
          <w:caps/>
        </w:rPr>
        <w:t>Разрешение споров между сторонами</w:t>
      </w:r>
    </w:p>
    <w:p w:rsidR="00925D3C" w:rsidRPr="00925D3C" w:rsidRDefault="00925D3C" w:rsidP="00925D3C">
      <w:pPr>
        <w:suppressAutoHyphens/>
        <w:ind w:firstLine="426"/>
        <w:jc w:val="both"/>
        <w:rPr>
          <w:lang w:eastAsia="ar-SA"/>
        </w:rPr>
      </w:pPr>
      <w:r w:rsidRPr="00925D3C">
        <w:rPr>
          <w:lang w:eastAsia="ar-SA"/>
        </w:rPr>
        <w:t>1</w:t>
      </w:r>
      <w:r w:rsidR="00C07E34">
        <w:rPr>
          <w:lang w:eastAsia="ar-SA"/>
        </w:rPr>
        <w:t>4</w:t>
      </w:r>
      <w:r w:rsidRPr="00925D3C">
        <w:rPr>
          <w:lang w:eastAsia="ar-SA"/>
        </w:rPr>
        <w:t xml:space="preserve">.1. Спорные вопросы, возникающие в ходе исполнения Контракта, разрешаются сторонами путем переговоров, </w:t>
      </w:r>
      <w:r w:rsidRPr="00925D3C">
        <w:t>в том числе в претензионном порядке</w:t>
      </w:r>
      <w:r w:rsidRPr="00925D3C">
        <w:rPr>
          <w:lang w:eastAsia="ar-SA"/>
        </w:rPr>
        <w:t>.</w:t>
      </w:r>
    </w:p>
    <w:p w:rsidR="00925D3C" w:rsidRPr="00925D3C" w:rsidRDefault="00925D3C" w:rsidP="00925D3C">
      <w:pPr>
        <w:suppressAutoHyphens/>
        <w:ind w:firstLine="426"/>
        <w:jc w:val="both"/>
        <w:rPr>
          <w:lang w:eastAsia="ar-SA"/>
        </w:rPr>
      </w:pPr>
      <w:r w:rsidRPr="00925D3C">
        <w:rPr>
          <w:lang w:eastAsia="ar-SA"/>
        </w:rPr>
        <w:t>1</w:t>
      </w:r>
      <w:r w:rsidR="00C07E34">
        <w:rPr>
          <w:lang w:eastAsia="ar-SA"/>
        </w:rPr>
        <w:t>4</w:t>
      </w:r>
      <w:r w:rsidRPr="00925D3C">
        <w:rPr>
          <w:lang w:eastAsia="ar-SA"/>
        </w:rPr>
        <w:t xml:space="preserve">.2. При возникновении между Заказчиком и </w:t>
      </w:r>
      <w:r w:rsidRPr="00925D3C">
        <w:t>Поставщиком</w:t>
      </w:r>
      <w:r w:rsidRPr="00925D3C">
        <w:rPr>
          <w:lang w:eastAsia="ar-SA"/>
        </w:rPr>
        <w:t xml:space="preserve"> спора по поводу недостатков при поставке Товара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за независимую экспертизу несет Поставщик, за исключением случаев, когда экспертизой установлено отсутствие нарушений Поставщиком условий Контракта или причинной связи между действиями Поставщика и обнаруженными недостатками. В указанных случаях расходы за независимую экспертизу несет сторона, потребовавшая назначения экспертизы, а если она назначена по соглашению между сторонами – расходы на экспертизу несут обе стороны поровну.</w:t>
      </w:r>
    </w:p>
    <w:p w:rsidR="00925D3C" w:rsidRPr="00925D3C" w:rsidRDefault="00925D3C" w:rsidP="00925D3C">
      <w:pPr>
        <w:tabs>
          <w:tab w:val="left" w:pos="360"/>
        </w:tabs>
        <w:suppressAutoHyphens/>
        <w:ind w:firstLine="426"/>
        <w:jc w:val="both"/>
        <w:rPr>
          <w:lang w:eastAsia="ar-SA"/>
        </w:rPr>
      </w:pPr>
      <w:r w:rsidRPr="00925D3C">
        <w:rPr>
          <w:lang w:eastAsia="ar-SA"/>
        </w:rPr>
        <w:lastRenderedPageBreak/>
        <w:t>1</w:t>
      </w:r>
      <w:r w:rsidR="00C07E34">
        <w:rPr>
          <w:lang w:eastAsia="ar-SA"/>
        </w:rPr>
        <w:t>4</w:t>
      </w:r>
      <w:r w:rsidRPr="00925D3C">
        <w:rPr>
          <w:lang w:eastAsia="ar-SA"/>
        </w:rPr>
        <w:t>.3. Претензионный порядок досудебного урегулирования споров является для Сторон обязательным.</w:t>
      </w:r>
    </w:p>
    <w:p w:rsidR="00925D3C" w:rsidRPr="00925D3C" w:rsidRDefault="00925D3C" w:rsidP="00925D3C">
      <w:pPr>
        <w:tabs>
          <w:tab w:val="left" w:pos="360"/>
        </w:tabs>
        <w:suppressAutoHyphens/>
        <w:ind w:firstLine="426"/>
        <w:jc w:val="both"/>
        <w:rPr>
          <w:lang w:eastAsia="ar-SA"/>
        </w:rPr>
      </w:pPr>
      <w:r w:rsidRPr="00925D3C">
        <w:rPr>
          <w:lang w:eastAsia="ar-SA"/>
        </w:rPr>
        <w:t>1</w:t>
      </w:r>
      <w:r w:rsidR="00C07E34">
        <w:rPr>
          <w:lang w:eastAsia="ar-SA"/>
        </w:rPr>
        <w:t>4</w:t>
      </w:r>
      <w:r w:rsidRPr="00925D3C">
        <w:rPr>
          <w:lang w:eastAsia="ar-SA"/>
        </w:rPr>
        <w:t xml:space="preserve">.4. Срок рассмотрения претензионного письма и направления ответа на него составляет 5 (пять) рабочих дней со дня получения его адресатом. </w:t>
      </w:r>
    </w:p>
    <w:p w:rsidR="00925D3C" w:rsidRDefault="00925D3C" w:rsidP="00925D3C">
      <w:pPr>
        <w:suppressAutoHyphens/>
        <w:ind w:firstLine="426"/>
        <w:jc w:val="both"/>
        <w:rPr>
          <w:lang w:eastAsia="ar-SA"/>
        </w:rPr>
      </w:pPr>
      <w:r w:rsidRPr="00925D3C">
        <w:rPr>
          <w:lang w:eastAsia="ar-SA"/>
        </w:rPr>
        <w:t>1</w:t>
      </w:r>
      <w:r w:rsidR="00C07E34">
        <w:rPr>
          <w:lang w:eastAsia="ar-SA"/>
        </w:rPr>
        <w:t>4</w:t>
      </w:r>
      <w:r w:rsidRPr="00925D3C">
        <w:rPr>
          <w:lang w:eastAsia="ar-SA"/>
        </w:rPr>
        <w:t>.5. В случае не урегулирования возникших разногласий между сторонами, в порядке, указанном в п. п. 15.1, 15.3, 15.4 Контракта, спор передается на рассмотрение в Арбитражный суд Республики Крым.</w:t>
      </w:r>
    </w:p>
    <w:p w:rsidR="00427528" w:rsidRPr="00925D3C" w:rsidRDefault="00427528" w:rsidP="00925D3C">
      <w:pPr>
        <w:suppressAutoHyphens/>
        <w:ind w:firstLine="426"/>
        <w:jc w:val="both"/>
        <w:rPr>
          <w:lang w:eastAsia="ar-SA"/>
        </w:rPr>
      </w:pPr>
    </w:p>
    <w:p w:rsidR="00925D3C" w:rsidRPr="00925D3C" w:rsidRDefault="00925D3C" w:rsidP="00925D3C">
      <w:pPr>
        <w:suppressAutoHyphens/>
        <w:ind w:firstLine="426"/>
        <w:jc w:val="center"/>
        <w:rPr>
          <w:b/>
          <w:bCs/>
          <w:lang w:eastAsia="ar-SA"/>
        </w:rPr>
      </w:pPr>
      <w:r w:rsidRPr="00925D3C">
        <w:rPr>
          <w:b/>
          <w:bCs/>
          <w:lang w:eastAsia="ar-SA"/>
        </w:rPr>
        <w:t>1</w:t>
      </w:r>
      <w:r w:rsidR="00C07E34">
        <w:rPr>
          <w:b/>
          <w:bCs/>
          <w:lang w:eastAsia="ar-SA"/>
        </w:rPr>
        <w:t>5</w:t>
      </w:r>
      <w:r w:rsidRPr="00925D3C">
        <w:rPr>
          <w:b/>
          <w:bCs/>
          <w:lang w:eastAsia="ar-SA"/>
        </w:rPr>
        <w:t xml:space="preserve">. </w:t>
      </w:r>
      <w:r w:rsidRPr="00925D3C">
        <w:rPr>
          <w:b/>
          <w:caps/>
        </w:rPr>
        <w:t>Изменения и Расторжение Контракта</w:t>
      </w:r>
    </w:p>
    <w:p w:rsidR="00925D3C" w:rsidRPr="00925D3C" w:rsidRDefault="00925D3C" w:rsidP="00925D3C">
      <w:pPr>
        <w:tabs>
          <w:tab w:val="left" w:pos="851"/>
        </w:tabs>
        <w:ind w:firstLine="426"/>
        <w:jc w:val="both"/>
      </w:pPr>
      <w:r w:rsidRPr="00925D3C">
        <w:rPr>
          <w:bCs/>
        </w:rPr>
        <w:t>1</w:t>
      </w:r>
      <w:r w:rsidR="00C07E34">
        <w:rPr>
          <w:bCs/>
        </w:rPr>
        <w:t>5</w:t>
      </w:r>
      <w:r w:rsidRPr="00925D3C">
        <w:rPr>
          <w:bCs/>
        </w:rPr>
        <w:t xml:space="preserve">.1. </w:t>
      </w:r>
      <w:r w:rsidRPr="00925D3C">
        <w:t xml:space="preserve">Изменения и дополнения к настоящему Контракту, предусмотренные законодательством о контрактной системе, действительны лишь в том случае, если они оформлены в письменной форме и подписаны представителями обеих Сторон. Изменения и дополнения вносятся в реестр контрактов. </w:t>
      </w:r>
    </w:p>
    <w:p w:rsidR="00925D3C" w:rsidRPr="00925D3C" w:rsidRDefault="00925D3C" w:rsidP="00925D3C">
      <w:pPr>
        <w:autoSpaceDE w:val="0"/>
        <w:autoSpaceDN w:val="0"/>
        <w:adjustRightInd w:val="0"/>
        <w:ind w:firstLine="426"/>
        <w:jc w:val="both"/>
        <w:rPr>
          <w:rFonts w:eastAsia="Calibri"/>
          <w:lang w:eastAsia="en-US"/>
        </w:rPr>
      </w:pPr>
      <w:r w:rsidRPr="00925D3C">
        <w:rPr>
          <w:bCs/>
        </w:rPr>
        <w:t>1</w:t>
      </w:r>
      <w:r w:rsidR="00C07E34">
        <w:rPr>
          <w:bCs/>
        </w:rPr>
        <w:t>5</w:t>
      </w:r>
      <w:r w:rsidRPr="00925D3C">
        <w:rPr>
          <w:rFonts w:eastAsia="Calibri"/>
          <w:lang w:eastAsia="en-US"/>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25D3C" w:rsidRPr="00925D3C" w:rsidRDefault="00925D3C" w:rsidP="00925D3C">
      <w:pPr>
        <w:widowControl w:val="0"/>
        <w:shd w:val="clear" w:color="auto" w:fill="FFFFFF"/>
        <w:autoSpaceDE w:val="0"/>
        <w:autoSpaceDN w:val="0"/>
        <w:adjustRightInd w:val="0"/>
        <w:ind w:firstLine="426"/>
        <w:jc w:val="both"/>
        <w:rPr>
          <w:rFonts w:eastAsia="Calibri"/>
        </w:rPr>
      </w:pPr>
      <w:r w:rsidRPr="00925D3C">
        <w:rPr>
          <w:rFonts w:eastAsia="Calibri"/>
        </w:rPr>
        <w:t>1</w:t>
      </w:r>
      <w:r w:rsidR="00C07E34">
        <w:rPr>
          <w:rFonts w:eastAsia="Calibri"/>
        </w:rPr>
        <w:t>5</w:t>
      </w:r>
      <w:r w:rsidRPr="00925D3C">
        <w:rPr>
          <w:rFonts w:eastAsia="Calibri"/>
        </w:rPr>
        <w:t>.2.1.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925D3C" w:rsidRPr="00925D3C" w:rsidRDefault="00925D3C" w:rsidP="00925D3C">
      <w:pPr>
        <w:widowControl w:val="0"/>
        <w:shd w:val="clear" w:color="auto" w:fill="FFFFFF"/>
        <w:autoSpaceDE w:val="0"/>
        <w:autoSpaceDN w:val="0"/>
        <w:adjustRightInd w:val="0"/>
        <w:ind w:firstLine="426"/>
        <w:jc w:val="both"/>
        <w:rPr>
          <w:rFonts w:eastAsia="Calibri"/>
        </w:rPr>
      </w:pPr>
      <w:r w:rsidRPr="00925D3C">
        <w:rPr>
          <w:rFonts w:eastAsia="Calibri"/>
        </w:rPr>
        <w:t>1</w:t>
      </w:r>
      <w:r w:rsidR="00C07E34">
        <w:rPr>
          <w:rFonts w:eastAsia="Calibri"/>
        </w:rPr>
        <w:t>5</w:t>
      </w:r>
      <w:r w:rsidRPr="00925D3C">
        <w:rPr>
          <w:rFonts w:eastAsia="Calibri"/>
        </w:rPr>
        <w:t>.2.2.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rsidR="00925D3C" w:rsidRPr="00925D3C" w:rsidRDefault="00925D3C" w:rsidP="00925D3C">
      <w:pPr>
        <w:widowControl w:val="0"/>
        <w:shd w:val="clear" w:color="auto" w:fill="FFFFFF"/>
        <w:autoSpaceDE w:val="0"/>
        <w:autoSpaceDN w:val="0"/>
        <w:adjustRightInd w:val="0"/>
        <w:ind w:firstLine="426"/>
        <w:jc w:val="both"/>
        <w:rPr>
          <w:rFonts w:eastAsia="Calibri"/>
        </w:rPr>
      </w:pPr>
      <w:r w:rsidRPr="00925D3C">
        <w:rPr>
          <w:rFonts w:eastAsia="Calibri"/>
        </w:rPr>
        <w:t>1</w:t>
      </w:r>
      <w:r w:rsidR="00C07E34">
        <w:rPr>
          <w:rFonts w:eastAsia="Calibri"/>
        </w:rPr>
        <w:t>5</w:t>
      </w:r>
      <w:r w:rsidRPr="00925D3C">
        <w:rPr>
          <w:rFonts w:eastAsia="Calibri"/>
        </w:rPr>
        <w:t>.3.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925D3C" w:rsidRPr="00925D3C" w:rsidRDefault="00925D3C" w:rsidP="00925D3C">
      <w:pPr>
        <w:widowControl w:val="0"/>
        <w:shd w:val="clear" w:color="auto" w:fill="FFFFFF"/>
        <w:autoSpaceDE w:val="0"/>
        <w:autoSpaceDN w:val="0"/>
        <w:adjustRightInd w:val="0"/>
        <w:ind w:firstLine="426"/>
        <w:jc w:val="both"/>
        <w:rPr>
          <w:rFonts w:eastAsia="Calibri"/>
        </w:rPr>
      </w:pPr>
      <w:r w:rsidRPr="00925D3C">
        <w:t>1</w:t>
      </w:r>
      <w:r w:rsidR="00C07E34">
        <w:t>5</w:t>
      </w:r>
      <w:r w:rsidRPr="00925D3C">
        <w:t>.4. При заключении Контракта Заказчик по согласованию с Поставщиком вправе увеличить количество поставляемого товара на сумму, не превышающую разницы между ценой контракта, предложенной Поставщиком, и начальной (максимальной) ценой контракта. При этом цена единицы товара не должна превышать цену единицы товара, определяемую как частное от деления цены контракта, предложенной Поставщиком, на количество товара, указанное в извещении о проведение аукциона;</w:t>
      </w:r>
    </w:p>
    <w:p w:rsidR="00925D3C" w:rsidRDefault="00925D3C" w:rsidP="00925D3C">
      <w:pPr>
        <w:autoSpaceDE w:val="0"/>
        <w:autoSpaceDN w:val="0"/>
        <w:adjustRightInd w:val="0"/>
        <w:ind w:firstLine="426"/>
        <w:jc w:val="both"/>
        <w:rPr>
          <w:rFonts w:eastAsia="Calibri"/>
          <w:lang w:eastAsia="en-US"/>
        </w:rPr>
      </w:pPr>
      <w:r w:rsidRPr="00925D3C">
        <w:rPr>
          <w:lang w:eastAsia="ar-SA"/>
        </w:rPr>
        <w:t>1</w:t>
      </w:r>
      <w:r w:rsidR="00C07E34">
        <w:rPr>
          <w:lang w:eastAsia="ar-SA"/>
        </w:rPr>
        <w:t>5</w:t>
      </w:r>
      <w:r w:rsidRPr="00925D3C">
        <w:rPr>
          <w:lang w:eastAsia="ar-SA"/>
        </w:rPr>
        <w:t xml:space="preserve">.5. </w:t>
      </w:r>
      <w:r w:rsidRPr="00925D3C">
        <w:t>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925D3C">
        <w:rPr>
          <w:rFonts w:eastAsia="Calibri"/>
          <w:lang w:eastAsia="en-US"/>
        </w:rPr>
        <w:t>.</w:t>
      </w:r>
    </w:p>
    <w:p w:rsidR="00427528" w:rsidRPr="00925D3C" w:rsidRDefault="00427528" w:rsidP="00925D3C">
      <w:pPr>
        <w:autoSpaceDE w:val="0"/>
        <w:autoSpaceDN w:val="0"/>
        <w:adjustRightInd w:val="0"/>
        <w:ind w:firstLine="426"/>
        <w:jc w:val="both"/>
        <w:rPr>
          <w:rFonts w:eastAsia="Calibri"/>
          <w:lang w:eastAsia="en-US"/>
        </w:rPr>
      </w:pPr>
    </w:p>
    <w:p w:rsidR="00925D3C" w:rsidRPr="00925D3C" w:rsidRDefault="00925D3C" w:rsidP="00925D3C">
      <w:pPr>
        <w:suppressAutoHyphens/>
        <w:ind w:firstLine="426"/>
        <w:jc w:val="center"/>
        <w:rPr>
          <w:b/>
          <w:bCs/>
          <w:lang w:eastAsia="ar-SA"/>
        </w:rPr>
      </w:pPr>
      <w:r w:rsidRPr="00925D3C">
        <w:rPr>
          <w:b/>
          <w:bCs/>
          <w:lang w:eastAsia="ar-SA"/>
        </w:rPr>
        <w:t>1</w:t>
      </w:r>
      <w:r w:rsidR="00C07E34">
        <w:rPr>
          <w:b/>
          <w:bCs/>
          <w:lang w:eastAsia="ar-SA"/>
        </w:rPr>
        <w:t>6</w:t>
      </w:r>
      <w:r w:rsidRPr="00925D3C">
        <w:rPr>
          <w:b/>
          <w:bCs/>
          <w:lang w:eastAsia="ar-SA"/>
        </w:rPr>
        <w:t xml:space="preserve">. </w:t>
      </w:r>
      <w:r w:rsidRPr="00925D3C">
        <w:rPr>
          <w:b/>
          <w:caps/>
        </w:rPr>
        <w:t>ПРОЧИЕ условия</w:t>
      </w:r>
    </w:p>
    <w:p w:rsidR="00925D3C" w:rsidRPr="00925D3C" w:rsidRDefault="00925D3C" w:rsidP="00925D3C">
      <w:pPr>
        <w:suppressAutoHyphens/>
        <w:ind w:firstLine="426"/>
        <w:jc w:val="both"/>
        <w:rPr>
          <w:lang w:eastAsia="ar-SA"/>
        </w:rPr>
      </w:pPr>
      <w:r w:rsidRPr="00925D3C">
        <w:rPr>
          <w:lang w:eastAsia="ar-SA"/>
        </w:rPr>
        <w:t>1</w:t>
      </w:r>
      <w:r w:rsidR="00C07E34">
        <w:rPr>
          <w:lang w:eastAsia="ar-SA"/>
        </w:rPr>
        <w:t>6</w:t>
      </w:r>
      <w:r w:rsidRPr="00925D3C">
        <w:rPr>
          <w:lang w:eastAsia="ar-SA"/>
        </w:rPr>
        <w:t>.1. Все положения настоящего Контракта обязательны для правопреемников и законных представителей Заказчика и П</w:t>
      </w:r>
      <w:r w:rsidRPr="00925D3C">
        <w:t>оставщика</w:t>
      </w:r>
      <w:r w:rsidRPr="00925D3C">
        <w:rPr>
          <w:lang w:eastAsia="ar-SA"/>
        </w:rPr>
        <w:t>.</w:t>
      </w:r>
    </w:p>
    <w:p w:rsidR="00925D3C" w:rsidRPr="00925D3C" w:rsidRDefault="00925D3C" w:rsidP="00925D3C">
      <w:pPr>
        <w:suppressAutoHyphens/>
        <w:ind w:firstLine="426"/>
        <w:jc w:val="both"/>
        <w:rPr>
          <w:lang w:eastAsia="ar-SA"/>
        </w:rPr>
      </w:pPr>
      <w:r w:rsidRPr="00925D3C">
        <w:rPr>
          <w:lang w:eastAsia="ar-SA"/>
        </w:rPr>
        <w:t>1</w:t>
      </w:r>
      <w:r w:rsidR="00C07E34">
        <w:rPr>
          <w:lang w:eastAsia="ar-SA"/>
        </w:rPr>
        <w:t>6</w:t>
      </w:r>
      <w:r w:rsidRPr="00925D3C">
        <w:rPr>
          <w:lang w:eastAsia="ar-SA"/>
        </w:rPr>
        <w:t>.2. Ущерб, нанесенный третьему лицу по вине П</w:t>
      </w:r>
      <w:r w:rsidRPr="00925D3C">
        <w:t>оставщика</w:t>
      </w:r>
      <w:r w:rsidRPr="00925D3C">
        <w:rPr>
          <w:lang w:eastAsia="ar-SA"/>
        </w:rPr>
        <w:t xml:space="preserve"> при поставке Товара по Контракту, возмещается </w:t>
      </w:r>
      <w:r w:rsidRPr="00925D3C">
        <w:t>Поставщиком</w:t>
      </w:r>
      <w:r w:rsidRPr="00925D3C">
        <w:rPr>
          <w:lang w:eastAsia="ar-SA"/>
        </w:rPr>
        <w:t>.</w:t>
      </w:r>
    </w:p>
    <w:p w:rsidR="00925D3C" w:rsidRPr="00925D3C" w:rsidRDefault="00925D3C" w:rsidP="00925D3C">
      <w:pPr>
        <w:suppressAutoHyphens/>
        <w:ind w:firstLine="426"/>
        <w:jc w:val="both"/>
        <w:rPr>
          <w:lang w:eastAsia="ar-SA"/>
        </w:rPr>
      </w:pPr>
      <w:r w:rsidRPr="00925D3C">
        <w:rPr>
          <w:lang w:eastAsia="ar-SA"/>
        </w:rPr>
        <w:t>1</w:t>
      </w:r>
      <w:r w:rsidR="00C07E34">
        <w:rPr>
          <w:lang w:eastAsia="ar-SA"/>
        </w:rPr>
        <w:t>6</w:t>
      </w:r>
      <w:r w:rsidRPr="00925D3C">
        <w:rPr>
          <w:lang w:eastAsia="ar-SA"/>
        </w:rPr>
        <w:t>.3. При исполнении Контракта стороны руководствуются нормативными актами и нормами законодательства Российской Федерации и Республики Крым.</w:t>
      </w:r>
    </w:p>
    <w:p w:rsidR="00925D3C" w:rsidRPr="00925D3C" w:rsidRDefault="00925D3C" w:rsidP="00925D3C">
      <w:pPr>
        <w:suppressAutoHyphens/>
        <w:ind w:firstLine="426"/>
        <w:jc w:val="both"/>
        <w:rPr>
          <w:lang w:eastAsia="ar-SA"/>
        </w:rPr>
      </w:pPr>
      <w:r w:rsidRPr="00925D3C">
        <w:rPr>
          <w:lang w:eastAsia="ar-SA"/>
        </w:rPr>
        <w:t>1</w:t>
      </w:r>
      <w:r w:rsidR="00C07E34">
        <w:rPr>
          <w:lang w:eastAsia="ar-SA"/>
        </w:rPr>
        <w:t>6</w:t>
      </w:r>
      <w:r w:rsidRPr="00925D3C">
        <w:rPr>
          <w:lang w:eastAsia="ar-SA"/>
        </w:rPr>
        <w:t>.4. При исполнении Контракта не допускается перемена П</w:t>
      </w:r>
      <w:r w:rsidRPr="00925D3C">
        <w:t>оставщик</w:t>
      </w:r>
      <w:r w:rsidRPr="00925D3C">
        <w:rPr>
          <w:lang w:eastAsia="ar-SA"/>
        </w:rPr>
        <w:t>а, за исключением случаев, если новый П</w:t>
      </w:r>
      <w:r w:rsidRPr="00925D3C">
        <w:t>оставщик</w:t>
      </w:r>
      <w:r w:rsidRPr="00925D3C">
        <w:rPr>
          <w:lang w:eastAsia="ar-SA"/>
        </w:rPr>
        <w:t xml:space="preserve"> является правопреемником П</w:t>
      </w:r>
      <w:r w:rsidRPr="00925D3C">
        <w:t>оставщик</w:t>
      </w:r>
      <w:r w:rsidRPr="00925D3C">
        <w:rPr>
          <w:lang w:eastAsia="ar-SA"/>
        </w:rPr>
        <w:t>а по такому Контракту вследствие реорганизации юридического лица в форме преобразования, слияния или присоединения.</w:t>
      </w:r>
    </w:p>
    <w:p w:rsidR="00925D3C" w:rsidRPr="00925D3C" w:rsidRDefault="00925D3C" w:rsidP="00925D3C">
      <w:pPr>
        <w:suppressAutoHyphens/>
        <w:ind w:firstLine="426"/>
        <w:jc w:val="both"/>
        <w:rPr>
          <w:bCs/>
        </w:rPr>
      </w:pPr>
      <w:r w:rsidRPr="00925D3C">
        <w:rPr>
          <w:bCs/>
        </w:rPr>
        <w:t>1</w:t>
      </w:r>
      <w:r w:rsidR="00C07E34">
        <w:rPr>
          <w:bCs/>
        </w:rPr>
        <w:t>6</w:t>
      </w:r>
      <w:r w:rsidRPr="00925D3C">
        <w:rPr>
          <w:bCs/>
        </w:rPr>
        <w:t xml:space="preserve">.5. Стороны обязаны </w:t>
      </w:r>
      <w:r w:rsidRPr="00925D3C">
        <w:rPr>
          <w:spacing w:val="-1"/>
        </w:rPr>
        <w:t>письменно</w:t>
      </w:r>
      <w:r w:rsidRPr="00925D3C">
        <w:rPr>
          <w:bCs/>
        </w:rPr>
        <w:t xml:space="preserve">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925D3C" w:rsidRPr="00925D3C" w:rsidRDefault="00925D3C" w:rsidP="00925D3C">
      <w:pPr>
        <w:suppressAutoHyphens/>
        <w:ind w:firstLine="426"/>
        <w:jc w:val="both"/>
        <w:rPr>
          <w:lang w:eastAsia="ar-SA"/>
        </w:rPr>
      </w:pPr>
      <w:r w:rsidRPr="00925D3C">
        <w:rPr>
          <w:lang w:eastAsia="ar-SA"/>
        </w:rPr>
        <w:lastRenderedPageBreak/>
        <w:t>1</w:t>
      </w:r>
      <w:r w:rsidR="00C07E34">
        <w:rPr>
          <w:lang w:eastAsia="ar-SA"/>
        </w:rPr>
        <w:t>6</w:t>
      </w:r>
      <w:r w:rsidRPr="00925D3C">
        <w:rPr>
          <w:lang w:eastAsia="ar-SA"/>
        </w:rPr>
        <w:t>.6. Настоящий Контракт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rsidR="00925D3C" w:rsidRPr="00925D3C" w:rsidRDefault="00925D3C" w:rsidP="00925D3C">
      <w:pPr>
        <w:suppressAutoHyphens/>
        <w:ind w:firstLine="426"/>
        <w:jc w:val="both"/>
        <w:rPr>
          <w:lang w:eastAsia="ar-SA"/>
        </w:rPr>
      </w:pPr>
      <w:r w:rsidRPr="00925D3C">
        <w:rPr>
          <w:lang w:eastAsia="ar-SA"/>
        </w:rPr>
        <w:t>1</w:t>
      </w:r>
      <w:r w:rsidR="00C07E34">
        <w:rPr>
          <w:lang w:eastAsia="ar-SA"/>
        </w:rPr>
        <w:t>6</w:t>
      </w:r>
      <w:r w:rsidRPr="00925D3C">
        <w:rPr>
          <w:lang w:eastAsia="ar-SA"/>
        </w:rPr>
        <w:t>.7. Все указанные в Контракте приложения являются его неотъемлемой частью:</w:t>
      </w:r>
    </w:p>
    <w:p w:rsidR="00925D3C" w:rsidRDefault="003F5B5D" w:rsidP="003F5B5D">
      <w:pPr>
        <w:jc w:val="both"/>
      </w:pPr>
      <w:r>
        <w:t>Приложение № 1</w:t>
      </w:r>
      <w:r w:rsidR="00A22731" w:rsidRPr="00A22731">
        <w:t xml:space="preserve"> – </w:t>
      </w:r>
      <w:r w:rsidR="00A22731">
        <w:t>Техническое задание</w:t>
      </w:r>
      <w:r w:rsidR="00A22731" w:rsidRPr="00A22731">
        <w:t>.</w:t>
      </w:r>
    </w:p>
    <w:p w:rsidR="00446A1C" w:rsidRPr="00925D3C" w:rsidRDefault="00446A1C" w:rsidP="003F5B5D">
      <w:pPr>
        <w:jc w:val="both"/>
      </w:pPr>
    </w:p>
    <w:p w:rsidR="00925D3C" w:rsidRPr="00925D3C" w:rsidRDefault="00925D3C" w:rsidP="00925D3C">
      <w:pPr>
        <w:suppressAutoHyphens/>
        <w:ind w:firstLine="426"/>
        <w:jc w:val="center"/>
        <w:rPr>
          <w:b/>
          <w:bCs/>
          <w:lang w:eastAsia="ar-SA"/>
        </w:rPr>
      </w:pPr>
      <w:r w:rsidRPr="00925D3C">
        <w:rPr>
          <w:b/>
          <w:bCs/>
          <w:lang w:eastAsia="ar-SA"/>
        </w:rPr>
        <w:t>1</w:t>
      </w:r>
      <w:r w:rsidR="00C07E34">
        <w:rPr>
          <w:b/>
          <w:bCs/>
          <w:lang w:eastAsia="ar-SA"/>
        </w:rPr>
        <w:t>7</w:t>
      </w:r>
      <w:r w:rsidRPr="00925D3C">
        <w:rPr>
          <w:b/>
          <w:bCs/>
          <w:lang w:eastAsia="ar-SA"/>
        </w:rPr>
        <w:t xml:space="preserve">. </w:t>
      </w:r>
      <w:r w:rsidRPr="00925D3C">
        <w:rPr>
          <w:b/>
          <w:caps/>
        </w:rPr>
        <w:t>Адреса и реквизиты сторон</w:t>
      </w:r>
    </w:p>
    <w:tbl>
      <w:tblPr>
        <w:tblW w:w="9855" w:type="dxa"/>
        <w:tblInd w:w="55" w:type="dxa"/>
        <w:tblLayout w:type="fixed"/>
        <w:tblCellMar>
          <w:top w:w="55" w:type="dxa"/>
          <w:left w:w="55" w:type="dxa"/>
          <w:bottom w:w="55" w:type="dxa"/>
          <w:right w:w="55" w:type="dxa"/>
        </w:tblCellMar>
        <w:tblLook w:val="04A0" w:firstRow="1" w:lastRow="0" w:firstColumn="1" w:lastColumn="0" w:noHBand="0" w:noVBand="1"/>
      </w:tblPr>
      <w:tblGrid>
        <w:gridCol w:w="5244"/>
        <w:gridCol w:w="4611"/>
      </w:tblGrid>
      <w:tr w:rsidR="00655E0A" w:rsidRPr="00925D3C" w:rsidTr="00005669">
        <w:tc>
          <w:tcPr>
            <w:tcW w:w="5244" w:type="dxa"/>
            <w:hideMark/>
          </w:tcPr>
          <w:p w:rsidR="00655E0A" w:rsidRPr="009438C8" w:rsidRDefault="00655E0A" w:rsidP="00655E0A">
            <w:pPr>
              <w:spacing w:line="276" w:lineRule="auto"/>
              <w:rPr>
                <w:b/>
                <w:bCs/>
              </w:rPr>
            </w:pPr>
            <w:r w:rsidRPr="009438C8">
              <w:rPr>
                <w:b/>
                <w:bCs/>
              </w:rPr>
              <w:t>ЗАКАЗЧИК:</w:t>
            </w:r>
          </w:p>
          <w:p w:rsidR="00310668" w:rsidRPr="006A7BE3" w:rsidRDefault="00310668" w:rsidP="00310668">
            <w:pPr>
              <w:suppressAutoHyphens/>
              <w:autoSpaceDE w:val="0"/>
              <w:autoSpaceDN w:val="0"/>
              <w:adjustRightInd w:val="0"/>
              <w:spacing w:line="276" w:lineRule="auto"/>
              <w:rPr>
                <w:b/>
                <w:bCs/>
                <w:lang w:eastAsia="ar-SA"/>
              </w:rPr>
            </w:pPr>
            <w:r w:rsidRPr="006A7BE3">
              <w:rPr>
                <w:b/>
                <w:bCs/>
                <w:lang w:eastAsia="ar-SA"/>
              </w:rPr>
              <w:t xml:space="preserve">Администрация </w:t>
            </w:r>
            <w:proofErr w:type="spellStart"/>
            <w:r>
              <w:rPr>
                <w:b/>
                <w:bCs/>
                <w:lang w:eastAsia="ar-SA"/>
              </w:rPr>
              <w:t>Зыбинского</w:t>
            </w:r>
            <w:proofErr w:type="spellEnd"/>
            <w:r w:rsidRPr="006A7BE3">
              <w:rPr>
                <w:b/>
                <w:bCs/>
                <w:lang w:eastAsia="ar-SA"/>
              </w:rPr>
              <w:t xml:space="preserve"> сельского поселения </w:t>
            </w:r>
            <w:r>
              <w:rPr>
                <w:b/>
                <w:bCs/>
                <w:lang w:eastAsia="ar-SA"/>
              </w:rPr>
              <w:t>Белогорского</w:t>
            </w:r>
            <w:r w:rsidRPr="006A7BE3">
              <w:rPr>
                <w:b/>
                <w:bCs/>
                <w:lang w:eastAsia="ar-SA"/>
              </w:rPr>
              <w:t xml:space="preserve"> района Республики Крым</w:t>
            </w:r>
          </w:p>
          <w:p w:rsidR="00310668" w:rsidRPr="006A7BE3" w:rsidRDefault="00310668" w:rsidP="00310668">
            <w:pPr>
              <w:suppressAutoHyphens/>
              <w:autoSpaceDE w:val="0"/>
              <w:autoSpaceDN w:val="0"/>
              <w:adjustRightInd w:val="0"/>
              <w:spacing w:line="276" w:lineRule="auto"/>
              <w:rPr>
                <w:bCs/>
                <w:lang w:eastAsia="ar-SA"/>
              </w:rPr>
            </w:pPr>
            <w:r w:rsidRPr="006A7BE3">
              <w:rPr>
                <w:bCs/>
                <w:lang w:eastAsia="ar-SA"/>
              </w:rPr>
              <w:t xml:space="preserve">Юридический/фактический адрес: </w:t>
            </w:r>
            <w:r>
              <w:rPr>
                <w:bCs/>
                <w:lang w:eastAsia="ar-SA"/>
              </w:rPr>
              <w:t>297610</w:t>
            </w:r>
            <w:r w:rsidRPr="006A7BE3">
              <w:rPr>
                <w:bCs/>
                <w:lang w:eastAsia="ar-SA"/>
              </w:rPr>
              <w:t xml:space="preserve"> Республика Крым </w:t>
            </w:r>
            <w:r>
              <w:rPr>
                <w:bCs/>
                <w:lang w:eastAsia="ar-SA"/>
              </w:rPr>
              <w:t>Белогорский</w:t>
            </w:r>
            <w:r w:rsidRPr="006A7BE3">
              <w:rPr>
                <w:bCs/>
                <w:lang w:eastAsia="ar-SA"/>
              </w:rPr>
              <w:t xml:space="preserve"> район </w:t>
            </w:r>
            <w:proofErr w:type="spellStart"/>
            <w:r>
              <w:rPr>
                <w:bCs/>
                <w:lang w:eastAsia="ar-SA"/>
              </w:rPr>
              <w:t>с</w:t>
            </w:r>
            <w:proofErr w:type="gramStart"/>
            <w:r>
              <w:rPr>
                <w:bCs/>
                <w:lang w:eastAsia="ar-SA"/>
              </w:rPr>
              <w:t>.З</w:t>
            </w:r>
            <w:proofErr w:type="gramEnd"/>
            <w:r>
              <w:rPr>
                <w:bCs/>
                <w:lang w:eastAsia="ar-SA"/>
              </w:rPr>
              <w:t>ыбины</w:t>
            </w:r>
            <w:proofErr w:type="spellEnd"/>
            <w:r>
              <w:rPr>
                <w:bCs/>
                <w:lang w:eastAsia="ar-SA"/>
              </w:rPr>
              <w:t xml:space="preserve"> </w:t>
            </w:r>
            <w:r w:rsidRPr="006A7BE3">
              <w:rPr>
                <w:bCs/>
                <w:lang w:eastAsia="ar-SA"/>
              </w:rPr>
              <w:t xml:space="preserve">, </w:t>
            </w:r>
            <w:proofErr w:type="spellStart"/>
            <w:r w:rsidRPr="006A7BE3">
              <w:rPr>
                <w:bCs/>
                <w:lang w:eastAsia="ar-SA"/>
              </w:rPr>
              <w:t>ул.</w:t>
            </w:r>
            <w:r>
              <w:rPr>
                <w:bCs/>
                <w:lang w:eastAsia="ar-SA"/>
              </w:rPr>
              <w:t>Кирова</w:t>
            </w:r>
            <w:proofErr w:type="spellEnd"/>
            <w:r w:rsidRPr="006A7BE3">
              <w:rPr>
                <w:bCs/>
                <w:lang w:eastAsia="ar-SA"/>
              </w:rPr>
              <w:t xml:space="preserve"> д.</w:t>
            </w:r>
            <w:r>
              <w:rPr>
                <w:bCs/>
                <w:lang w:eastAsia="ar-SA"/>
              </w:rPr>
              <w:t>13</w:t>
            </w:r>
          </w:p>
          <w:p w:rsidR="00310668" w:rsidRPr="006A7BE3" w:rsidRDefault="00310668" w:rsidP="00310668">
            <w:pPr>
              <w:suppressAutoHyphens/>
              <w:autoSpaceDE w:val="0"/>
              <w:autoSpaceDN w:val="0"/>
              <w:adjustRightInd w:val="0"/>
              <w:spacing w:line="276" w:lineRule="auto"/>
              <w:rPr>
                <w:bCs/>
                <w:lang w:eastAsia="ar-SA"/>
              </w:rPr>
            </w:pPr>
            <w:r w:rsidRPr="006A7BE3">
              <w:rPr>
                <w:bCs/>
                <w:lang w:eastAsia="ar-SA"/>
              </w:rPr>
              <w:t xml:space="preserve">ИНН: </w:t>
            </w:r>
            <w:r>
              <w:rPr>
                <w:bCs/>
                <w:lang w:eastAsia="ar-SA"/>
              </w:rPr>
              <w:t>9109004507</w:t>
            </w:r>
          </w:p>
          <w:p w:rsidR="00310668" w:rsidRPr="006A7BE3" w:rsidRDefault="00310668" w:rsidP="00310668">
            <w:pPr>
              <w:suppressAutoHyphens/>
              <w:autoSpaceDE w:val="0"/>
              <w:autoSpaceDN w:val="0"/>
              <w:adjustRightInd w:val="0"/>
              <w:spacing w:line="276" w:lineRule="auto"/>
              <w:rPr>
                <w:bCs/>
                <w:lang w:eastAsia="ar-SA"/>
              </w:rPr>
            </w:pPr>
            <w:r w:rsidRPr="006A7BE3">
              <w:rPr>
                <w:bCs/>
                <w:lang w:eastAsia="ar-SA"/>
              </w:rPr>
              <w:t>КПП: 910</w:t>
            </w:r>
            <w:r>
              <w:rPr>
                <w:bCs/>
                <w:lang w:eastAsia="ar-SA"/>
              </w:rPr>
              <w:t>9</w:t>
            </w:r>
            <w:r w:rsidRPr="006A7BE3">
              <w:rPr>
                <w:bCs/>
                <w:lang w:eastAsia="ar-SA"/>
              </w:rPr>
              <w:t>01001</w:t>
            </w:r>
          </w:p>
          <w:p w:rsidR="00310668" w:rsidRPr="006A7BE3" w:rsidRDefault="00310668" w:rsidP="00310668">
            <w:pPr>
              <w:suppressAutoHyphens/>
              <w:autoSpaceDE w:val="0"/>
              <w:autoSpaceDN w:val="0"/>
              <w:adjustRightInd w:val="0"/>
              <w:spacing w:line="276" w:lineRule="auto"/>
              <w:rPr>
                <w:bCs/>
                <w:lang w:eastAsia="ar-SA"/>
              </w:rPr>
            </w:pPr>
            <w:r w:rsidRPr="006A7BE3">
              <w:rPr>
                <w:bCs/>
                <w:lang w:eastAsia="ar-SA"/>
              </w:rPr>
              <w:t xml:space="preserve">ОГРН: </w:t>
            </w:r>
            <w:r>
              <w:rPr>
                <w:bCs/>
                <w:lang w:eastAsia="ar-SA"/>
              </w:rPr>
              <w:t>1149102094646</w:t>
            </w:r>
          </w:p>
          <w:p w:rsidR="00310668" w:rsidRPr="006A7BE3" w:rsidRDefault="00310668" w:rsidP="00310668">
            <w:pPr>
              <w:suppressAutoHyphens/>
              <w:autoSpaceDE w:val="0"/>
              <w:autoSpaceDN w:val="0"/>
              <w:adjustRightInd w:val="0"/>
              <w:spacing w:line="276" w:lineRule="auto"/>
              <w:rPr>
                <w:bCs/>
                <w:lang w:eastAsia="ar-SA"/>
              </w:rPr>
            </w:pPr>
            <w:r w:rsidRPr="006A7BE3">
              <w:rPr>
                <w:bCs/>
                <w:lang w:eastAsia="ar-SA"/>
              </w:rPr>
              <w:t>Банк</w:t>
            </w:r>
            <w:r w:rsidRPr="006A7BE3">
              <w:rPr>
                <w:bCs/>
                <w:lang w:eastAsia="ar-SA"/>
              </w:rPr>
              <w:tab/>
              <w:t xml:space="preserve">ОТДЕЛЕНИЕ РЕСПУБЛИКА КРЫМ БАНКА РОССИИ//УФК по Республике Крым </w:t>
            </w:r>
            <w:proofErr w:type="gramStart"/>
            <w:r w:rsidRPr="006A7BE3">
              <w:rPr>
                <w:bCs/>
                <w:lang w:eastAsia="ar-SA"/>
              </w:rPr>
              <w:t>г</w:t>
            </w:r>
            <w:proofErr w:type="gramEnd"/>
            <w:r w:rsidRPr="006A7BE3">
              <w:rPr>
                <w:bCs/>
                <w:lang w:eastAsia="ar-SA"/>
              </w:rPr>
              <w:t xml:space="preserve"> Симферополь</w:t>
            </w:r>
          </w:p>
          <w:p w:rsidR="00310668" w:rsidRPr="006A7BE3" w:rsidRDefault="00310668" w:rsidP="00310668">
            <w:pPr>
              <w:suppressAutoHyphens/>
              <w:autoSpaceDE w:val="0"/>
              <w:autoSpaceDN w:val="0"/>
              <w:adjustRightInd w:val="0"/>
              <w:spacing w:line="276" w:lineRule="auto"/>
              <w:rPr>
                <w:bCs/>
                <w:lang w:eastAsia="ar-SA"/>
              </w:rPr>
            </w:pPr>
            <w:r w:rsidRPr="006A7BE3">
              <w:rPr>
                <w:bCs/>
                <w:lang w:eastAsia="ar-SA"/>
              </w:rPr>
              <w:t>БИК</w:t>
            </w:r>
            <w:r w:rsidRPr="006A7BE3">
              <w:rPr>
                <w:bCs/>
                <w:lang w:eastAsia="ar-SA"/>
              </w:rPr>
              <w:tab/>
              <w:t>013510002</w:t>
            </w:r>
          </w:p>
          <w:p w:rsidR="00310668" w:rsidRPr="006A7BE3" w:rsidRDefault="00310668" w:rsidP="00310668">
            <w:pPr>
              <w:suppressAutoHyphens/>
              <w:autoSpaceDE w:val="0"/>
              <w:autoSpaceDN w:val="0"/>
              <w:adjustRightInd w:val="0"/>
              <w:spacing w:line="276" w:lineRule="auto"/>
              <w:rPr>
                <w:bCs/>
                <w:lang w:eastAsia="ar-SA"/>
              </w:rPr>
            </w:pPr>
            <w:r w:rsidRPr="006A7BE3">
              <w:rPr>
                <w:bCs/>
                <w:lang w:eastAsia="ar-SA"/>
              </w:rPr>
              <w:t xml:space="preserve">Единый казначейский счет                40102810645370000035  </w:t>
            </w:r>
          </w:p>
          <w:p w:rsidR="00310668" w:rsidRPr="006A7BE3" w:rsidRDefault="00310668" w:rsidP="00310668">
            <w:pPr>
              <w:suppressAutoHyphens/>
              <w:autoSpaceDE w:val="0"/>
              <w:autoSpaceDN w:val="0"/>
              <w:adjustRightInd w:val="0"/>
              <w:spacing w:line="276" w:lineRule="auto"/>
              <w:rPr>
                <w:bCs/>
                <w:lang w:eastAsia="ar-SA"/>
              </w:rPr>
            </w:pPr>
            <w:r w:rsidRPr="006A7BE3">
              <w:rPr>
                <w:bCs/>
                <w:lang w:eastAsia="ar-SA"/>
              </w:rPr>
              <w:t>Казначейский счет</w:t>
            </w:r>
            <w:r w:rsidR="003809F0">
              <w:rPr>
                <w:bCs/>
                <w:lang w:eastAsia="ar-SA"/>
              </w:rPr>
              <w:t xml:space="preserve"> </w:t>
            </w:r>
            <w:r w:rsidRPr="006A7BE3">
              <w:rPr>
                <w:bCs/>
                <w:lang w:eastAsia="ar-SA"/>
              </w:rPr>
              <w:t>032</w:t>
            </w:r>
            <w:r>
              <w:rPr>
                <w:bCs/>
                <w:lang w:eastAsia="ar-SA"/>
              </w:rPr>
              <w:t>31643356074297500</w:t>
            </w:r>
          </w:p>
          <w:p w:rsidR="00310668" w:rsidRPr="006A7BE3" w:rsidRDefault="00310668" w:rsidP="00310668">
            <w:pPr>
              <w:suppressAutoHyphens/>
              <w:autoSpaceDE w:val="0"/>
              <w:autoSpaceDN w:val="0"/>
              <w:adjustRightInd w:val="0"/>
              <w:spacing w:line="276" w:lineRule="auto"/>
              <w:rPr>
                <w:bCs/>
                <w:lang w:eastAsia="ar-SA"/>
              </w:rPr>
            </w:pPr>
            <w:r w:rsidRPr="006A7BE3">
              <w:rPr>
                <w:bCs/>
                <w:lang w:eastAsia="ar-SA"/>
              </w:rPr>
              <w:t>Лицевой счет</w:t>
            </w:r>
            <w:r w:rsidRPr="006A7BE3">
              <w:rPr>
                <w:bCs/>
                <w:lang w:eastAsia="ar-SA"/>
              </w:rPr>
              <w:tab/>
              <w:t>0375</w:t>
            </w:r>
            <w:r>
              <w:rPr>
                <w:bCs/>
                <w:lang w:eastAsia="ar-SA"/>
              </w:rPr>
              <w:t>3250910</w:t>
            </w:r>
          </w:p>
          <w:p w:rsidR="00310668" w:rsidRPr="005658D8" w:rsidRDefault="00310668" w:rsidP="00310668">
            <w:pPr>
              <w:suppressAutoHyphens/>
              <w:autoSpaceDE w:val="0"/>
              <w:autoSpaceDN w:val="0"/>
              <w:adjustRightInd w:val="0"/>
              <w:spacing w:line="276" w:lineRule="auto"/>
              <w:rPr>
                <w:bCs/>
                <w:lang w:eastAsia="ar-SA"/>
              </w:rPr>
            </w:pPr>
            <w:r w:rsidRPr="006A7BE3">
              <w:rPr>
                <w:bCs/>
                <w:lang w:eastAsia="ar-SA"/>
              </w:rPr>
              <w:t>e-</w:t>
            </w:r>
            <w:proofErr w:type="spellStart"/>
            <w:r w:rsidRPr="006A7BE3">
              <w:rPr>
                <w:bCs/>
                <w:lang w:eastAsia="ar-SA"/>
              </w:rPr>
              <w:t>mail</w:t>
            </w:r>
            <w:proofErr w:type="spellEnd"/>
            <w:r w:rsidRPr="006A7BE3">
              <w:rPr>
                <w:bCs/>
                <w:lang w:eastAsia="ar-SA"/>
              </w:rPr>
              <w:t xml:space="preserve">: </w:t>
            </w:r>
            <w:hyperlink r:id="rId13" w:history="1">
              <w:r w:rsidRPr="00AB2C08">
                <w:rPr>
                  <w:rStyle w:val="a7"/>
                  <w:bCs/>
                  <w:lang w:val="en-US" w:eastAsia="ar-SA"/>
                </w:rPr>
                <w:t>zybiny</w:t>
              </w:r>
              <w:r w:rsidRPr="005658D8">
                <w:rPr>
                  <w:rStyle w:val="a7"/>
                  <w:bCs/>
                  <w:lang w:eastAsia="ar-SA"/>
                </w:rPr>
                <w:t>@</w:t>
              </w:r>
              <w:r w:rsidRPr="00AB2C08">
                <w:rPr>
                  <w:rStyle w:val="a7"/>
                  <w:bCs/>
                  <w:lang w:val="en-US" w:eastAsia="ar-SA"/>
                </w:rPr>
                <w:t>bk</w:t>
              </w:r>
              <w:r w:rsidRPr="005658D8">
                <w:rPr>
                  <w:rStyle w:val="a7"/>
                  <w:bCs/>
                  <w:lang w:eastAsia="ar-SA"/>
                </w:rPr>
                <w:t>.</w:t>
              </w:r>
              <w:proofErr w:type="spellStart"/>
              <w:r w:rsidRPr="00AB2C08">
                <w:rPr>
                  <w:rStyle w:val="a7"/>
                  <w:bCs/>
                  <w:lang w:val="en-US" w:eastAsia="ar-SA"/>
                </w:rPr>
                <w:t>ru</w:t>
              </w:r>
              <w:proofErr w:type="spellEnd"/>
            </w:hyperlink>
          </w:p>
          <w:p w:rsidR="00310668" w:rsidRPr="006A7BE3" w:rsidRDefault="00310668" w:rsidP="00310668">
            <w:pPr>
              <w:suppressAutoHyphens/>
              <w:autoSpaceDE w:val="0"/>
              <w:autoSpaceDN w:val="0"/>
              <w:adjustRightInd w:val="0"/>
              <w:spacing w:line="276" w:lineRule="auto"/>
              <w:rPr>
                <w:bCs/>
                <w:lang w:eastAsia="ar-SA"/>
              </w:rPr>
            </w:pPr>
          </w:p>
          <w:p w:rsidR="00565449" w:rsidRDefault="00565449" w:rsidP="00655E0A">
            <w:pPr>
              <w:widowControl w:val="0"/>
              <w:tabs>
                <w:tab w:val="left" w:pos="851"/>
                <w:tab w:val="left" w:pos="9072"/>
              </w:tabs>
            </w:pPr>
          </w:p>
          <w:p w:rsidR="00565449" w:rsidRDefault="00565449" w:rsidP="00655E0A">
            <w:pPr>
              <w:widowControl w:val="0"/>
              <w:tabs>
                <w:tab w:val="left" w:pos="851"/>
                <w:tab w:val="left" w:pos="9072"/>
              </w:tabs>
            </w:pPr>
          </w:p>
          <w:tbl>
            <w:tblPr>
              <w:tblStyle w:val="TableNormal"/>
              <w:tblW w:w="5899" w:type="dxa"/>
              <w:tblLayout w:type="fixed"/>
              <w:tblLook w:val="01E0" w:firstRow="1" w:lastRow="1" w:firstColumn="1" w:lastColumn="1" w:noHBand="0" w:noVBand="0"/>
            </w:tblPr>
            <w:tblGrid>
              <w:gridCol w:w="87"/>
              <w:gridCol w:w="4553"/>
              <w:gridCol w:w="1259"/>
            </w:tblGrid>
            <w:tr w:rsidR="00565449" w:rsidRPr="00906330" w:rsidTr="00811A6F">
              <w:trPr>
                <w:gridAfter w:val="1"/>
                <w:wAfter w:w="1259" w:type="dxa"/>
                <w:trHeight w:val="915"/>
              </w:trPr>
              <w:tc>
                <w:tcPr>
                  <w:tcW w:w="4640" w:type="dxa"/>
                  <w:gridSpan w:val="2"/>
                </w:tcPr>
                <w:p w:rsidR="00565449" w:rsidRPr="00906330" w:rsidRDefault="00565449" w:rsidP="00B437F2">
                  <w:pPr>
                    <w:pStyle w:val="TableParagraph"/>
                    <w:spacing w:line="242" w:lineRule="auto"/>
                    <w:ind w:left="50"/>
                    <w:rPr>
                      <w:sz w:val="24"/>
                      <w:lang w:val="ru-RU"/>
                    </w:rPr>
                  </w:pPr>
                  <w:r w:rsidRPr="00906330">
                    <w:rPr>
                      <w:sz w:val="24"/>
                      <w:lang w:val="ru-RU"/>
                    </w:rPr>
                    <w:t>Председатель</w:t>
                  </w:r>
                  <w:r w:rsidR="00AC71AB">
                    <w:rPr>
                      <w:sz w:val="24"/>
                      <w:lang w:val="ru-RU"/>
                    </w:rPr>
                    <w:t xml:space="preserve"> </w:t>
                  </w:r>
                  <w:proofErr w:type="spellStart"/>
                  <w:r w:rsidR="0075159B">
                    <w:rPr>
                      <w:sz w:val="24"/>
                      <w:lang w:val="ru-RU"/>
                    </w:rPr>
                    <w:t>Зыбинского</w:t>
                  </w:r>
                  <w:proofErr w:type="spellEnd"/>
                  <w:r w:rsidR="00AC71AB">
                    <w:rPr>
                      <w:sz w:val="24"/>
                      <w:lang w:val="ru-RU"/>
                    </w:rPr>
                    <w:t xml:space="preserve"> </w:t>
                  </w:r>
                  <w:r w:rsidRPr="00906330">
                    <w:rPr>
                      <w:sz w:val="24"/>
                      <w:lang w:val="ru-RU"/>
                    </w:rPr>
                    <w:t>сельского совета – глава администрации</w:t>
                  </w:r>
                </w:p>
                <w:p w:rsidR="00565449" w:rsidRDefault="0075159B" w:rsidP="00B437F2">
                  <w:pPr>
                    <w:pStyle w:val="TableParagraph"/>
                    <w:spacing w:line="273" w:lineRule="exact"/>
                    <w:ind w:left="50"/>
                    <w:rPr>
                      <w:spacing w:val="-2"/>
                      <w:sz w:val="24"/>
                      <w:lang w:val="ru-RU"/>
                    </w:rPr>
                  </w:pPr>
                  <w:proofErr w:type="spellStart"/>
                  <w:r>
                    <w:rPr>
                      <w:sz w:val="24"/>
                      <w:lang w:val="ru-RU"/>
                    </w:rPr>
                    <w:t>Зыбинского</w:t>
                  </w:r>
                  <w:proofErr w:type="spellEnd"/>
                  <w:r w:rsidR="00AC71AB">
                    <w:rPr>
                      <w:sz w:val="24"/>
                      <w:lang w:val="ru-RU"/>
                    </w:rPr>
                    <w:t xml:space="preserve"> </w:t>
                  </w:r>
                  <w:r w:rsidR="00565449" w:rsidRPr="00906330">
                    <w:rPr>
                      <w:sz w:val="24"/>
                      <w:lang w:val="ru-RU"/>
                    </w:rPr>
                    <w:t>сельского</w:t>
                  </w:r>
                  <w:r w:rsidR="00AC71AB">
                    <w:rPr>
                      <w:sz w:val="24"/>
                      <w:lang w:val="ru-RU"/>
                    </w:rPr>
                    <w:t xml:space="preserve"> </w:t>
                  </w:r>
                  <w:r w:rsidR="00565449" w:rsidRPr="00906330">
                    <w:rPr>
                      <w:spacing w:val="-2"/>
                      <w:sz w:val="24"/>
                      <w:lang w:val="ru-RU"/>
                    </w:rPr>
                    <w:t>поселения</w:t>
                  </w:r>
                </w:p>
                <w:p w:rsidR="00565449" w:rsidRDefault="00565449" w:rsidP="00B437F2">
                  <w:pPr>
                    <w:pStyle w:val="TableParagraph"/>
                    <w:spacing w:line="273" w:lineRule="exact"/>
                    <w:ind w:left="50"/>
                    <w:rPr>
                      <w:spacing w:val="-2"/>
                      <w:sz w:val="24"/>
                      <w:lang w:val="ru-RU"/>
                    </w:rPr>
                  </w:pPr>
                </w:p>
                <w:p w:rsidR="00565449" w:rsidRDefault="00565449" w:rsidP="00AD6293">
                  <w:pPr>
                    <w:pStyle w:val="TableParagraph"/>
                    <w:tabs>
                      <w:tab w:val="left" w:pos="2450"/>
                      <w:tab w:val="left" w:pos="3965"/>
                    </w:tabs>
                    <w:spacing w:line="273" w:lineRule="exact"/>
                    <w:ind w:left="50"/>
                    <w:rPr>
                      <w:spacing w:val="-2"/>
                      <w:sz w:val="24"/>
                      <w:lang w:val="ru-RU"/>
                    </w:rPr>
                  </w:pPr>
                </w:p>
                <w:p w:rsidR="00565449" w:rsidRPr="00906330" w:rsidRDefault="00565449" w:rsidP="00B437F2">
                  <w:pPr>
                    <w:pStyle w:val="TableParagraph"/>
                    <w:spacing w:line="273" w:lineRule="exact"/>
                    <w:ind w:left="50"/>
                    <w:rPr>
                      <w:sz w:val="24"/>
                      <w:lang w:val="ru-RU"/>
                    </w:rPr>
                  </w:pPr>
                </w:p>
              </w:tc>
            </w:tr>
            <w:tr w:rsidR="00565449" w:rsidRPr="00906330" w:rsidTr="00AD6293">
              <w:trPr>
                <w:gridBefore w:val="1"/>
                <w:wBefore w:w="87" w:type="dxa"/>
                <w:trHeight w:val="1020"/>
              </w:trPr>
              <w:tc>
                <w:tcPr>
                  <w:tcW w:w="5812" w:type="dxa"/>
                  <w:gridSpan w:val="2"/>
                </w:tcPr>
                <w:p w:rsidR="00565449" w:rsidRPr="00906330" w:rsidRDefault="00565449" w:rsidP="00AC71AB">
                  <w:pPr>
                    <w:pStyle w:val="TableParagraph"/>
                    <w:tabs>
                      <w:tab w:val="left" w:pos="2324"/>
                    </w:tabs>
                    <w:spacing w:before="74"/>
                    <w:ind w:left="0"/>
                    <w:rPr>
                      <w:sz w:val="24"/>
                      <w:lang w:val="ru-RU"/>
                    </w:rPr>
                  </w:pPr>
                  <w:r w:rsidRPr="00906330">
                    <w:rPr>
                      <w:sz w:val="24"/>
                      <w:u w:val="single"/>
                      <w:lang w:val="ru-RU"/>
                    </w:rPr>
                    <w:tab/>
                  </w:r>
                  <w:r w:rsidRPr="00906330">
                    <w:rPr>
                      <w:sz w:val="24"/>
                      <w:lang w:val="ru-RU"/>
                    </w:rPr>
                    <w:t>/</w:t>
                  </w:r>
                  <w:proofErr w:type="spellStart"/>
                  <w:r w:rsidR="00AC71AB">
                    <w:rPr>
                      <w:sz w:val="24"/>
                      <w:lang w:val="ru-RU"/>
                    </w:rPr>
                    <w:t>Т.А.Книжник</w:t>
                  </w:r>
                  <w:proofErr w:type="spellEnd"/>
                  <w:r w:rsidRPr="00906330">
                    <w:rPr>
                      <w:spacing w:val="-10"/>
                      <w:sz w:val="24"/>
                      <w:lang w:val="ru-RU"/>
                    </w:rPr>
                    <w:t>/</w:t>
                  </w:r>
                </w:p>
              </w:tc>
            </w:tr>
          </w:tbl>
          <w:p w:rsidR="00565449" w:rsidRDefault="00565449" w:rsidP="00655E0A">
            <w:pPr>
              <w:widowControl w:val="0"/>
              <w:tabs>
                <w:tab w:val="left" w:pos="851"/>
                <w:tab w:val="left" w:pos="9072"/>
              </w:tabs>
            </w:pPr>
          </w:p>
          <w:p w:rsidR="00565449" w:rsidRPr="009438C8" w:rsidRDefault="00565449" w:rsidP="00655E0A">
            <w:pPr>
              <w:widowControl w:val="0"/>
              <w:tabs>
                <w:tab w:val="left" w:pos="851"/>
                <w:tab w:val="left" w:pos="9072"/>
              </w:tabs>
            </w:pPr>
          </w:p>
          <w:p w:rsidR="00655E0A" w:rsidRPr="009438C8" w:rsidRDefault="00655E0A" w:rsidP="00655E0A">
            <w:pPr>
              <w:widowControl w:val="0"/>
              <w:tabs>
                <w:tab w:val="left" w:pos="851"/>
                <w:tab w:val="left" w:pos="9072"/>
              </w:tabs>
              <w:rPr>
                <w:snapToGrid w:val="0"/>
              </w:rPr>
            </w:pPr>
          </w:p>
        </w:tc>
        <w:tc>
          <w:tcPr>
            <w:tcW w:w="4611" w:type="dxa"/>
            <w:hideMark/>
          </w:tcPr>
          <w:p w:rsidR="00655E0A" w:rsidRPr="009438C8" w:rsidRDefault="00655E0A" w:rsidP="00655E0A">
            <w:pPr>
              <w:rPr>
                <w:bCs/>
                <w:spacing w:val="-6"/>
              </w:rPr>
            </w:pPr>
          </w:p>
        </w:tc>
      </w:tr>
    </w:tbl>
    <w:p w:rsidR="00005669" w:rsidRDefault="00005669" w:rsidP="00005669">
      <w:pPr>
        <w:spacing w:before="70" w:line="242" w:lineRule="auto"/>
        <w:ind w:left="6743" w:right="1252" w:firstLine="1220"/>
        <w:jc w:val="right"/>
        <w:rPr>
          <w:sz w:val="22"/>
        </w:rPr>
      </w:pPr>
    </w:p>
    <w:p w:rsidR="00005669" w:rsidRDefault="00005669">
      <w:pPr>
        <w:spacing w:after="160" w:line="259" w:lineRule="auto"/>
        <w:rPr>
          <w:sz w:val="22"/>
        </w:rPr>
      </w:pPr>
    </w:p>
    <w:p w:rsidR="00565449" w:rsidRDefault="00565449">
      <w:pPr>
        <w:spacing w:after="160" w:line="259" w:lineRule="auto"/>
        <w:rPr>
          <w:sz w:val="22"/>
        </w:rPr>
      </w:pPr>
    </w:p>
    <w:p w:rsidR="00446A1C" w:rsidRDefault="00446A1C">
      <w:pPr>
        <w:spacing w:after="160" w:line="259" w:lineRule="auto"/>
        <w:rPr>
          <w:sz w:val="22"/>
        </w:rPr>
      </w:pPr>
    </w:p>
    <w:p w:rsidR="00446A1C" w:rsidRDefault="00446A1C">
      <w:pPr>
        <w:spacing w:after="160" w:line="259" w:lineRule="auto"/>
        <w:rPr>
          <w:sz w:val="22"/>
        </w:rPr>
      </w:pPr>
    </w:p>
    <w:p w:rsidR="00BA0BC9" w:rsidRDefault="00BA0BC9" w:rsidP="00BA0BC9">
      <w:pPr>
        <w:spacing w:before="70" w:line="242" w:lineRule="auto"/>
        <w:ind w:left="6743" w:right="-1" w:firstLine="1220"/>
        <w:jc w:val="right"/>
      </w:pPr>
      <w:r>
        <w:rPr>
          <w:sz w:val="22"/>
        </w:rPr>
        <w:t>Приложение№</w:t>
      </w:r>
      <w:r w:rsidR="00C42F80">
        <w:rPr>
          <w:spacing w:val="-14"/>
          <w:sz w:val="22"/>
        </w:rPr>
        <w:t>1</w:t>
      </w:r>
      <w:r>
        <w:rPr>
          <w:sz w:val="22"/>
        </w:rPr>
        <w:t xml:space="preserve"> к</w:t>
      </w:r>
      <w:r w:rsidR="00F31362">
        <w:rPr>
          <w:sz w:val="22"/>
        </w:rPr>
        <w:t xml:space="preserve"> </w:t>
      </w:r>
      <w:r>
        <w:rPr>
          <w:sz w:val="22"/>
        </w:rPr>
        <w:t>Муниципальному</w:t>
      </w:r>
      <w:r>
        <w:rPr>
          <w:spacing w:val="-2"/>
          <w:sz w:val="22"/>
        </w:rPr>
        <w:t xml:space="preserve"> контракту</w:t>
      </w:r>
    </w:p>
    <w:p w:rsidR="00BA0BC9" w:rsidRDefault="00C850A0" w:rsidP="00BA0BC9">
      <w:pPr>
        <w:spacing w:line="252" w:lineRule="exact"/>
        <w:ind w:right="1253"/>
        <w:jc w:val="right"/>
      </w:pPr>
      <w:r>
        <w:rPr>
          <w:sz w:val="22"/>
        </w:rPr>
        <w:t xml:space="preserve">           </w:t>
      </w:r>
      <w:r w:rsidR="00BA0BC9">
        <w:rPr>
          <w:sz w:val="22"/>
        </w:rPr>
        <w:t>№ от</w:t>
      </w:r>
      <w:proofErr w:type="gramStart"/>
      <w:r w:rsidR="00BA0BC9">
        <w:rPr>
          <w:sz w:val="22"/>
        </w:rPr>
        <w:t>.</w:t>
      </w:r>
      <w:proofErr w:type="gramEnd"/>
      <w:r w:rsidR="00BA0BC9">
        <w:rPr>
          <w:sz w:val="22"/>
        </w:rPr>
        <w:t xml:space="preserve">_____________ </w:t>
      </w:r>
      <w:proofErr w:type="gramStart"/>
      <w:r w:rsidR="00BA0BC9">
        <w:rPr>
          <w:spacing w:val="-5"/>
          <w:sz w:val="22"/>
        </w:rPr>
        <w:t>г</w:t>
      </w:r>
      <w:proofErr w:type="gramEnd"/>
      <w:r w:rsidR="00BA0BC9">
        <w:rPr>
          <w:spacing w:val="-5"/>
          <w:sz w:val="22"/>
        </w:rPr>
        <w:t>.</w:t>
      </w:r>
    </w:p>
    <w:p w:rsidR="00BA0BC9" w:rsidRDefault="00BA0BC9" w:rsidP="00BA0BC9">
      <w:pPr>
        <w:jc w:val="center"/>
        <w:rPr>
          <w:rFonts w:eastAsia="Arial Unicode MS"/>
          <w:b/>
          <w:kern w:val="3"/>
          <w:szCs w:val="20"/>
        </w:rPr>
      </w:pPr>
    </w:p>
    <w:p w:rsidR="00BA0BC9" w:rsidRDefault="00BA0BC9" w:rsidP="00BA0BC9">
      <w:pPr>
        <w:jc w:val="center"/>
        <w:rPr>
          <w:rFonts w:eastAsia="Arial Unicode MS"/>
          <w:b/>
          <w:kern w:val="3"/>
          <w:szCs w:val="20"/>
        </w:rPr>
      </w:pPr>
      <w:r w:rsidRPr="008762F3">
        <w:rPr>
          <w:rFonts w:eastAsia="Arial Unicode MS"/>
          <w:b/>
          <w:kern w:val="3"/>
          <w:szCs w:val="20"/>
        </w:rPr>
        <w:t>ТЕХНИЧЕСКОЕ ЗАДАНИЕ</w:t>
      </w:r>
    </w:p>
    <w:p w:rsidR="00C850A0" w:rsidRDefault="00C850A0" w:rsidP="00BA0BC9">
      <w:pPr>
        <w:jc w:val="center"/>
        <w:rPr>
          <w:rFonts w:eastAsia="Arial Unicode MS"/>
          <w:b/>
          <w:kern w:val="3"/>
          <w:szCs w:val="20"/>
        </w:rPr>
      </w:pPr>
    </w:p>
    <w:p w:rsidR="00C850A0" w:rsidRPr="008762F3" w:rsidRDefault="00C850A0" w:rsidP="00BA0BC9">
      <w:pPr>
        <w:jc w:val="center"/>
        <w:rPr>
          <w:rFonts w:eastAsia="Arial Unicode MS"/>
          <w:b/>
          <w:kern w:val="3"/>
          <w:szCs w:val="20"/>
        </w:rPr>
      </w:pPr>
    </w:p>
    <w:p w:rsidR="00F156F0" w:rsidRPr="00603E91" w:rsidRDefault="00F156F0" w:rsidP="00F31362">
      <w:pPr>
        <w:jc w:val="center"/>
        <w:rPr>
          <w:rFonts w:eastAsia="Arial Unicode MS"/>
          <w:kern w:val="3"/>
          <w:szCs w:val="20"/>
        </w:rPr>
      </w:pPr>
      <w:r w:rsidRPr="00603E91">
        <w:rPr>
          <w:rFonts w:eastAsia="Arial Unicode MS"/>
          <w:kern w:val="3"/>
          <w:szCs w:val="20"/>
        </w:rPr>
        <w:t>По объекту</w:t>
      </w:r>
      <w:r w:rsidRPr="00603E91">
        <w:rPr>
          <w:rFonts w:eastAsia="Arial Unicode MS"/>
          <w:b/>
          <w:kern w:val="3"/>
          <w:szCs w:val="20"/>
        </w:rPr>
        <w:t xml:space="preserve">: </w:t>
      </w:r>
      <w:r w:rsidR="00F31362" w:rsidRPr="00602EE6">
        <w:t>«</w:t>
      </w:r>
      <w:r w:rsidR="005E1ABB" w:rsidRPr="000D4B96">
        <w:rPr>
          <w:bCs/>
          <w:noProof/>
          <w:sz w:val="28"/>
          <w:szCs w:val="28"/>
          <w:highlight w:val="yellow"/>
        </w:rPr>
        <w:t>Работы по благоустройству общественной территории, расположенной по адресу:Республика Крым,Белогорский район,с.Зыбины,ул.Кирова,58а( в части устройства резинового покрытия)</w:t>
      </w:r>
      <w:r w:rsidR="00F31362" w:rsidRPr="00602EE6">
        <w:t>»</w:t>
      </w:r>
    </w:p>
    <w:p w:rsidR="005E1ABB" w:rsidRDefault="00F156F0" w:rsidP="005E1ABB">
      <w:pPr>
        <w:rPr>
          <w:rFonts w:eastAsia="Arial Unicode MS"/>
          <w:color w:val="000000" w:themeColor="text1"/>
          <w:kern w:val="3"/>
          <w:szCs w:val="20"/>
        </w:rPr>
      </w:pPr>
      <w:r w:rsidRPr="00603E91">
        <w:rPr>
          <w:rFonts w:eastAsia="Arial Unicode MS"/>
          <w:kern w:val="3"/>
          <w:szCs w:val="20"/>
        </w:rPr>
        <w:t>Место, условия поставки товара:</w:t>
      </w:r>
      <w:r w:rsidR="00F31362">
        <w:rPr>
          <w:rFonts w:eastAsia="Arial Unicode MS"/>
          <w:kern w:val="3"/>
          <w:szCs w:val="20"/>
        </w:rPr>
        <w:t xml:space="preserve"> </w:t>
      </w:r>
      <w:r w:rsidR="005E1ABB" w:rsidRPr="000D4B96">
        <w:rPr>
          <w:bCs/>
          <w:noProof/>
          <w:sz w:val="28"/>
          <w:szCs w:val="28"/>
          <w:highlight w:val="yellow"/>
        </w:rPr>
        <w:t>Республика Крым,Белогорский район,с.Зыбины,ул.Кирова,58а</w:t>
      </w:r>
      <w:r w:rsidR="005E1ABB" w:rsidRPr="004B4F64">
        <w:rPr>
          <w:rFonts w:eastAsia="Arial Unicode MS"/>
          <w:color w:val="000000" w:themeColor="text1"/>
          <w:kern w:val="3"/>
          <w:szCs w:val="20"/>
        </w:rPr>
        <w:t xml:space="preserve"> </w:t>
      </w:r>
    </w:p>
    <w:p w:rsidR="00F156F0" w:rsidRPr="004B4F64" w:rsidRDefault="00F156F0" w:rsidP="005E1ABB">
      <w:pPr>
        <w:rPr>
          <w:rFonts w:eastAsia="Arial Unicode MS"/>
          <w:color w:val="000000" w:themeColor="text1"/>
          <w:kern w:val="3"/>
          <w:szCs w:val="20"/>
        </w:rPr>
      </w:pPr>
      <w:r w:rsidRPr="004B4F64">
        <w:rPr>
          <w:rFonts w:eastAsia="Arial Unicode MS"/>
          <w:color w:val="000000" w:themeColor="text1"/>
          <w:kern w:val="3"/>
          <w:szCs w:val="20"/>
        </w:rPr>
        <w:t>Начало выполнения работ - с момента подписания Сторонами договора;</w:t>
      </w:r>
    </w:p>
    <w:p w:rsidR="00F156F0" w:rsidRPr="005E1ABB" w:rsidRDefault="00F156F0" w:rsidP="00F156F0">
      <w:pPr>
        <w:jc w:val="both"/>
        <w:rPr>
          <w:rFonts w:eastAsia="Arial Unicode MS"/>
          <w:color w:val="FF0000"/>
          <w:kern w:val="3"/>
          <w:szCs w:val="20"/>
        </w:rPr>
      </w:pPr>
      <w:r w:rsidRPr="004B4F64">
        <w:rPr>
          <w:rFonts w:eastAsia="Arial Unicode MS"/>
          <w:color w:val="000000" w:themeColor="text1"/>
          <w:kern w:val="3"/>
          <w:szCs w:val="20"/>
        </w:rPr>
        <w:t xml:space="preserve">Размер площадки </w:t>
      </w:r>
      <w:r w:rsidRPr="005E1ABB">
        <w:rPr>
          <w:rFonts w:eastAsia="Arial Unicode MS"/>
          <w:color w:val="FF0000"/>
          <w:kern w:val="3"/>
          <w:szCs w:val="20"/>
        </w:rPr>
        <w:t xml:space="preserve">= </w:t>
      </w:r>
      <w:r w:rsidR="00F31362" w:rsidRPr="005E1ABB">
        <w:rPr>
          <w:rFonts w:eastAsia="Arial Unicode MS"/>
          <w:color w:val="FF0000"/>
          <w:kern w:val="3"/>
          <w:szCs w:val="20"/>
        </w:rPr>
        <w:t>800</w:t>
      </w:r>
      <w:r w:rsidRPr="005E1ABB">
        <w:rPr>
          <w:rFonts w:eastAsia="Arial Unicode MS"/>
          <w:color w:val="FF0000"/>
          <w:kern w:val="3"/>
          <w:szCs w:val="20"/>
        </w:rPr>
        <w:t xml:space="preserve"> м 2</w:t>
      </w:r>
    </w:p>
    <w:p w:rsidR="00F156F0" w:rsidRPr="005E1ABB" w:rsidRDefault="00F156F0" w:rsidP="00F156F0">
      <w:pPr>
        <w:jc w:val="both"/>
        <w:rPr>
          <w:rFonts w:eastAsia="Arial Unicode MS"/>
          <w:color w:val="FF0000"/>
          <w:kern w:val="3"/>
          <w:szCs w:val="20"/>
        </w:rPr>
      </w:pPr>
      <w:r w:rsidRPr="005E1ABB">
        <w:rPr>
          <w:rFonts w:eastAsia="Arial Unicode MS"/>
          <w:color w:val="FF0000"/>
          <w:kern w:val="3"/>
          <w:szCs w:val="20"/>
        </w:rPr>
        <w:t>Размеры сторон площадки: 2</w:t>
      </w:r>
      <w:r w:rsidR="00F31362" w:rsidRPr="005E1ABB">
        <w:rPr>
          <w:rFonts w:eastAsia="Arial Unicode MS"/>
          <w:color w:val="FF0000"/>
          <w:kern w:val="3"/>
          <w:szCs w:val="20"/>
        </w:rPr>
        <w:t>0</w:t>
      </w:r>
      <w:r w:rsidRPr="005E1ABB">
        <w:rPr>
          <w:rFonts w:eastAsia="Arial Unicode MS"/>
          <w:color w:val="FF0000"/>
          <w:kern w:val="3"/>
          <w:szCs w:val="20"/>
        </w:rPr>
        <w:t xml:space="preserve"> м х </w:t>
      </w:r>
      <w:r w:rsidR="00F31362" w:rsidRPr="005E1ABB">
        <w:rPr>
          <w:rFonts w:eastAsia="Arial Unicode MS"/>
          <w:color w:val="FF0000"/>
          <w:kern w:val="3"/>
          <w:szCs w:val="20"/>
        </w:rPr>
        <w:t>40</w:t>
      </w:r>
      <w:r w:rsidRPr="005E1ABB">
        <w:rPr>
          <w:rFonts w:eastAsia="Arial Unicode MS"/>
          <w:color w:val="FF0000"/>
          <w:kern w:val="3"/>
          <w:szCs w:val="20"/>
        </w:rPr>
        <w:t xml:space="preserve">, м </w:t>
      </w:r>
    </w:p>
    <w:p w:rsidR="00F156F0" w:rsidRPr="004B4F64" w:rsidRDefault="00F156F0" w:rsidP="00F156F0">
      <w:pPr>
        <w:jc w:val="both"/>
        <w:rPr>
          <w:rFonts w:eastAsia="Arial Unicode MS"/>
          <w:color w:val="000000" w:themeColor="text1"/>
          <w:kern w:val="3"/>
          <w:szCs w:val="20"/>
        </w:rPr>
      </w:pPr>
      <w:r w:rsidRPr="004B4F64">
        <w:rPr>
          <w:rFonts w:eastAsia="Arial Unicode MS"/>
          <w:color w:val="000000" w:themeColor="text1"/>
          <w:kern w:val="3"/>
          <w:szCs w:val="20"/>
        </w:rPr>
        <w:t>Поставщик собственными силами подготавливает площадку</w:t>
      </w:r>
      <w:proofErr w:type="gramStart"/>
      <w:r w:rsidRPr="004B4F64">
        <w:rPr>
          <w:rFonts w:eastAsia="Arial Unicode MS"/>
          <w:color w:val="000000" w:themeColor="text1"/>
          <w:kern w:val="3"/>
          <w:szCs w:val="20"/>
        </w:rPr>
        <w:t xml:space="preserve"> </w:t>
      </w:r>
      <w:r w:rsidR="00F31362">
        <w:rPr>
          <w:rFonts w:eastAsia="Arial Unicode MS"/>
          <w:color w:val="000000" w:themeColor="text1"/>
          <w:kern w:val="3"/>
          <w:szCs w:val="20"/>
        </w:rPr>
        <w:t>.</w:t>
      </w:r>
      <w:proofErr w:type="gramEnd"/>
      <w:r w:rsidRPr="004B4F64">
        <w:rPr>
          <w:rFonts w:eastAsia="Arial Unicode MS"/>
          <w:color w:val="000000" w:themeColor="text1"/>
          <w:kern w:val="3"/>
          <w:szCs w:val="20"/>
        </w:rPr>
        <w:t xml:space="preserve"> </w:t>
      </w:r>
    </w:p>
    <w:p w:rsidR="00F156F0" w:rsidRPr="004B4F64" w:rsidRDefault="00F156F0" w:rsidP="00F156F0">
      <w:pPr>
        <w:jc w:val="both"/>
        <w:rPr>
          <w:rFonts w:eastAsia="Arial Unicode MS"/>
          <w:color w:val="000000" w:themeColor="text1"/>
          <w:kern w:val="3"/>
          <w:szCs w:val="20"/>
        </w:rPr>
      </w:pPr>
    </w:p>
    <w:p w:rsidR="00F156F0" w:rsidRPr="005E1ABB" w:rsidRDefault="00F156F0" w:rsidP="00F156F0">
      <w:pPr>
        <w:pStyle w:val="af5"/>
        <w:numPr>
          <w:ilvl w:val="0"/>
          <w:numId w:val="2"/>
        </w:numPr>
        <w:jc w:val="both"/>
        <w:rPr>
          <w:rFonts w:ascii="Times New Roman" w:eastAsia="Arial Unicode MS" w:hAnsi="Times New Roman" w:cs="Times New Roman"/>
          <w:color w:val="FF0000"/>
          <w:kern w:val="3"/>
          <w:sz w:val="24"/>
        </w:rPr>
      </w:pPr>
      <w:r w:rsidRPr="005E1ABB">
        <w:rPr>
          <w:rFonts w:ascii="Times New Roman" w:eastAsia="Arial Unicode MS" w:hAnsi="Times New Roman" w:cs="Times New Roman"/>
          <w:color w:val="FF0000"/>
          <w:kern w:val="3"/>
          <w:sz w:val="24"/>
        </w:rPr>
        <w:t>Подготовка отверстий под установку о</w:t>
      </w:r>
      <w:r w:rsidR="00042C30" w:rsidRPr="005E1ABB">
        <w:rPr>
          <w:rFonts w:ascii="Times New Roman" w:eastAsia="Arial Unicode MS" w:hAnsi="Times New Roman" w:cs="Times New Roman"/>
          <w:color w:val="FF0000"/>
          <w:kern w:val="3"/>
          <w:sz w:val="24"/>
        </w:rPr>
        <w:t>граждения</w:t>
      </w:r>
      <w:r w:rsidRPr="005E1ABB">
        <w:rPr>
          <w:rFonts w:ascii="Times New Roman" w:eastAsia="Arial Unicode MS" w:hAnsi="Times New Roman" w:cs="Times New Roman"/>
          <w:color w:val="FF0000"/>
          <w:kern w:val="3"/>
          <w:sz w:val="24"/>
        </w:rPr>
        <w:t xml:space="preserve"> </w:t>
      </w:r>
      <w:r w:rsidR="00F31362" w:rsidRPr="005E1ABB">
        <w:rPr>
          <w:rFonts w:ascii="Times New Roman" w:eastAsia="Arial Unicode MS" w:hAnsi="Times New Roman" w:cs="Times New Roman"/>
          <w:color w:val="FF0000"/>
          <w:kern w:val="3"/>
          <w:sz w:val="24"/>
        </w:rPr>
        <w:t>диаметром 30</w:t>
      </w:r>
      <w:r w:rsidR="00650D8E" w:rsidRPr="005E1ABB">
        <w:rPr>
          <w:rFonts w:ascii="Times New Roman" w:eastAsia="Arial Unicode MS" w:hAnsi="Times New Roman" w:cs="Times New Roman"/>
          <w:color w:val="FF0000"/>
          <w:kern w:val="3"/>
          <w:sz w:val="24"/>
        </w:rPr>
        <w:t xml:space="preserve"> см и глубиной 6</w:t>
      </w:r>
      <w:r w:rsidRPr="005E1ABB">
        <w:rPr>
          <w:rFonts w:ascii="Times New Roman" w:eastAsia="Arial Unicode MS" w:hAnsi="Times New Roman" w:cs="Times New Roman"/>
          <w:color w:val="FF0000"/>
          <w:kern w:val="3"/>
          <w:sz w:val="24"/>
        </w:rPr>
        <w:t>0 см</w:t>
      </w:r>
    </w:p>
    <w:p w:rsidR="00F156F0" w:rsidRPr="005E1ABB" w:rsidRDefault="00F156F0" w:rsidP="00F156F0">
      <w:pPr>
        <w:pStyle w:val="af5"/>
        <w:numPr>
          <w:ilvl w:val="0"/>
          <w:numId w:val="2"/>
        </w:numPr>
        <w:jc w:val="both"/>
        <w:rPr>
          <w:rFonts w:ascii="Times New Roman" w:eastAsia="Arial Unicode MS" w:hAnsi="Times New Roman" w:cs="Times New Roman"/>
          <w:color w:val="FF0000"/>
          <w:kern w:val="3"/>
          <w:sz w:val="24"/>
        </w:rPr>
      </w:pPr>
      <w:r w:rsidRPr="005E1ABB">
        <w:rPr>
          <w:rFonts w:ascii="Times New Roman" w:eastAsia="Arial Unicode MS" w:hAnsi="Times New Roman" w:cs="Times New Roman"/>
          <w:color w:val="FF0000"/>
          <w:kern w:val="3"/>
          <w:sz w:val="24"/>
        </w:rPr>
        <w:t xml:space="preserve">Заливка </w:t>
      </w:r>
      <w:r w:rsidR="00650D8E" w:rsidRPr="005E1ABB">
        <w:rPr>
          <w:rFonts w:ascii="Times New Roman" w:eastAsia="Arial Unicode MS" w:hAnsi="Times New Roman" w:cs="Times New Roman"/>
          <w:color w:val="FF0000"/>
          <w:kern w:val="3"/>
          <w:sz w:val="24"/>
        </w:rPr>
        <w:t>опор ограждения</w:t>
      </w:r>
      <w:r w:rsidRPr="005E1ABB">
        <w:rPr>
          <w:rFonts w:ascii="Times New Roman" w:eastAsia="Arial Unicode MS" w:hAnsi="Times New Roman" w:cs="Times New Roman"/>
          <w:color w:val="FF0000"/>
          <w:kern w:val="3"/>
          <w:sz w:val="24"/>
        </w:rPr>
        <w:t xml:space="preserve"> бетоном марки М </w:t>
      </w:r>
      <w:r w:rsidR="00C42F80" w:rsidRPr="005E1ABB">
        <w:rPr>
          <w:rFonts w:ascii="Times New Roman" w:eastAsia="Arial Unicode MS" w:hAnsi="Times New Roman" w:cs="Times New Roman"/>
          <w:color w:val="FF0000"/>
          <w:kern w:val="3"/>
          <w:sz w:val="24"/>
        </w:rPr>
        <w:t>30</w:t>
      </w:r>
      <w:r w:rsidRPr="005E1ABB">
        <w:rPr>
          <w:rFonts w:ascii="Times New Roman" w:eastAsia="Arial Unicode MS" w:hAnsi="Times New Roman" w:cs="Times New Roman"/>
          <w:color w:val="FF0000"/>
          <w:kern w:val="3"/>
          <w:sz w:val="24"/>
        </w:rPr>
        <w:t>0</w:t>
      </w:r>
    </w:p>
    <w:p w:rsidR="00F156F0" w:rsidRPr="005E1ABB" w:rsidRDefault="00F156F0" w:rsidP="00F156F0">
      <w:pPr>
        <w:pStyle w:val="af5"/>
        <w:numPr>
          <w:ilvl w:val="0"/>
          <w:numId w:val="2"/>
        </w:numPr>
        <w:jc w:val="both"/>
        <w:rPr>
          <w:rFonts w:ascii="Times New Roman" w:eastAsia="Arial Unicode MS" w:hAnsi="Times New Roman" w:cs="Times New Roman"/>
          <w:color w:val="FF0000"/>
          <w:kern w:val="3"/>
          <w:sz w:val="24"/>
        </w:rPr>
      </w:pPr>
      <w:r w:rsidRPr="005E1ABB">
        <w:rPr>
          <w:rFonts w:ascii="Times New Roman" w:eastAsia="Arial Unicode MS" w:hAnsi="Times New Roman" w:cs="Times New Roman"/>
          <w:color w:val="FF0000"/>
          <w:kern w:val="3"/>
          <w:sz w:val="24"/>
        </w:rPr>
        <w:t xml:space="preserve">Установка </w:t>
      </w:r>
      <w:r w:rsidR="00650D8E" w:rsidRPr="005E1ABB">
        <w:rPr>
          <w:rFonts w:ascii="Times New Roman" w:eastAsia="Arial Unicode MS" w:hAnsi="Times New Roman" w:cs="Times New Roman"/>
          <w:color w:val="FF0000"/>
          <w:kern w:val="3"/>
          <w:sz w:val="24"/>
        </w:rPr>
        <w:t>огра</w:t>
      </w:r>
      <w:r w:rsidR="00907B76" w:rsidRPr="005E1ABB">
        <w:rPr>
          <w:rFonts w:ascii="Times New Roman" w:eastAsia="Arial Unicode MS" w:hAnsi="Times New Roman" w:cs="Times New Roman"/>
          <w:color w:val="FF0000"/>
          <w:kern w:val="3"/>
          <w:sz w:val="24"/>
        </w:rPr>
        <w:t>ж</w:t>
      </w:r>
      <w:r w:rsidR="00650D8E" w:rsidRPr="005E1ABB">
        <w:rPr>
          <w:rFonts w:ascii="Times New Roman" w:eastAsia="Arial Unicode MS" w:hAnsi="Times New Roman" w:cs="Times New Roman"/>
          <w:color w:val="FF0000"/>
          <w:kern w:val="3"/>
          <w:sz w:val="24"/>
        </w:rPr>
        <w:t>дения</w:t>
      </w:r>
      <w:r w:rsidR="00657C89" w:rsidRPr="005E1ABB">
        <w:rPr>
          <w:rFonts w:ascii="Times New Roman" w:eastAsia="Arial Unicode MS" w:hAnsi="Times New Roman" w:cs="Times New Roman"/>
          <w:color w:val="FF0000"/>
          <w:kern w:val="3"/>
          <w:sz w:val="24"/>
        </w:rPr>
        <w:t xml:space="preserve"> </w:t>
      </w:r>
      <w:r w:rsidR="00907B76" w:rsidRPr="005E1ABB">
        <w:rPr>
          <w:rFonts w:ascii="Times New Roman" w:eastAsia="Arial Unicode MS" w:hAnsi="Times New Roman" w:cs="Times New Roman"/>
          <w:color w:val="FF0000"/>
          <w:kern w:val="3"/>
          <w:sz w:val="24"/>
        </w:rPr>
        <w:t xml:space="preserve"> территории </w:t>
      </w:r>
      <w:r w:rsidR="00657C89" w:rsidRPr="005E1ABB">
        <w:rPr>
          <w:rFonts w:ascii="Times New Roman" w:eastAsia="Arial Unicode MS" w:hAnsi="Times New Roman" w:cs="Times New Roman"/>
          <w:color w:val="FF0000"/>
          <w:kern w:val="3"/>
          <w:sz w:val="24"/>
        </w:rPr>
        <w:t>площадки</w:t>
      </w:r>
      <w:r w:rsidRPr="005E1ABB">
        <w:rPr>
          <w:rFonts w:ascii="Times New Roman" w:eastAsia="Arial Unicode MS" w:hAnsi="Times New Roman" w:cs="Times New Roman"/>
          <w:color w:val="FF0000"/>
          <w:kern w:val="3"/>
          <w:sz w:val="24"/>
        </w:rPr>
        <w:t>.</w:t>
      </w:r>
    </w:p>
    <w:p w:rsidR="00F156F0" w:rsidRPr="005E1ABB" w:rsidRDefault="00907B76" w:rsidP="00F156F0">
      <w:pPr>
        <w:pStyle w:val="af5"/>
        <w:numPr>
          <w:ilvl w:val="0"/>
          <w:numId w:val="2"/>
        </w:numPr>
        <w:jc w:val="both"/>
        <w:rPr>
          <w:rFonts w:ascii="Times New Roman" w:eastAsia="Arial Unicode MS" w:hAnsi="Times New Roman" w:cs="Times New Roman"/>
          <w:color w:val="FF0000"/>
          <w:kern w:val="3"/>
          <w:sz w:val="24"/>
        </w:rPr>
      </w:pPr>
      <w:r w:rsidRPr="005E1ABB">
        <w:rPr>
          <w:rFonts w:ascii="Times New Roman" w:eastAsia="Arial Unicode MS" w:hAnsi="Times New Roman" w:cs="Times New Roman"/>
          <w:color w:val="FF0000"/>
          <w:kern w:val="3"/>
          <w:sz w:val="24"/>
        </w:rPr>
        <w:t>Корчевание пней.</w:t>
      </w:r>
    </w:p>
    <w:p w:rsidR="00F156F0" w:rsidRPr="005E1ABB" w:rsidRDefault="00F156F0" w:rsidP="00F156F0">
      <w:pPr>
        <w:pStyle w:val="af5"/>
        <w:numPr>
          <w:ilvl w:val="0"/>
          <w:numId w:val="2"/>
        </w:numPr>
        <w:jc w:val="both"/>
        <w:rPr>
          <w:rFonts w:ascii="Times New Roman" w:eastAsia="Arial Unicode MS" w:hAnsi="Times New Roman" w:cs="Times New Roman"/>
          <w:color w:val="FF0000"/>
          <w:kern w:val="3"/>
          <w:sz w:val="24"/>
        </w:rPr>
      </w:pPr>
      <w:r w:rsidRPr="005E1ABB">
        <w:rPr>
          <w:rFonts w:ascii="Times New Roman" w:eastAsia="Arial Unicode MS" w:hAnsi="Times New Roman" w:cs="Times New Roman"/>
          <w:color w:val="FF0000"/>
          <w:kern w:val="3"/>
          <w:sz w:val="24"/>
        </w:rPr>
        <w:t>Уборка территории площадки и вывоз мусора</w:t>
      </w:r>
    </w:p>
    <w:p w:rsidR="00907B76" w:rsidRPr="005E1ABB" w:rsidRDefault="00907B76" w:rsidP="00F156F0">
      <w:pPr>
        <w:pStyle w:val="af5"/>
        <w:numPr>
          <w:ilvl w:val="0"/>
          <w:numId w:val="2"/>
        </w:numPr>
        <w:jc w:val="both"/>
        <w:rPr>
          <w:rFonts w:ascii="Times New Roman" w:eastAsia="Arial Unicode MS" w:hAnsi="Times New Roman" w:cs="Times New Roman"/>
          <w:color w:val="FF0000"/>
          <w:kern w:val="3"/>
          <w:sz w:val="24"/>
        </w:rPr>
      </w:pPr>
      <w:r w:rsidRPr="005E1ABB">
        <w:rPr>
          <w:rFonts w:ascii="Times New Roman" w:eastAsia="Arial Unicode MS" w:hAnsi="Times New Roman" w:cs="Times New Roman"/>
          <w:color w:val="FF0000"/>
          <w:kern w:val="3"/>
          <w:sz w:val="24"/>
        </w:rPr>
        <w:t>Планирование территории площадки.</w:t>
      </w:r>
    </w:p>
    <w:p w:rsidR="00907B76" w:rsidRPr="005E1ABB" w:rsidRDefault="00907B76" w:rsidP="00F156F0">
      <w:pPr>
        <w:pStyle w:val="af5"/>
        <w:numPr>
          <w:ilvl w:val="0"/>
          <w:numId w:val="2"/>
        </w:numPr>
        <w:jc w:val="both"/>
        <w:rPr>
          <w:rFonts w:ascii="Times New Roman" w:eastAsia="Arial Unicode MS" w:hAnsi="Times New Roman" w:cs="Times New Roman"/>
          <w:color w:val="FF0000"/>
          <w:kern w:val="3"/>
          <w:sz w:val="24"/>
        </w:rPr>
      </w:pPr>
      <w:r w:rsidRPr="005E1ABB">
        <w:rPr>
          <w:rFonts w:ascii="Times New Roman" w:eastAsia="Arial Unicode MS" w:hAnsi="Times New Roman" w:cs="Times New Roman"/>
          <w:color w:val="FF0000"/>
          <w:kern w:val="3"/>
          <w:sz w:val="24"/>
        </w:rPr>
        <w:t>Уплотнение грунта</w:t>
      </w:r>
      <w:proofErr w:type="gramStart"/>
      <w:r w:rsidRPr="005E1ABB">
        <w:rPr>
          <w:rFonts w:ascii="Times New Roman" w:eastAsia="Arial Unicode MS" w:hAnsi="Times New Roman" w:cs="Times New Roman"/>
          <w:color w:val="FF0000"/>
          <w:kern w:val="3"/>
          <w:sz w:val="24"/>
        </w:rPr>
        <w:t xml:space="preserve"> .</w:t>
      </w:r>
      <w:proofErr w:type="gramEnd"/>
    </w:p>
    <w:p w:rsidR="00907B76" w:rsidRPr="005E1ABB" w:rsidRDefault="00907B76" w:rsidP="00F156F0">
      <w:pPr>
        <w:pStyle w:val="af5"/>
        <w:numPr>
          <w:ilvl w:val="0"/>
          <w:numId w:val="2"/>
        </w:numPr>
        <w:jc w:val="both"/>
        <w:rPr>
          <w:rFonts w:ascii="Times New Roman" w:eastAsia="Arial Unicode MS" w:hAnsi="Times New Roman" w:cs="Times New Roman"/>
          <w:color w:val="FF0000"/>
          <w:kern w:val="3"/>
          <w:sz w:val="24"/>
        </w:rPr>
      </w:pPr>
      <w:r w:rsidRPr="005E1ABB">
        <w:rPr>
          <w:rFonts w:ascii="Times New Roman" w:eastAsia="Arial Unicode MS" w:hAnsi="Times New Roman" w:cs="Times New Roman"/>
          <w:color w:val="FF0000"/>
          <w:kern w:val="3"/>
          <w:sz w:val="24"/>
        </w:rPr>
        <w:t>Устройство  подстилающих слое</w:t>
      </w:r>
      <w:proofErr w:type="gramStart"/>
      <w:r w:rsidRPr="005E1ABB">
        <w:rPr>
          <w:rFonts w:ascii="Times New Roman" w:eastAsia="Arial Unicode MS" w:hAnsi="Times New Roman" w:cs="Times New Roman"/>
          <w:color w:val="FF0000"/>
          <w:kern w:val="3"/>
          <w:sz w:val="24"/>
        </w:rPr>
        <w:t>в(</w:t>
      </w:r>
      <w:proofErr w:type="gramEnd"/>
      <w:r w:rsidRPr="005E1ABB">
        <w:rPr>
          <w:rFonts w:ascii="Times New Roman" w:eastAsia="Arial Unicode MS" w:hAnsi="Times New Roman" w:cs="Times New Roman"/>
          <w:color w:val="FF0000"/>
          <w:kern w:val="3"/>
          <w:sz w:val="24"/>
        </w:rPr>
        <w:t>песок, щебень).</w:t>
      </w:r>
    </w:p>
    <w:p w:rsidR="007C2679" w:rsidRDefault="007C2679" w:rsidP="007C2679">
      <w:pPr>
        <w:jc w:val="both"/>
        <w:rPr>
          <w:rFonts w:eastAsia="Arial Unicode MS"/>
          <w:color w:val="000000" w:themeColor="text1"/>
          <w:kern w:val="3"/>
        </w:rPr>
      </w:pPr>
    </w:p>
    <w:p w:rsidR="007C2679" w:rsidRPr="007C2679" w:rsidRDefault="007C2679" w:rsidP="007C2679">
      <w:pPr>
        <w:jc w:val="both"/>
        <w:rPr>
          <w:rFonts w:eastAsia="Arial Unicode MS"/>
          <w:color w:val="000000" w:themeColor="text1"/>
          <w:kern w:val="3"/>
        </w:rPr>
      </w:pPr>
    </w:p>
    <w:p w:rsidR="00BA0BC9" w:rsidRPr="00FC3024" w:rsidRDefault="00BA0BC9" w:rsidP="00BA0BC9">
      <w:pPr>
        <w:rPr>
          <w:szCs w:val="20"/>
        </w:rPr>
      </w:pPr>
    </w:p>
    <w:tbl>
      <w:tblPr>
        <w:tblStyle w:val="TableNormal"/>
        <w:tblW w:w="0" w:type="auto"/>
        <w:tblInd w:w="1098" w:type="dxa"/>
        <w:tblLayout w:type="fixed"/>
        <w:tblLook w:val="01E0" w:firstRow="1" w:lastRow="1" w:firstColumn="1" w:lastColumn="1" w:noHBand="0" w:noVBand="0"/>
      </w:tblPr>
      <w:tblGrid>
        <w:gridCol w:w="4640"/>
        <w:gridCol w:w="3634"/>
      </w:tblGrid>
      <w:tr w:rsidR="00BA0BC9" w:rsidRPr="00906330" w:rsidTr="00060FD3">
        <w:trPr>
          <w:trHeight w:val="275"/>
        </w:trPr>
        <w:tc>
          <w:tcPr>
            <w:tcW w:w="4640" w:type="dxa"/>
          </w:tcPr>
          <w:p w:rsidR="00BA0BC9" w:rsidRPr="00906330" w:rsidRDefault="00BA0BC9" w:rsidP="00060FD3">
            <w:pPr>
              <w:pStyle w:val="TableParagraph"/>
              <w:spacing w:line="255" w:lineRule="exact"/>
              <w:ind w:left="50"/>
              <w:rPr>
                <w:b/>
                <w:sz w:val="24"/>
                <w:lang w:val="ru-RU"/>
              </w:rPr>
            </w:pPr>
            <w:r w:rsidRPr="00906330">
              <w:rPr>
                <w:b/>
                <w:spacing w:val="-2"/>
                <w:sz w:val="24"/>
                <w:lang w:val="ru-RU"/>
              </w:rPr>
              <w:t>Заказчик</w:t>
            </w:r>
          </w:p>
        </w:tc>
        <w:tc>
          <w:tcPr>
            <w:tcW w:w="3634" w:type="dxa"/>
            <w:vMerge w:val="restart"/>
          </w:tcPr>
          <w:p w:rsidR="00BA0BC9" w:rsidRPr="00906330" w:rsidRDefault="00BA0BC9" w:rsidP="00060FD3">
            <w:pPr>
              <w:pStyle w:val="TableParagraph"/>
              <w:spacing w:line="265" w:lineRule="exact"/>
              <w:ind w:left="476"/>
              <w:rPr>
                <w:b/>
                <w:sz w:val="24"/>
                <w:lang w:val="ru-RU"/>
              </w:rPr>
            </w:pPr>
            <w:r w:rsidRPr="00906330">
              <w:rPr>
                <w:b/>
                <w:spacing w:val="-2"/>
                <w:sz w:val="24"/>
                <w:lang w:val="ru-RU"/>
              </w:rPr>
              <w:t>Поставщик</w:t>
            </w:r>
          </w:p>
          <w:p w:rsidR="00BA0BC9" w:rsidRPr="00906330" w:rsidRDefault="00BA0BC9" w:rsidP="00060FD3">
            <w:pPr>
              <w:pStyle w:val="TableParagraph"/>
              <w:ind w:left="0"/>
              <w:rPr>
                <w:sz w:val="26"/>
                <w:lang w:val="ru-RU"/>
              </w:rPr>
            </w:pPr>
          </w:p>
          <w:p w:rsidR="00BA0BC9" w:rsidRDefault="00BA0BC9" w:rsidP="00060FD3">
            <w:pPr>
              <w:pStyle w:val="TableParagraph"/>
              <w:spacing w:before="9"/>
              <w:ind w:left="0"/>
              <w:rPr>
                <w:sz w:val="21"/>
                <w:lang w:val="ru-RU"/>
              </w:rPr>
            </w:pPr>
          </w:p>
          <w:p w:rsidR="00AD6293" w:rsidRPr="00906330" w:rsidRDefault="00AD6293" w:rsidP="00060FD3">
            <w:pPr>
              <w:pStyle w:val="TableParagraph"/>
              <w:spacing w:before="9"/>
              <w:ind w:left="0"/>
              <w:rPr>
                <w:sz w:val="21"/>
                <w:lang w:val="ru-RU"/>
              </w:rPr>
            </w:pPr>
          </w:p>
          <w:p w:rsidR="00BA0BC9" w:rsidRPr="00906330" w:rsidRDefault="00BA0BC9" w:rsidP="00060FD3">
            <w:pPr>
              <w:pStyle w:val="TableParagraph"/>
              <w:tabs>
                <w:tab w:val="left" w:pos="2036"/>
              </w:tabs>
              <w:ind w:left="476"/>
              <w:rPr>
                <w:sz w:val="24"/>
                <w:lang w:val="ru-RU"/>
              </w:rPr>
            </w:pPr>
            <w:r w:rsidRPr="00906330">
              <w:rPr>
                <w:sz w:val="24"/>
                <w:u w:val="single"/>
                <w:lang w:val="ru-RU"/>
              </w:rPr>
              <w:tab/>
            </w:r>
            <w:r w:rsidRPr="00906330">
              <w:rPr>
                <w:sz w:val="24"/>
                <w:lang w:val="ru-RU"/>
              </w:rPr>
              <w:t xml:space="preserve">/                        </w:t>
            </w:r>
            <w:r w:rsidRPr="00906330">
              <w:rPr>
                <w:spacing w:val="-2"/>
                <w:sz w:val="24"/>
                <w:lang w:val="ru-RU"/>
              </w:rPr>
              <w:t xml:space="preserve"> /</w:t>
            </w:r>
          </w:p>
          <w:p w:rsidR="00BA0BC9" w:rsidRPr="00906330" w:rsidRDefault="00BA0BC9" w:rsidP="00060FD3">
            <w:pPr>
              <w:pStyle w:val="TableParagraph"/>
              <w:spacing w:before="3"/>
              <w:ind w:left="0"/>
              <w:rPr>
                <w:sz w:val="24"/>
                <w:lang w:val="ru-RU"/>
              </w:rPr>
            </w:pPr>
          </w:p>
          <w:p w:rsidR="00BA0BC9" w:rsidRPr="00906330" w:rsidRDefault="00BA0BC9" w:rsidP="00060FD3">
            <w:pPr>
              <w:pStyle w:val="TableParagraph"/>
              <w:spacing w:line="266" w:lineRule="exact"/>
              <w:ind w:left="0" w:right="329"/>
              <w:jc w:val="right"/>
              <w:rPr>
                <w:sz w:val="24"/>
                <w:lang w:val="ru-RU"/>
              </w:rPr>
            </w:pPr>
            <w:r w:rsidRPr="00906330">
              <w:rPr>
                <w:spacing w:val="-4"/>
                <w:sz w:val="24"/>
                <w:lang w:val="ru-RU"/>
              </w:rPr>
              <w:t>М.П.</w:t>
            </w:r>
          </w:p>
        </w:tc>
      </w:tr>
      <w:tr w:rsidR="00BA0BC9" w:rsidRPr="00906330" w:rsidTr="00060FD3">
        <w:trPr>
          <w:trHeight w:val="915"/>
        </w:trPr>
        <w:tc>
          <w:tcPr>
            <w:tcW w:w="4640" w:type="dxa"/>
          </w:tcPr>
          <w:p w:rsidR="00BA0BC9" w:rsidRPr="00906330" w:rsidRDefault="00BA0BC9" w:rsidP="00060FD3">
            <w:pPr>
              <w:pStyle w:val="TableParagraph"/>
              <w:spacing w:line="242" w:lineRule="auto"/>
              <w:ind w:left="50"/>
              <w:rPr>
                <w:sz w:val="24"/>
                <w:lang w:val="ru-RU"/>
              </w:rPr>
            </w:pPr>
            <w:r w:rsidRPr="00906330">
              <w:rPr>
                <w:sz w:val="24"/>
                <w:lang w:val="ru-RU"/>
              </w:rPr>
              <w:t>Председатель</w:t>
            </w:r>
            <w:r w:rsidR="007C2679">
              <w:rPr>
                <w:sz w:val="24"/>
                <w:lang w:val="ru-RU"/>
              </w:rPr>
              <w:t xml:space="preserve"> </w:t>
            </w:r>
            <w:proofErr w:type="spellStart"/>
            <w:r w:rsidR="0075159B">
              <w:rPr>
                <w:sz w:val="24"/>
                <w:lang w:val="ru-RU"/>
              </w:rPr>
              <w:t>Зыбинского</w:t>
            </w:r>
            <w:proofErr w:type="spellEnd"/>
            <w:r w:rsidR="007C2679">
              <w:rPr>
                <w:sz w:val="24"/>
                <w:lang w:val="ru-RU"/>
              </w:rPr>
              <w:t xml:space="preserve"> </w:t>
            </w:r>
            <w:r w:rsidRPr="00906330">
              <w:rPr>
                <w:sz w:val="24"/>
                <w:lang w:val="ru-RU"/>
              </w:rPr>
              <w:t>сельского совета – глава администрации</w:t>
            </w:r>
          </w:p>
          <w:p w:rsidR="00BA0BC9" w:rsidRPr="00906330" w:rsidRDefault="0075159B" w:rsidP="007C2679">
            <w:pPr>
              <w:pStyle w:val="TableParagraph"/>
              <w:spacing w:line="273" w:lineRule="exact"/>
              <w:ind w:left="50"/>
              <w:rPr>
                <w:sz w:val="24"/>
                <w:lang w:val="ru-RU"/>
              </w:rPr>
            </w:pPr>
            <w:proofErr w:type="spellStart"/>
            <w:r>
              <w:rPr>
                <w:sz w:val="24"/>
                <w:lang w:val="ru-RU"/>
              </w:rPr>
              <w:t>Зыбинского</w:t>
            </w:r>
            <w:proofErr w:type="spellEnd"/>
            <w:r w:rsidR="007C2679">
              <w:rPr>
                <w:sz w:val="24"/>
                <w:lang w:val="ru-RU"/>
              </w:rPr>
              <w:t xml:space="preserve"> </w:t>
            </w:r>
            <w:r w:rsidR="00BA0BC9" w:rsidRPr="00906330">
              <w:rPr>
                <w:sz w:val="24"/>
                <w:lang w:val="ru-RU"/>
              </w:rPr>
              <w:t>сельского</w:t>
            </w:r>
            <w:r w:rsidR="007C2679">
              <w:rPr>
                <w:sz w:val="24"/>
                <w:lang w:val="ru-RU"/>
              </w:rPr>
              <w:t xml:space="preserve"> </w:t>
            </w:r>
            <w:r w:rsidR="00BA0BC9" w:rsidRPr="00906330">
              <w:rPr>
                <w:spacing w:val="-2"/>
                <w:sz w:val="24"/>
                <w:lang w:val="ru-RU"/>
              </w:rPr>
              <w:t>поселения</w:t>
            </w:r>
          </w:p>
        </w:tc>
        <w:tc>
          <w:tcPr>
            <w:tcW w:w="3634" w:type="dxa"/>
            <w:vMerge/>
            <w:tcBorders>
              <w:top w:val="nil"/>
            </w:tcBorders>
          </w:tcPr>
          <w:p w:rsidR="00BA0BC9" w:rsidRPr="00906330" w:rsidRDefault="00BA0BC9" w:rsidP="00060FD3">
            <w:pPr>
              <w:rPr>
                <w:sz w:val="2"/>
                <w:szCs w:val="2"/>
                <w:lang w:val="ru-RU"/>
              </w:rPr>
            </w:pPr>
          </w:p>
        </w:tc>
      </w:tr>
      <w:tr w:rsidR="00BA0BC9" w:rsidRPr="00906330" w:rsidTr="00060FD3">
        <w:trPr>
          <w:trHeight w:val="1020"/>
        </w:trPr>
        <w:tc>
          <w:tcPr>
            <w:tcW w:w="4640" w:type="dxa"/>
          </w:tcPr>
          <w:p w:rsidR="00BA0BC9" w:rsidRPr="00906330" w:rsidRDefault="00BA0BC9" w:rsidP="007C2679">
            <w:pPr>
              <w:pStyle w:val="TableParagraph"/>
              <w:tabs>
                <w:tab w:val="left" w:pos="2324"/>
              </w:tabs>
              <w:spacing w:before="74"/>
              <w:ind w:left="1070"/>
              <w:rPr>
                <w:sz w:val="24"/>
                <w:lang w:val="ru-RU"/>
              </w:rPr>
            </w:pPr>
            <w:r w:rsidRPr="00906330">
              <w:rPr>
                <w:sz w:val="24"/>
                <w:u w:val="single"/>
                <w:lang w:val="ru-RU"/>
              </w:rPr>
              <w:tab/>
            </w:r>
            <w:r w:rsidRPr="00906330">
              <w:rPr>
                <w:sz w:val="24"/>
                <w:lang w:val="ru-RU"/>
              </w:rPr>
              <w:t>/</w:t>
            </w:r>
            <w:proofErr w:type="spellStart"/>
            <w:r w:rsidR="007C2679">
              <w:rPr>
                <w:sz w:val="24"/>
                <w:lang w:val="ru-RU"/>
              </w:rPr>
              <w:t>Т.А.Книжник</w:t>
            </w:r>
            <w:proofErr w:type="spellEnd"/>
            <w:r w:rsidRPr="00906330">
              <w:rPr>
                <w:spacing w:val="-10"/>
                <w:sz w:val="24"/>
                <w:lang w:val="ru-RU"/>
              </w:rPr>
              <w:t>/</w:t>
            </w:r>
          </w:p>
        </w:tc>
        <w:tc>
          <w:tcPr>
            <w:tcW w:w="3634" w:type="dxa"/>
            <w:vMerge/>
            <w:tcBorders>
              <w:top w:val="nil"/>
            </w:tcBorders>
          </w:tcPr>
          <w:p w:rsidR="00BA0BC9" w:rsidRPr="00906330" w:rsidRDefault="00BA0BC9" w:rsidP="00060FD3">
            <w:pPr>
              <w:rPr>
                <w:sz w:val="2"/>
                <w:szCs w:val="2"/>
                <w:lang w:val="ru-RU"/>
              </w:rPr>
            </w:pPr>
          </w:p>
        </w:tc>
      </w:tr>
      <w:tr w:rsidR="00BA0BC9" w:rsidRPr="00906330" w:rsidTr="00060FD3">
        <w:trPr>
          <w:trHeight w:val="275"/>
        </w:trPr>
        <w:tc>
          <w:tcPr>
            <w:tcW w:w="4640" w:type="dxa"/>
          </w:tcPr>
          <w:p w:rsidR="00BA0BC9" w:rsidRPr="00906330" w:rsidRDefault="00BA0BC9" w:rsidP="00060FD3">
            <w:pPr>
              <w:pStyle w:val="TableParagraph"/>
              <w:spacing w:line="255" w:lineRule="exact"/>
              <w:ind w:left="1070"/>
              <w:rPr>
                <w:sz w:val="24"/>
                <w:lang w:val="ru-RU"/>
              </w:rPr>
            </w:pPr>
            <w:r w:rsidRPr="00906330">
              <w:rPr>
                <w:spacing w:val="-4"/>
                <w:sz w:val="24"/>
                <w:lang w:val="ru-RU"/>
              </w:rPr>
              <w:t>М.П.</w:t>
            </w:r>
          </w:p>
        </w:tc>
        <w:tc>
          <w:tcPr>
            <w:tcW w:w="3634" w:type="dxa"/>
          </w:tcPr>
          <w:p w:rsidR="00BA0BC9" w:rsidRPr="00906330" w:rsidRDefault="00BA0BC9" w:rsidP="00060FD3">
            <w:pPr>
              <w:pStyle w:val="TableParagraph"/>
              <w:ind w:left="0"/>
              <w:rPr>
                <w:sz w:val="20"/>
                <w:lang w:val="ru-RU"/>
              </w:rPr>
            </w:pPr>
          </w:p>
        </w:tc>
      </w:tr>
    </w:tbl>
    <w:p w:rsidR="00BA0BC9" w:rsidRPr="00925D3C" w:rsidRDefault="00BA0BC9" w:rsidP="00794E31"/>
    <w:sectPr w:rsidR="00BA0BC9" w:rsidRPr="00925D3C" w:rsidSect="00446A1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66A" w:rsidRDefault="004D666A" w:rsidP="00655E0A">
      <w:r>
        <w:separator/>
      </w:r>
    </w:p>
  </w:endnote>
  <w:endnote w:type="continuationSeparator" w:id="0">
    <w:p w:rsidR="004D666A" w:rsidRDefault="004D666A" w:rsidP="0065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66A" w:rsidRDefault="004D666A" w:rsidP="00655E0A">
      <w:r>
        <w:separator/>
      </w:r>
    </w:p>
  </w:footnote>
  <w:footnote w:type="continuationSeparator" w:id="0">
    <w:p w:rsidR="004D666A" w:rsidRDefault="004D666A" w:rsidP="00655E0A">
      <w:r>
        <w:continuationSeparator/>
      </w:r>
    </w:p>
  </w:footnote>
  <w:footnote w:id="1">
    <w:p w:rsidR="00655E0A" w:rsidRDefault="00655E0A" w:rsidP="00655E0A">
      <w:pPr>
        <w:pStyle w:val="aa"/>
        <w:jc w:val="both"/>
      </w:pPr>
      <w:r>
        <w:rPr>
          <w:rStyle w:val="ae"/>
        </w:rPr>
        <w:footnoteRef/>
      </w:r>
      <w:r w:rsidRPr="00540313">
        <w:t xml:space="preserve">При наличии оснований, предусмотренных </w:t>
      </w:r>
      <w:r>
        <w:t>ст.</w:t>
      </w:r>
      <w:r w:rsidRPr="00540313">
        <w:t xml:space="preserve"> 37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изменяется в соответствии с указанной статьей</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D5C61"/>
    <w:multiLevelType w:val="hybridMultilevel"/>
    <w:tmpl w:val="250ED7FE"/>
    <w:lvl w:ilvl="0" w:tplc="A8D6C228">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41EB19ED"/>
    <w:multiLevelType w:val="multilevel"/>
    <w:tmpl w:val="EB6C3B78"/>
    <w:lvl w:ilvl="0">
      <w:start w:val="1"/>
      <w:numFmt w:val="decimal"/>
      <w:lvlText w:val="%1."/>
      <w:lvlJc w:val="left"/>
      <w:pPr>
        <w:ind w:left="444" w:hanging="444"/>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63824CFB"/>
    <w:multiLevelType w:val="multilevel"/>
    <w:tmpl w:val="1146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F81F94"/>
    <w:multiLevelType w:val="multilevel"/>
    <w:tmpl w:val="558A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CF7EF6"/>
    <w:multiLevelType w:val="hybridMultilevel"/>
    <w:tmpl w:val="B2CE3C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BA14F3"/>
    <w:multiLevelType w:val="multilevel"/>
    <w:tmpl w:val="C69C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91C"/>
    <w:rsid w:val="00000184"/>
    <w:rsid w:val="00000D23"/>
    <w:rsid w:val="000017A3"/>
    <w:rsid w:val="00005669"/>
    <w:rsid w:val="00022F58"/>
    <w:rsid w:val="000231CE"/>
    <w:rsid w:val="00042C30"/>
    <w:rsid w:val="00047B23"/>
    <w:rsid w:val="000813A6"/>
    <w:rsid w:val="000B2E84"/>
    <w:rsid w:val="000D4B96"/>
    <w:rsid w:val="000E6EF9"/>
    <w:rsid w:val="00182359"/>
    <w:rsid w:val="001A4FD9"/>
    <w:rsid w:val="001B4FE5"/>
    <w:rsid w:val="002142BE"/>
    <w:rsid w:val="00247A6E"/>
    <w:rsid w:val="002535D7"/>
    <w:rsid w:val="002754B1"/>
    <w:rsid w:val="00310668"/>
    <w:rsid w:val="0032347D"/>
    <w:rsid w:val="00327CDC"/>
    <w:rsid w:val="00342EA1"/>
    <w:rsid w:val="00344E04"/>
    <w:rsid w:val="00355615"/>
    <w:rsid w:val="003752A6"/>
    <w:rsid w:val="003809F0"/>
    <w:rsid w:val="00395B4A"/>
    <w:rsid w:val="003F5B5D"/>
    <w:rsid w:val="004200F7"/>
    <w:rsid w:val="00427528"/>
    <w:rsid w:val="00446A1C"/>
    <w:rsid w:val="004D666A"/>
    <w:rsid w:val="0055798B"/>
    <w:rsid w:val="00565449"/>
    <w:rsid w:val="005D702A"/>
    <w:rsid w:val="005E1ABB"/>
    <w:rsid w:val="00650D8E"/>
    <w:rsid w:val="00655E0A"/>
    <w:rsid w:val="00657C89"/>
    <w:rsid w:val="00666700"/>
    <w:rsid w:val="006742AD"/>
    <w:rsid w:val="0070778D"/>
    <w:rsid w:val="007409B9"/>
    <w:rsid w:val="0075159B"/>
    <w:rsid w:val="00766941"/>
    <w:rsid w:val="007772A3"/>
    <w:rsid w:val="00794E31"/>
    <w:rsid w:val="007C2679"/>
    <w:rsid w:val="007E295A"/>
    <w:rsid w:val="00811A6F"/>
    <w:rsid w:val="00826996"/>
    <w:rsid w:val="008E03E9"/>
    <w:rsid w:val="00905BAD"/>
    <w:rsid w:val="00906330"/>
    <w:rsid w:val="00907B76"/>
    <w:rsid w:val="00925D3C"/>
    <w:rsid w:val="00932942"/>
    <w:rsid w:val="00976353"/>
    <w:rsid w:val="009C18A5"/>
    <w:rsid w:val="009E36D0"/>
    <w:rsid w:val="00A11151"/>
    <w:rsid w:val="00A15CB5"/>
    <w:rsid w:val="00A22731"/>
    <w:rsid w:val="00A67FB3"/>
    <w:rsid w:val="00AA3BA1"/>
    <w:rsid w:val="00AB00EF"/>
    <w:rsid w:val="00AB270E"/>
    <w:rsid w:val="00AC71AB"/>
    <w:rsid w:val="00AD6293"/>
    <w:rsid w:val="00AD6B08"/>
    <w:rsid w:val="00B35A9A"/>
    <w:rsid w:val="00B642C9"/>
    <w:rsid w:val="00BA0BC9"/>
    <w:rsid w:val="00BC094F"/>
    <w:rsid w:val="00BE1EDE"/>
    <w:rsid w:val="00BF3280"/>
    <w:rsid w:val="00C03DE4"/>
    <w:rsid w:val="00C05DA0"/>
    <w:rsid w:val="00C06BEB"/>
    <w:rsid w:val="00C07E34"/>
    <w:rsid w:val="00C34F87"/>
    <w:rsid w:val="00C42F80"/>
    <w:rsid w:val="00C850A0"/>
    <w:rsid w:val="00CB2B0E"/>
    <w:rsid w:val="00CC0B78"/>
    <w:rsid w:val="00CD3A66"/>
    <w:rsid w:val="00CE1004"/>
    <w:rsid w:val="00D078BA"/>
    <w:rsid w:val="00D13A49"/>
    <w:rsid w:val="00DB64CA"/>
    <w:rsid w:val="00E17258"/>
    <w:rsid w:val="00E360E1"/>
    <w:rsid w:val="00E91D3E"/>
    <w:rsid w:val="00E94DD6"/>
    <w:rsid w:val="00EA5081"/>
    <w:rsid w:val="00EE591C"/>
    <w:rsid w:val="00F056D9"/>
    <w:rsid w:val="00F156F0"/>
    <w:rsid w:val="00F217EF"/>
    <w:rsid w:val="00F31362"/>
    <w:rsid w:val="00FD6463"/>
    <w:rsid w:val="00FF61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D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056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05669"/>
    <w:pPr>
      <w:widowControl w:val="0"/>
      <w:autoSpaceDE w:val="0"/>
      <w:autoSpaceDN w:val="0"/>
    </w:pPr>
    <w:rPr>
      <w:lang w:eastAsia="en-US"/>
    </w:rPr>
  </w:style>
  <w:style w:type="character" w:customStyle="1" w:styleId="a4">
    <w:name w:val="Основной текст Знак"/>
    <w:basedOn w:val="a0"/>
    <w:link w:val="a3"/>
    <w:uiPriority w:val="1"/>
    <w:rsid w:val="00005669"/>
    <w:rPr>
      <w:rFonts w:ascii="Times New Roman" w:eastAsia="Times New Roman" w:hAnsi="Times New Roman" w:cs="Times New Roman"/>
      <w:sz w:val="24"/>
      <w:szCs w:val="24"/>
    </w:rPr>
  </w:style>
  <w:style w:type="paragraph" w:styleId="a5">
    <w:name w:val="Title"/>
    <w:basedOn w:val="a"/>
    <w:link w:val="a6"/>
    <w:uiPriority w:val="1"/>
    <w:qFormat/>
    <w:rsid w:val="00005669"/>
    <w:pPr>
      <w:widowControl w:val="0"/>
      <w:autoSpaceDE w:val="0"/>
      <w:autoSpaceDN w:val="0"/>
      <w:spacing w:before="90"/>
      <w:ind w:left="4184" w:right="4494"/>
      <w:jc w:val="center"/>
    </w:pPr>
    <w:rPr>
      <w:b/>
      <w:bCs/>
      <w:lang w:eastAsia="en-US"/>
    </w:rPr>
  </w:style>
  <w:style w:type="character" w:customStyle="1" w:styleId="a6">
    <w:name w:val="Название Знак"/>
    <w:basedOn w:val="a0"/>
    <w:link w:val="a5"/>
    <w:uiPriority w:val="1"/>
    <w:rsid w:val="0000566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05669"/>
    <w:pPr>
      <w:widowControl w:val="0"/>
      <w:autoSpaceDE w:val="0"/>
      <w:autoSpaceDN w:val="0"/>
      <w:ind w:left="105"/>
    </w:pPr>
    <w:rPr>
      <w:sz w:val="22"/>
      <w:szCs w:val="22"/>
      <w:lang w:eastAsia="en-US"/>
    </w:rPr>
  </w:style>
  <w:style w:type="character" w:styleId="a7">
    <w:name w:val="Hyperlink"/>
    <w:uiPriority w:val="99"/>
    <w:rsid w:val="00655E0A"/>
    <w:rPr>
      <w:color w:val="0000FF"/>
      <w:u w:val="single"/>
    </w:rPr>
  </w:style>
  <w:style w:type="paragraph" w:styleId="a8">
    <w:name w:val="No Spacing"/>
    <w:aliases w:val="Текстовая часть,Текстовый,Обычный 1,для таблиц,Без интервала2"/>
    <w:link w:val="a9"/>
    <w:uiPriority w:val="1"/>
    <w:qFormat/>
    <w:rsid w:val="00655E0A"/>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Без интервала Знак"/>
    <w:aliases w:val="Текстовая часть Знак,Текстовый Знак,Обычный 1 Знак,для таблиц Знак,Без интервала2 Знак"/>
    <w:link w:val="a8"/>
    <w:uiPriority w:val="1"/>
    <w:rsid w:val="00655E0A"/>
    <w:rPr>
      <w:rFonts w:ascii="Times New Roman" w:eastAsia="Times New Roman" w:hAnsi="Times New Roman" w:cs="Times New Roman"/>
      <w:sz w:val="24"/>
      <w:szCs w:val="24"/>
      <w:lang w:eastAsia="ar-SA"/>
    </w:rPr>
  </w:style>
  <w:style w:type="paragraph" w:styleId="aa">
    <w:name w:val="footnote text"/>
    <w:aliases w:val=" Знак,Знак2,Знак3,Знак21,Текст сноски1,Знак111,Основной текст1 Знак1,Основной текст1 Знак Знак,Основной текст1 Знак,Знак1 Знак,Знак1 Знак Знак,Footnote Text Char Знак,Footnote Text Char Знак Знак Знак,Знак12 Знак,Текст сноски-FN,single spac"/>
    <w:basedOn w:val="a"/>
    <w:link w:val="ab"/>
    <w:qFormat/>
    <w:rsid w:val="00655E0A"/>
    <w:rPr>
      <w:sz w:val="20"/>
      <w:szCs w:val="20"/>
    </w:rPr>
  </w:style>
  <w:style w:type="character" w:customStyle="1" w:styleId="ab">
    <w:name w:val="Текст сноски Знак"/>
    <w:aliases w:val=" Знак Знак,Знак2 Знак,Знак3 Знак,Знак21 Знак,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
    <w:basedOn w:val="a0"/>
    <w:link w:val="aa"/>
    <w:uiPriority w:val="99"/>
    <w:rsid w:val="00655E0A"/>
    <w:rPr>
      <w:rFonts w:ascii="Times New Roman" w:eastAsia="Times New Roman" w:hAnsi="Times New Roman" w:cs="Times New Roman"/>
      <w:sz w:val="20"/>
      <w:szCs w:val="20"/>
      <w:lang w:eastAsia="ru-RU"/>
    </w:rPr>
  </w:style>
  <w:style w:type="paragraph" w:customStyle="1" w:styleId="formattext">
    <w:name w:val="formattext"/>
    <w:basedOn w:val="a"/>
    <w:rsid w:val="00655E0A"/>
    <w:pPr>
      <w:spacing w:before="100" w:beforeAutospacing="1" w:after="100" w:afterAutospacing="1"/>
    </w:pPr>
  </w:style>
  <w:style w:type="paragraph" w:styleId="ac">
    <w:name w:val="Normal (Web)"/>
    <w:aliases w:val="Обычный (Web),Обычный (веб) Знак Знак,Знак Знак Знак Знак Знак Знак Знак,Знак Знак Знак Знак Знак,Обычный (веб) Знак Знак Знак1,Знак Знак2,Знак Знак Знак1 Знак Знак,Обычный (Web)1,Обычный (веб)1,Обычный (Web) Знак Знак Знак Знак"/>
    <w:basedOn w:val="a"/>
    <w:link w:val="ad"/>
    <w:uiPriority w:val="99"/>
    <w:rsid w:val="00655E0A"/>
    <w:pPr>
      <w:spacing w:before="100" w:beforeAutospacing="1" w:after="100" w:afterAutospacing="1"/>
    </w:pPr>
    <w:rPr>
      <w:lang w:eastAsia="ar-SA"/>
    </w:rPr>
  </w:style>
  <w:style w:type="character" w:styleId="ae">
    <w:name w:val="footnote reference"/>
    <w:aliases w:val="Знак сноски-FN"/>
    <w:rsid w:val="00655E0A"/>
    <w:rPr>
      <w:vertAlign w:val="superscript"/>
    </w:rPr>
  </w:style>
  <w:style w:type="character" w:customStyle="1" w:styleId="ad">
    <w:name w:val="Обычный (веб) Знак"/>
    <w:aliases w:val="Обычный (Web) Знак,Обычный (веб) Знак Знак Знак,Знак Знак Знак Знак Знак Знак Знак Знак,Знак Знак Знак Знак Знак Знак,Обычный (веб) Знак Знак Знак1 Знак,Знак Знак2 Знак,Знак Знак Знак1 Знак Знак Знак,Обычный (Web)1 Знак"/>
    <w:link w:val="ac"/>
    <w:uiPriority w:val="99"/>
    <w:locked/>
    <w:rsid w:val="00655E0A"/>
    <w:rPr>
      <w:rFonts w:ascii="Times New Roman" w:eastAsia="Times New Roman" w:hAnsi="Times New Roman" w:cs="Times New Roman"/>
      <w:sz w:val="24"/>
      <w:szCs w:val="24"/>
      <w:lang w:eastAsia="ar-SA"/>
    </w:rPr>
  </w:style>
  <w:style w:type="paragraph" w:styleId="af">
    <w:name w:val="Balloon Text"/>
    <w:basedOn w:val="a"/>
    <w:link w:val="af0"/>
    <w:uiPriority w:val="99"/>
    <w:semiHidden/>
    <w:unhideWhenUsed/>
    <w:rsid w:val="00A11151"/>
    <w:rPr>
      <w:rFonts w:ascii="Tahoma" w:hAnsi="Tahoma" w:cs="Tahoma"/>
      <w:sz w:val="16"/>
      <w:szCs w:val="16"/>
    </w:rPr>
  </w:style>
  <w:style w:type="character" w:customStyle="1" w:styleId="af0">
    <w:name w:val="Текст выноски Знак"/>
    <w:basedOn w:val="a0"/>
    <w:link w:val="af"/>
    <w:uiPriority w:val="99"/>
    <w:semiHidden/>
    <w:rsid w:val="00A11151"/>
    <w:rPr>
      <w:rFonts w:ascii="Tahoma" w:eastAsia="Times New Roman" w:hAnsi="Tahoma" w:cs="Tahoma"/>
      <w:sz w:val="16"/>
      <w:szCs w:val="16"/>
      <w:lang w:eastAsia="ru-RU"/>
    </w:rPr>
  </w:style>
  <w:style w:type="paragraph" w:customStyle="1" w:styleId="21">
    <w:name w:val="Основной текст 21"/>
    <w:basedOn w:val="a"/>
    <w:rsid w:val="00666700"/>
    <w:pPr>
      <w:widowControl w:val="0"/>
      <w:suppressAutoHyphens/>
      <w:autoSpaceDE w:val="0"/>
      <w:jc w:val="both"/>
    </w:pPr>
    <w:rPr>
      <w:rFonts w:eastAsia="Calibri"/>
      <w:i/>
      <w:sz w:val="22"/>
      <w:szCs w:val="20"/>
      <w:lang w:val="en-US" w:eastAsia="ar-SA"/>
    </w:rPr>
  </w:style>
  <w:style w:type="paragraph" w:styleId="af1">
    <w:name w:val="header"/>
    <w:basedOn w:val="a"/>
    <w:link w:val="af2"/>
    <w:uiPriority w:val="99"/>
    <w:unhideWhenUsed/>
    <w:rsid w:val="00BA0BC9"/>
    <w:pPr>
      <w:tabs>
        <w:tab w:val="center" w:pos="4677"/>
        <w:tab w:val="right" w:pos="9355"/>
      </w:tabs>
    </w:pPr>
  </w:style>
  <w:style w:type="character" w:customStyle="1" w:styleId="af2">
    <w:name w:val="Верхний колонтитул Знак"/>
    <w:basedOn w:val="a0"/>
    <w:link w:val="af1"/>
    <w:uiPriority w:val="99"/>
    <w:rsid w:val="00BA0BC9"/>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BA0BC9"/>
    <w:pPr>
      <w:tabs>
        <w:tab w:val="center" w:pos="4677"/>
        <w:tab w:val="right" w:pos="9355"/>
      </w:tabs>
    </w:pPr>
  </w:style>
  <w:style w:type="character" w:customStyle="1" w:styleId="af4">
    <w:name w:val="Нижний колонтитул Знак"/>
    <w:basedOn w:val="a0"/>
    <w:link w:val="af3"/>
    <w:uiPriority w:val="99"/>
    <w:rsid w:val="00BA0BC9"/>
    <w:rPr>
      <w:rFonts w:ascii="Times New Roman" w:eastAsia="Times New Roman" w:hAnsi="Times New Roman" w:cs="Times New Roman"/>
      <w:sz w:val="24"/>
      <w:szCs w:val="24"/>
      <w:lang w:eastAsia="ru-RU"/>
    </w:rPr>
  </w:style>
  <w:style w:type="paragraph" w:styleId="af5">
    <w:name w:val="List Paragraph"/>
    <w:basedOn w:val="a"/>
    <w:uiPriority w:val="34"/>
    <w:qFormat/>
    <w:rsid w:val="00F156F0"/>
    <w:pPr>
      <w:ind w:left="720"/>
      <w:contextualSpacing/>
    </w:pPr>
    <w:rPr>
      <w:rFonts w:ascii="Arial" w:hAnsi="Arial" w:cs="Arial"/>
      <w:sz w:val="20"/>
    </w:rPr>
  </w:style>
  <w:style w:type="character" w:customStyle="1" w:styleId="detail-item-prop-value">
    <w:name w:val="detail-item-prop-value"/>
    <w:basedOn w:val="a0"/>
    <w:rsid w:val="00F156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D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056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05669"/>
    <w:pPr>
      <w:widowControl w:val="0"/>
      <w:autoSpaceDE w:val="0"/>
      <w:autoSpaceDN w:val="0"/>
    </w:pPr>
    <w:rPr>
      <w:lang w:eastAsia="en-US"/>
    </w:rPr>
  </w:style>
  <w:style w:type="character" w:customStyle="1" w:styleId="a4">
    <w:name w:val="Основной текст Знак"/>
    <w:basedOn w:val="a0"/>
    <w:link w:val="a3"/>
    <w:uiPriority w:val="1"/>
    <w:rsid w:val="00005669"/>
    <w:rPr>
      <w:rFonts w:ascii="Times New Roman" w:eastAsia="Times New Roman" w:hAnsi="Times New Roman" w:cs="Times New Roman"/>
      <w:sz w:val="24"/>
      <w:szCs w:val="24"/>
    </w:rPr>
  </w:style>
  <w:style w:type="paragraph" w:styleId="a5">
    <w:name w:val="Title"/>
    <w:basedOn w:val="a"/>
    <w:link w:val="a6"/>
    <w:uiPriority w:val="1"/>
    <w:qFormat/>
    <w:rsid w:val="00005669"/>
    <w:pPr>
      <w:widowControl w:val="0"/>
      <w:autoSpaceDE w:val="0"/>
      <w:autoSpaceDN w:val="0"/>
      <w:spacing w:before="90"/>
      <w:ind w:left="4184" w:right="4494"/>
      <w:jc w:val="center"/>
    </w:pPr>
    <w:rPr>
      <w:b/>
      <w:bCs/>
      <w:lang w:eastAsia="en-US"/>
    </w:rPr>
  </w:style>
  <w:style w:type="character" w:customStyle="1" w:styleId="a6">
    <w:name w:val="Название Знак"/>
    <w:basedOn w:val="a0"/>
    <w:link w:val="a5"/>
    <w:uiPriority w:val="1"/>
    <w:rsid w:val="0000566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005669"/>
    <w:pPr>
      <w:widowControl w:val="0"/>
      <w:autoSpaceDE w:val="0"/>
      <w:autoSpaceDN w:val="0"/>
      <w:ind w:left="105"/>
    </w:pPr>
    <w:rPr>
      <w:sz w:val="22"/>
      <w:szCs w:val="22"/>
      <w:lang w:eastAsia="en-US"/>
    </w:rPr>
  </w:style>
  <w:style w:type="character" w:styleId="a7">
    <w:name w:val="Hyperlink"/>
    <w:uiPriority w:val="99"/>
    <w:rsid w:val="00655E0A"/>
    <w:rPr>
      <w:color w:val="0000FF"/>
      <w:u w:val="single"/>
    </w:rPr>
  </w:style>
  <w:style w:type="paragraph" w:styleId="a8">
    <w:name w:val="No Spacing"/>
    <w:aliases w:val="Текстовая часть,Текстовый,Обычный 1,для таблиц,Без интервала2"/>
    <w:link w:val="a9"/>
    <w:uiPriority w:val="1"/>
    <w:qFormat/>
    <w:rsid w:val="00655E0A"/>
    <w:pPr>
      <w:suppressAutoHyphens/>
      <w:spacing w:after="0" w:line="240" w:lineRule="auto"/>
    </w:pPr>
    <w:rPr>
      <w:rFonts w:ascii="Times New Roman" w:eastAsia="Times New Roman" w:hAnsi="Times New Roman" w:cs="Times New Roman"/>
      <w:sz w:val="24"/>
      <w:szCs w:val="24"/>
      <w:lang w:eastAsia="ar-SA"/>
    </w:rPr>
  </w:style>
  <w:style w:type="character" w:customStyle="1" w:styleId="a9">
    <w:name w:val="Без интервала Знак"/>
    <w:aliases w:val="Текстовая часть Знак,Текстовый Знак,Обычный 1 Знак,для таблиц Знак,Без интервала2 Знак"/>
    <w:link w:val="a8"/>
    <w:uiPriority w:val="1"/>
    <w:rsid w:val="00655E0A"/>
    <w:rPr>
      <w:rFonts w:ascii="Times New Roman" w:eastAsia="Times New Roman" w:hAnsi="Times New Roman" w:cs="Times New Roman"/>
      <w:sz w:val="24"/>
      <w:szCs w:val="24"/>
      <w:lang w:eastAsia="ar-SA"/>
    </w:rPr>
  </w:style>
  <w:style w:type="paragraph" w:styleId="aa">
    <w:name w:val="footnote text"/>
    <w:aliases w:val=" Знак,Знак2,Знак3,Знак21,Текст сноски1,Знак111,Основной текст1 Знак1,Основной текст1 Знак Знак,Основной текст1 Знак,Знак1 Знак,Знак1 Знак Знак,Footnote Text Char Знак,Footnote Text Char Знак Знак Знак,Знак12 Знак,Текст сноски-FN,single spac"/>
    <w:basedOn w:val="a"/>
    <w:link w:val="ab"/>
    <w:qFormat/>
    <w:rsid w:val="00655E0A"/>
    <w:rPr>
      <w:sz w:val="20"/>
      <w:szCs w:val="20"/>
    </w:rPr>
  </w:style>
  <w:style w:type="character" w:customStyle="1" w:styleId="ab">
    <w:name w:val="Текст сноски Знак"/>
    <w:aliases w:val=" Знак Знак,Знак2 Знак,Знак3 Знак,Знак21 Знак,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
    <w:basedOn w:val="a0"/>
    <w:link w:val="aa"/>
    <w:uiPriority w:val="99"/>
    <w:rsid w:val="00655E0A"/>
    <w:rPr>
      <w:rFonts w:ascii="Times New Roman" w:eastAsia="Times New Roman" w:hAnsi="Times New Roman" w:cs="Times New Roman"/>
      <w:sz w:val="20"/>
      <w:szCs w:val="20"/>
      <w:lang w:eastAsia="ru-RU"/>
    </w:rPr>
  </w:style>
  <w:style w:type="paragraph" w:customStyle="1" w:styleId="formattext">
    <w:name w:val="formattext"/>
    <w:basedOn w:val="a"/>
    <w:rsid w:val="00655E0A"/>
    <w:pPr>
      <w:spacing w:before="100" w:beforeAutospacing="1" w:after="100" w:afterAutospacing="1"/>
    </w:pPr>
  </w:style>
  <w:style w:type="paragraph" w:styleId="ac">
    <w:name w:val="Normal (Web)"/>
    <w:aliases w:val="Обычный (Web),Обычный (веб) Знак Знак,Знак Знак Знак Знак Знак Знак Знак,Знак Знак Знак Знак Знак,Обычный (веб) Знак Знак Знак1,Знак Знак2,Знак Знак Знак1 Знак Знак,Обычный (Web)1,Обычный (веб)1,Обычный (Web) Знак Знак Знак Знак"/>
    <w:basedOn w:val="a"/>
    <w:link w:val="ad"/>
    <w:uiPriority w:val="99"/>
    <w:rsid w:val="00655E0A"/>
    <w:pPr>
      <w:spacing w:before="100" w:beforeAutospacing="1" w:after="100" w:afterAutospacing="1"/>
    </w:pPr>
    <w:rPr>
      <w:lang w:eastAsia="ar-SA"/>
    </w:rPr>
  </w:style>
  <w:style w:type="character" w:styleId="ae">
    <w:name w:val="footnote reference"/>
    <w:aliases w:val="Знак сноски-FN"/>
    <w:rsid w:val="00655E0A"/>
    <w:rPr>
      <w:vertAlign w:val="superscript"/>
    </w:rPr>
  </w:style>
  <w:style w:type="character" w:customStyle="1" w:styleId="ad">
    <w:name w:val="Обычный (веб) Знак"/>
    <w:aliases w:val="Обычный (Web) Знак,Обычный (веб) Знак Знак Знак,Знак Знак Знак Знак Знак Знак Знак Знак,Знак Знак Знак Знак Знак Знак,Обычный (веб) Знак Знак Знак1 Знак,Знак Знак2 Знак,Знак Знак Знак1 Знак Знак Знак,Обычный (Web)1 Знак"/>
    <w:link w:val="ac"/>
    <w:uiPriority w:val="99"/>
    <w:locked/>
    <w:rsid w:val="00655E0A"/>
    <w:rPr>
      <w:rFonts w:ascii="Times New Roman" w:eastAsia="Times New Roman" w:hAnsi="Times New Roman" w:cs="Times New Roman"/>
      <w:sz w:val="24"/>
      <w:szCs w:val="24"/>
      <w:lang w:eastAsia="ar-SA"/>
    </w:rPr>
  </w:style>
  <w:style w:type="paragraph" w:styleId="af">
    <w:name w:val="Balloon Text"/>
    <w:basedOn w:val="a"/>
    <w:link w:val="af0"/>
    <w:uiPriority w:val="99"/>
    <w:semiHidden/>
    <w:unhideWhenUsed/>
    <w:rsid w:val="00A11151"/>
    <w:rPr>
      <w:rFonts w:ascii="Tahoma" w:hAnsi="Tahoma" w:cs="Tahoma"/>
      <w:sz w:val="16"/>
      <w:szCs w:val="16"/>
    </w:rPr>
  </w:style>
  <w:style w:type="character" w:customStyle="1" w:styleId="af0">
    <w:name w:val="Текст выноски Знак"/>
    <w:basedOn w:val="a0"/>
    <w:link w:val="af"/>
    <w:uiPriority w:val="99"/>
    <w:semiHidden/>
    <w:rsid w:val="00A11151"/>
    <w:rPr>
      <w:rFonts w:ascii="Tahoma" w:eastAsia="Times New Roman" w:hAnsi="Tahoma" w:cs="Tahoma"/>
      <w:sz w:val="16"/>
      <w:szCs w:val="16"/>
      <w:lang w:eastAsia="ru-RU"/>
    </w:rPr>
  </w:style>
  <w:style w:type="paragraph" w:customStyle="1" w:styleId="21">
    <w:name w:val="Основной текст 21"/>
    <w:basedOn w:val="a"/>
    <w:rsid w:val="00666700"/>
    <w:pPr>
      <w:widowControl w:val="0"/>
      <w:suppressAutoHyphens/>
      <w:autoSpaceDE w:val="0"/>
      <w:jc w:val="both"/>
    </w:pPr>
    <w:rPr>
      <w:rFonts w:eastAsia="Calibri"/>
      <w:i/>
      <w:sz w:val="22"/>
      <w:szCs w:val="20"/>
      <w:lang w:val="en-US" w:eastAsia="ar-SA"/>
    </w:rPr>
  </w:style>
  <w:style w:type="paragraph" w:styleId="af1">
    <w:name w:val="header"/>
    <w:basedOn w:val="a"/>
    <w:link w:val="af2"/>
    <w:uiPriority w:val="99"/>
    <w:unhideWhenUsed/>
    <w:rsid w:val="00BA0BC9"/>
    <w:pPr>
      <w:tabs>
        <w:tab w:val="center" w:pos="4677"/>
        <w:tab w:val="right" w:pos="9355"/>
      </w:tabs>
    </w:pPr>
  </w:style>
  <w:style w:type="character" w:customStyle="1" w:styleId="af2">
    <w:name w:val="Верхний колонтитул Знак"/>
    <w:basedOn w:val="a0"/>
    <w:link w:val="af1"/>
    <w:uiPriority w:val="99"/>
    <w:rsid w:val="00BA0BC9"/>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BA0BC9"/>
    <w:pPr>
      <w:tabs>
        <w:tab w:val="center" w:pos="4677"/>
        <w:tab w:val="right" w:pos="9355"/>
      </w:tabs>
    </w:pPr>
  </w:style>
  <w:style w:type="character" w:customStyle="1" w:styleId="af4">
    <w:name w:val="Нижний колонтитул Знак"/>
    <w:basedOn w:val="a0"/>
    <w:link w:val="af3"/>
    <w:uiPriority w:val="99"/>
    <w:rsid w:val="00BA0BC9"/>
    <w:rPr>
      <w:rFonts w:ascii="Times New Roman" w:eastAsia="Times New Roman" w:hAnsi="Times New Roman" w:cs="Times New Roman"/>
      <w:sz w:val="24"/>
      <w:szCs w:val="24"/>
      <w:lang w:eastAsia="ru-RU"/>
    </w:rPr>
  </w:style>
  <w:style w:type="paragraph" w:styleId="af5">
    <w:name w:val="List Paragraph"/>
    <w:basedOn w:val="a"/>
    <w:uiPriority w:val="34"/>
    <w:qFormat/>
    <w:rsid w:val="00F156F0"/>
    <w:pPr>
      <w:ind w:left="720"/>
      <w:contextualSpacing/>
    </w:pPr>
    <w:rPr>
      <w:rFonts w:ascii="Arial" w:hAnsi="Arial" w:cs="Arial"/>
      <w:sz w:val="20"/>
    </w:rPr>
  </w:style>
  <w:style w:type="character" w:customStyle="1" w:styleId="detail-item-prop-value">
    <w:name w:val="detail-item-prop-value"/>
    <w:basedOn w:val="a0"/>
    <w:rsid w:val="00F1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ybiny@b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0224C4E6D097A0BE3A2F85D1E4D59D9B25054AA494D882D8F8162E81922FC38A03140EB272D6E9D051335955DD1CD936396F1CC465CTDG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0224C4E6D097A0BE3A2F85D1E4D59D9B25054AA494D882D8F8162E81922FC38A03140EB2426689D051335955DD1CD936396F1CC465CTDG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0224C4E6D097A0BE3A2F85D1E4D59D9B25054AA494D882D8F8162E81922FC38A03140EB2427609D051335955DD1CD936396F1CC465CTDGDF" TargetMode="External"/><Relationship Id="rId4" Type="http://schemas.microsoft.com/office/2007/relationships/stylesWithEffects" Target="stylesWithEffects.xml"/><Relationship Id="rId9" Type="http://schemas.openxmlformats.org/officeDocument/2006/relationships/hyperlink" Target="consultantplus://offline/ref=F0224C4E6D097A0BE3A2F85D1E4D59D9B25054AA494D882D8F8162E81922FC38A03140EB24276F9D051335955DD1CD936396F1CC465CTDG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D0242-61A3-4218-AEF7-26722BEC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6499</Words>
  <Characters>37047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Зеленогорского сельского поселения</Company>
  <LinksUpToDate>false</LinksUpToDate>
  <CharactersWithSpaces>43460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6</cp:revision>
  <dcterms:created xsi:type="dcterms:W3CDTF">2025-07-09T05:41:00Z</dcterms:created>
  <dcterms:modified xsi:type="dcterms:W3CDTF">2025-07-10T07:43:00Z</dcterms:modified>
</cp:coreProperties>
</file>