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3F" w:rsidRPr="00A8028A" w:rsidRDefault="00FA133F" w:rsidP="00FA133F">
      <w:pPr>
        <w:pStyle w:val="af8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02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85ACF8" wp14:editId="6349784A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3F" w:rsidRPr="00A8028A" w:rsidRDefault="00FA133F" w:rsidP="00FA13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</w:rPr>
      </w:pPr>
    </w:p>
    <w:p w:rsidR="00FA133F" w:rsidRPr="00FA133F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A133F">
        <w:rPr>
          <w:rFonts w:ascii="Times New Roman" w:eastAsia="Times New Roman" w:hAnsi="Times New Roman" w:cs="Times New Roman"/>
          <w:lang w:val="ru-RU" w:eastAsia="ru-RU"/>
        </w:rPr>
        <w:t>АДМИНИСТРАЦИЯ</w:t>
      </w:r>
    </w:p>
    <w:p w:rsidR="00FA133F" w:rsidRPr="00FA133F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A133F">
        <w:rPr>
          <w:rFonts w:ascii="Times New Roman" w:eastAsia="Times New Roman" w:hAnsi="Times New Roman" w:cs="Times New Roman"/>
          <w:lang w:val="ru-RU" w:eastAsia="ru-RU"/>
        </w:rPr>
        <w:t>Зыбинского сельского поселения</w:t>
      </w:r>
    </w:p>
    <w:p w:rsidR="00FA133F" w:rsidRPr="00FA133F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A133F">
        <w:rPr>
          <w:rFonts w:ascii="Times New Roman" w:eastAsia="Times New Roman" w:hAnsi="Times New Roman" w:cs="Times New Roman"/>
          <w:lang w:val="ru-RU" w:eastAsia="ru-RU"/>
        </w:rPr>
        <w:t>Белогорского района</w:t>
      </w:r>
    </w:p>
    <w:p w:rsidR="00FA133F" w:rsidRPr="00FA133F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A133F">
        <w:rPr>
          <w:rFonts w:ascii="Times New Roman" w:eastAsia="Times New Roman" w:hAnsi="Times New Roman" w:cs="Times New Roman"/>
          <w:lang w:val="ru-RU" w:eastAsia="ru-RU"/>
        </w:rPr>
        <w:t>Республики Крым</w:t>
      </w:r>
    </w:p>
    <w:p w:rsidR="00FA133F" w:rsidRPr="00FA133F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50AE6" w:rsidRDefault="008E2802" w:rsidP="00876850">
      <w:pPr>
        <w:pStyle w:val="a0"/>
      </w:pPr>
      <w:r>
        <w:rPr>
          <w:b/>
          <w:sz w:val="28"/>
        </w:rPr>
        <w:t xml:space="preserve">                                                            </w:t>
      </w:r>
      <w:r w:rsidR="00876850">
        <w:rPr>
          <w:b/>
          <w:sz w:val="28"/>
        </w:rPr>
        <w:t xml:space="preserve"> </w:t>
      </w:r>
      <w:r>
        <w:rPr>
          <w:b/>
          <w:sz w:val="28"/>
        </w:rPr>
        <w:t>ПРОЕКТ</w:t>
      </w:r>
    </w:p>
    <w:p w:rsidR="00F50AE6" w:rsidRDefault="008E2802">
      <w:pPr>
        <w:pStyle w:val="a0"/>
        <w:ind w:left="2112"/>
      </w:pPr>
      <w:r>
        <w:rPr>
          <w:b/>
          <w:sz w:val="28"/>
        </w:rPr>
        <w:t> </w:t>
      </w:r>
      <w:r w:rsidR="00876850">
        <w:rPr>
          <w:b/>
          <w:sz w:val="28"/>
        </w:rPr>
        <w:t xml:space="preserve">              </w:t>
      </w:r>
      <w:r>
        <w:rPr>
          <w:b/>
          <w:sz w:val="28"/>
        </w:rPr>
        <w:t>ПОСТАНОВЛЕНИЕ</w:t>
      </w:r>
    </w:p>
    <w:p w:rsidR="00F50AE6" w:rsidRDefault="00F50AE6">
      <w:pPr>
        <w:pStyle w:val="a0"/>
        <w:jc w:val="center"/>
      </w:pPr>
    </w:p>
    <w:p w:rsidR="00F50AE6" w:rsidRPr="00265F1C" w:rsidRDefault="008E2802">
      <w:pPr>
        <w:pStyle w:val="1"/>
        <w:jc w:val="both"/>
      </w:pPr>
      <w:r w:rsidRPr="00265F1C">
        <w:rPr>
          <w:rStyle w:val="a4"/>
          <w:rFonts w:eastAsia="Times New Roman CYR"/>
          <w:color w:val="000000"/>
        </w:rPr>
        <w:t xml:space="preserve">00.00.0000 г. </w:t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</w:r>
      <w:r w:rsidRPr="00265F1C">
        <w:rPr>
          <w:rStyle w:val="a4"/>
          <w:rFonts w:eastAsia="Times New Roman CYR"/>
          <w:color w:val="000000"/>
        </w:rPr>
        <w:tab/>
        <w:t>      №00</w:t>
      </w:r>
    </w:p>
    <w:p w:rsidR="00F50AE6" w:rsidRDefault="00F50AE6">
      <w:pPr>
        <w:pStyle w:val="1"/>
      </w:pPr>
    </w:p>
    <w:p w:rsidR="00F50AE6" w:rsidRDefault="008E2802">
      <w:pPr>
        <w:pStyle w:val="1"/>
        <w:jc w:val="both"/>
      </w:pP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«Об утверждении </w:t>
      </w:r>
      <w:r w:rsidRPr="002D485D">
        <w:rPr>
          <w:rFonts w:ascii="Times New Roman" w:eastAsia="Times New Roman" w:hAnsi="Times New Roman"/>
          <w:color w:val="auto"/>
          <w:sz w:val="28"/>
        </w:rPr>
        <w:t>П</w:t>
      </w:r>
      <w:r>
        <w:rPr>
          <w:rFonts w:ascii="Times New Roman" w:eastAsia="Times New Roman" w:hAnsi="Times New Roman"/>
          <w:color w:val="auto"/>
          <w:sz w:val="28"/>
        </w:rPr>
        <w:t xml:space="preserve">оложения об организации похоронного дела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r w:rsidR="00895D8A">
        <w:rPr>
          <w:rStyle w:val="a4"/>
          <w:rFonts w:eastAsia="Times New Roman CYR"/>
          <w:b/>
          <w:color w:val="000000"/>
          <w:sz w:val="28"/>
          <w:szCs w:val="28"/>
        </w:rPr>
        <w:t>Зыбинск</w:t>
      </w:r>
      <w:r w:rsidR="00CF0C4A">
        <w:rPr>
          <w:rStyle w:val="a4"/>
          <w:rFonts w:eastAsia="Times New Roman CYR"/>
          <w:b/>
          <w:color w:val="000000"/>
          <w:sz w:val="28"/>
          <w:szCs w:val="28"/>
        </w:rPr>
        <w:t xml:space="preserve">ого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сельского поселения </w:t>
      </w:r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Белогорск</w:t>
      </w:r>
      <w:r w:rsidR="00CF0C4A">
        <w:rPr>
          <w:rStyle w:val="a4"/>
          <w:rFonts w:eastAsia="Times New Roman CYR"/>
          <w:b/>
          <w:color w:val="000000"/>
          <w:sz w:val="28"/>
          <w:szCs w:val="28"/>
        </w:rPr>
        <w:t>ого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 района Республики Крым»</w:t>
      </w:r>
    </w:p>
    <w:p w:rsidR="00F50AE6" w:rsidRDefault="00F50AE6">
      <w:pPr>
        <w:pStyle w:val="a0"/>
      </w:pPr>
    </w:p>
    <w:p w:rsidR="00F50AE6" w:rsidRPr="00582D16" w:rsidRDefault="004F4DCF">
      <w:pPr>
        <w:pStyle w:val="a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       </w:t>
      </w:r>
      <w:proofErr w:type="gramStart"/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</w:t>
      </w:r>
      <w:hyperlink r:id="rId10">
        <w:r w:rsidR="008E2802" w:rsidRPr="00582D16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Федеральными законам</w:t>
        </w:r>
      </w:hyperlink>
      <w:r w:rsidR="005035D4" w:rsidRPr="00582D1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8E2802" w:rsidRPr="00582D16">
        <w:rPr>
          <w:rFonts w:ascii="Times New Roman" w:hAnsi="Times New Roman"/>
          <w:sz w:val="28"/>
          <w:szCs w:val="28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и похоронном деле в Республике Крым», </w:t>
      </w:r>
      <w:r w:rsidR="00810F74">
        <w:rPr>
          <w:rFonts w:ascii="Times New Roman" w:hAnsi="Times New Roman"/>
          <w:sz w:val="28"/>
          <w:szCs w:val="28"/>
        </w:rPr>
        <w:t xml:space="preserve">руководствуясь </w:t>
      </w:r>
      <w:r w:rsidR="008E2802" w:rsidRPr="00582D16">
        <w:rPr>
          <w:rFonts w:ascii="Times New Roman" w:hAnsi="Times New Roman"/>
          <w:sz w:val="28"/>
          <w:szCs w:val="28"/>
        </w:rPr>
        <w:t>Уставом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95D8A">
        <w:rPr>
          <w:rFonts w:ascii="Times New Roman" w:eastAsia="Times New Roman" w:hAnsi="Times New Roman"/>
          <w:color w:val="000000"/>
          <w:sz w:val="28"/>
          <w:szCs w:val="28"/>
        </w:rPr>
        <w:t>Зыбинск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614D">
        <w:rPr>
          <w:rFonts w:ascii="Times New Roman" w:eastAsia="Times New Roman" w:hAnsi="Times New Roman"/>
          <w:color w:val="000000"/>
          <w:sz w:val="28"/>
          <w:szCs w:val="28"/>
        </w:rPr>
        <w:t>Белогорск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 Крым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>, администрация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95D8A">
        <w:rPr>
          <w:rFonts w:ascii="Times New Roman" w:eastAsia="Times New Roman" w:hAnsi="Times New Roman"/>
          <w:color w:val="000000"/>
          <w:sz w:val="28"/>
          <w:szCs w:val="28"/>
        </w:rPr>
        <w:t>Зыбинск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614D">
        <w:rPr>
          <w:rFonts w:ascii="Times New Roman" w:eastAsia="Times New Roman" w:hAnsi="Times New Roman"/>
          <w:color w:val="000000"/>
          <w:sz w:val="28"/>
          <w:szCs w:val="28"/>
        </w:rPr>
        <w:t>Белогорск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</w:t>
      </w:r>
      <w:proofErr w:type="gramEnd"/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Крым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>                                                  ПОСТАНОВЛЯЕТ:</w:t>
      </w:r>
    </w:p>
    <w:p w:rsidR="00F50AE6" w:rsidRDefault="00F50AE6">
      <w:pPr>
        <w:pStyle w:val="a0"/>
      </w:pPr>
    </w:p>
    <w:p w:rsidR="00F50AE6" w:rsidRDefault="008A1A03">
      <w:pPr>
        <w:pStyle w:val="a0"/>
      </w:pPr>
      <w:r>
        <w:rPr>
          <w:rFonts w:ascii="Times New Roman" w:eastAsia="Times New Roman" w:hAnsi="Times New Roman"/>
          <w:sz w:val="28"/>
        </w:rPr>
        <w:t xml:space="preserve"> </w:t>
      </w:r>
      <w:r w:rsidR="008E2802">
        <w:rPr>
          <w:rFonts w:ascii="Times New Roman" w:eastAsia="Times New Roman" w:hAnsi="Times New Roman"/>
          <w:sz w:val="28"/>
        </w:rPr>
        <w:t xml:space="preserve">1. Утвердить </w:t>
      </w:r>
      <w:r w:rsidR="008E2802" w:rsidRPr="00A43D5F">
        <w:rPr>
          <w:rFonts w:ascii="Times New Roman" w:eastAsia="Times New Roman" w:hAnsi="Times New Roman"/>
          <w:sz w:val="28"/>
        </w:rPr>
        <w:t>Положение об организации похоронного дела</w:t>
      </w:r>
      <w:r w:rsidR="008E2802">
        <w:rPr>
          <w:rFonts w:ascii="Times New Roman" w:eastAsia="Times New Roman" w:hAnsi="Times New Roman"/>
          <w:sz w:val="28"/>
        </w:rPr>
        <w:t xml:space="preserve"> </w:t>
      </w:r>
      <w:r w:rsidR="008E2802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на территории </w:t>
      </w:r>
      <w:r w:rsidR="00895D8A">
        <w:rPr>
          <w:rStyle w:val="a4"/>
          <w:rFonts w:eastAsia="Times New Roman CYR"/>
          <w:b w:val="0"/>
          <w:color w:val="000000"/>
          <w:sz w:val="28"/>
          <w:szCs w:val="28"/>
        </w:rPr>
        <w:t>Зыбинск</w:t>
      </w:r>
      <w:r w:rsidR="00941074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ого </w:t>
      </w:r>
      <w:r w:rsidR="00941074" w:rsidRPr="00941074">
        <w:rPr>
          <w:rStyle w:val="a4"/>
          <w:rFonts w:eastAsia="Times New Roman CYR"/>
          <w:b w:val="0"/>
          <w:color w:val="000000"/>
          <w:sz w:val="28"/>
          <w:szCs w:val="28"/>
        </w:rPr>
        <w:t>сельского поселения</w:t>
      </w:r>
      <w:r w:rsidR="00941074">
        <w:rPr>
          <w:rStyle w:val="a4"/>
          <w:rFonts w:eastAsia="Times New Roman CYR"/>
          <w:color w:val="000000"/>
          <w:sz w:val="28"/>
          <w:szCs w:val="28"/>
        </w:rPr>
        <w:t xml:space="preserve"> </w:t>
      </w:r>
      <w:r w:rsidR="0029614D">
        <w:rPr>
          <w:rStyle w:val="a4"/>
          <w:rFonts w:eastAsia="Times New Roman CYR"/>
          <w:b w:val="0"/>
          <w:color w:val="000000"/>
          <w:sz w:val="28"/>
          <w:szCs w:val="28"/>
        </w:rPr>
        <w:t>Белогорск</w:t>
      </w:r>
      <w:r w:rsidR="00941074">
        <w:rPr>
          <w:rStyle w:val="a4"/>
          <w:rFonts w:eastAsia="Times New Roman CYR"/>
          <w:b w:val="0"/>
          <w:color w:val="000000"/>
          <w:sz w:val="28"/>
          <w:szCs w:val="28"/>
        </w:rPr>
        <w:t>ого</w:t>
      </w:r>
      <w:r w:rsidR="00941074">
        <w:rPr>
          <w:rStyle w:val="a4"/>
          <w:rFonts w:eastAsia="Times New Roman CYR"/>
          <w:color w:val="000000"/>
          <w:sz w:val="28"/>
          <w:szCs w:val="28"/>
        </w:rPr>
        <w:t xml:space="preserve"> </w:t>
      </w:r>
      <w:r w:rsidR="00941074" w:rsidRPr="00941074">
        <w:rPr>
          <w:rStyle w:val="a4"/>
          <w:rFonts w:eastAsia="Times New Roman CYR"/>
          <w:b w:val="0"/>
          <w:color w:val="000000"/>
          <w:sz w:val="28"/>
          <w:szCs w:val="28"/>
        </w:rPr>
        <w:t>района Республики Крым</w:t>
      </w:r>
      <w:r w:rsidR="00941074">
        <w:rPr>
          <w:rFonts w:ascii="Times New Roman" w:eastAsia="Times New Roman" w:hAnsi="Times New Roman"/>
          <w:sz w:val="28"/>
        </w:rPr>
        <w:t xml:space="preserve"> </w:t>
      </w:r>
      <w:r w:rsidR="008E2802">
        <w:rPr>
          <w:rFonts w:ascii="Times New Roman" w:eastAsia="Times New Roman" w:hAnsi="Times New Roman"/>
          <w:sz w:val="28"/>
        </w:rPr>
        <w:t>(Приложение).</w:t>
      </w:r>
    </w:p>
    <w:p w:rsidR="004B0765" w:rsidRPr="004B0765" w:rsidRDefault="004B0765" w:rsidP="00224C7A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lang w:val="ru-RU"/>
        </w:rPr>
        <w:t xml:space="preserve">           </w:t>
      </w: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>2.</w:t>
      </w: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ab/>
        <w:t xml:space="preserve">Настоящее постановление </w:t>
      </w:r>
      <w:r w:rsidR="00224C7A" w:rsidRPr="00224C7A">
        <w:rPr>
          <w:rFonts w:ascii="Times New Roman" w:eastAsia="Times New Roman" w:hAnsi="Times New Roman"/>
          <w:color w:val="000000"/>
          <w:sz w:val="28"/>
          <w:lang w:val="ru-RU"/>
        </w:rPr>
        <w:t xml:space="preserve">вступает в законную силу со дня его официального обнародования путем размещения в сетевом издании </w:t>
      </w:r>
      <w:r w:rsidR="005F4478" w:rsidRPr="005F4478">
        <w:rPr>
          <w:rFonts w:ascii="Times New Roman" w:eastAsia="Times New Roman" w:hAnsi="Times New Roman"/>
          <w:color w:val="000000"/>
          <w:sz w:val="28"/>
          <w:lang w:val="ru-RU"/>
        </w:rPr>
        <w:t>«Официальный сайт Зыбинского сельского поселения Белогорского района Республики Крым» ЭЛ №ФС 77 - 85450 от 06.06.2023 (</w:t>
      </w:r>
      <w:proofErr w:type="spellStart"/>
      <w:r w:rsidR="005F4478" w:rsidRPr="005F4478">
        <w:rPr>
          <w:rFonts w:ascii="Times New Roman" w:eastAsia="Times New Roman" w:hAnsi="Times New Roman"/>
          <w:color w:val="000000"/>
          <w:sz w:val="28"/>
          <w:lang w:val="ru-RU"/>
        </w:rPr>
        <w:t>зыбинское-сп</w:t>
      </w:r>
      <w:proofErr w:type="gramStart"/>
      <w:r w:rsidR="005F4478" w:rsidRPr="005F4478">
        <w:rPr>
          <w:rFonts w:ascii="Times New Roman" w:eastAsia="Times New Roman" w:hAnsi="Times New Roman"/>
          <w:color w:val="000000"/>
          <w:sz w:val="28"/>
          <w:lang w:val="ru-RU"/>
        </w:rPr>
        <w:t>.р</w:t>
      </w:r>
      <w:proofErr w:type="gramEnd"/>
      <w:r w:rsidR="005F4478" w:rsidRPr="005F4478">
        <w:rPr>
          <w:rFonts w:ascii="Times New Roman" w:eastAsia="Times New Roman" w:hAnsi="Times New Roman"/>
          <w:color w:val="000000"/>
          <w:sz w:val="28"/>
          <w:lang w:val="ru-RU"/>
        </w:rPr>
        <w:t>ф</w:t>
      </w:r>
      <w:proofErr w:type="spellEnd"/>
      <w:r w:rsidR="005F4478" w:rsidRPr="005F4478">
        <w:rPr>
          <w:rFonts w:ascii="Times New Roman" w:eastAsia="Times New Roman" w:hAnsi="Times New Roman"/>
          <w:color w:val="000000"/>
          <w:sz w:val="28"/>
          <w:lang w:val="ru-RU"/>
        </w:rPr>
        <w:t>).</w:t>
      </w:r>
    </w:p>
    <w:p w:rsidR="004B0765" w:rsidRPr="004B0765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lang w:val="ru-RU"/>
        </w:rPr>
        <w:t xml:space="preserve">            </w:t>
      </w:r>
      <w:r w:rsidR="00F10C0B">
        <w:rPr>
          <w:rFonts w:ascii="Times New Roman" w:eastAsia="Times New Roman" w:hAnsi="Times New Roman"/>
          <w:color w:val="000000"/>
          <w:sz w:val="28"/>
          <w:lang w:val="ru-RU"/>
        </w:rPr>
        <w:t>3</w:t>
      </w: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>.</w:t>
      </w: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ab/>
      </w:r>
      <w:proofErr w:type="gramStart"/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>Контроль за</w:t>
      </w:r>
      <w:proofErr w:type="gramEnd"/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 xml:space="preserve"> исполнением настоящего постановления оставляю за собой.</w:t>
      </w:r>
    </w:p>
    <w:p w:rsidR="004B0765" w:rsidRPr="004B0765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</w:p>
    <w:p w:rsidR="004B0765" w:rsidRPr="004B0765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</w:p>
    <w:p w:rsidR="004B0765" w:rsidRPr="004B0765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>Глав</w:t>
      </w:r>
      <w:r>
        <w:rPr>
          <w:rFonts w:ascii="Times New Roman" w:eastAsia="Times New Roman" w:hAnsi="Times New Roman"/>
          <w:color w:val="000000"/>
          <w:sz w:val="28"/>
          <w:lang w:val="ru-RU"/>
        </w:rPr>
        <w:t>а</w:t>
      </w:r>
      <w:r w:rsidRPr="004B0765">
        <w:rPr>
          <w:rFonts w:ascii="Times New Roman" w:eastAsia="Times New Roman" w:hAnsi="Times New Roman"/>
          <w:color w:val="000000"/>
          <w:sz w:val="28"/>
          <w:lang w:val="ru-RU"/>
        </w:rPr>
        <w:t xml:space="preserve"> администрации</w:t>
      </w:r>
    </w:p>
    <w:p w:rsidR="00F80397" w:rsidRPr="00F80397" w:rsidRDefault="00895D8A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sectPr w:rsidR="00F80397" w:rsidRPr="00F80397" w:rsidSect="00E005A0">
          <w:footerReference w:type="default" r:id="rId11"/>
          <w:pgSz w:w="11900" w:h="16840"/>
          <w:pgMar w:top="1134" w:right="567" w:bottom="1134" w:left="1134" w:header="720" w:footer="720" w:gutter="0"/>
          <w:cols w:space="720" w:equalWidth="0">
            <w:col w:w="10253"/>
          </w:cols>
          <w:noEndnote/>
        </w:sectPr>
      </w:pPr>
      <w:r>
        <w:rPr>
          <w:rFonts w:ascii="Times New Roman" w:eastAsia="Times New Roman" w:hAnsi="Times New Roman"/>
          <w:color w:val="000000"/>
          <w:sz w:val="28"/>
          <w:lang w:val="ru-RU"/>
        </w:rPr>
        <w:t>Зыбинск</w:t>
      </w:r>
      <w:r w:rsidR="004B0765" w:rsidRPr="004B0765">
        <w:rPr>
          <w:rFonts w:ascii="Times New Roman" w:eastAsia="Times New Roman" w:hAnsi="Times New Roman"/>
          <w:color w:val="000000"/>
          <w:sz w:val="28"/>
          <w:lang w:val="ru-RU"/>
        </w:rPr>
        <w:t xml:space="preserve">ого сельского поселения                                          </w:t>
      </w:r>
      <w:r w:rsidR="00FA133F">
        <w:rPr>
          <w:rFonts w:ascii="Times New Roman" w:eastAsia="Times New Roman" w:hAnsi="Times New Roman"/>
          <w:color w:val="000000"/>
          <w:sz w:val="28"/>
          <w:lang w:val="ru-RU"/>
        </w:rPr>
        <w:t>Т.А. Книжник</w:t>
      </w:r>
      <w:r w:rsidR="004B0765" w:rsidRPr="004B0765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="008E2802" w:rsidRPr="00F80397">
        <w:rPr>
          <w:rFonts w:ascii="Times New Roman" w:eastAsia="Times New Roman" w:hAnsi="Times New Roman"/>
          <w:color w:val="000000"/>
          <w:sz w:val="28"/>
          <w:lang w:val="ru-RU"/>
        </w:rPr>
        <w:t xml:space="preserve">       </w:t>
      </w:r>
      <w:r w:rsidR="00F80397" w:rsidRPr="00F80397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ru-RU" w:bidi="ar-SA"/>
        </w:rPr>
        <w:t xml:space="preserve">   </w:t>
      </w:r>
      <w:r w:rsidR="00F80397" w:rsidRPr="00F8039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</w:t>
      </w:r>
    </w:p>
    <w:p w:rsidR="00F50AE6" w:rsidRDefault="008E2802">
      <w:pPr>
        <w:pStyle w:val="a0"/>
        <w:ind w:left="4248" w:firstLine="708"/>
      </w:pPr>
      <w:r>
        <w:rPr>
          <w:rFonts w:ascii="Times New Roman" w:eastAsia="Times New Roman" w:hAnsi="Times New Roman"/>
          <w:color w:val="000000"/>
        </w:rPr>
        <w:lastRenderedPageBreak/>
        <w:t xml:space="preserve">                              </w:t>
      </w:r>
      <w:r w:rsidR="00F8039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П</w:t>
      </w:r>
      <w:r w:rsidR="00F80397">
        <w:rPr>
          <w:rFonts w:ascii="Times New Roman" w:eastAsia="Times New Roman" w:hAnsi="Times New Roman"/>
          <w:b/>
          <w:color w:val="000000"/>
        </w:rPr>
        <w:t>РИЛОЖЕНИЕ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</w:p>
    <w:p w:rsidR="00F50AE6" w:rsidRDefault="00F50AE6">
      <w:pPr>
        <w:pStyle w:val="a0"/>
        <w:ind w:firstLine="698"/>
        <w:jc w:val="right"/>
      </w:pPr>
    </w:p>
    <w:p w:rsidR="00F50AE6" w:rsidRDefault="008E2802">
      <w:pPr>
        <w:pStyle w:val="a0"/>
        <w:ind w:left="419" w:firstLine="279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                                                                                                                 к постановлению администрации</w:t>
      </w:r>
    </w:p>
    <w:p w:rsidR="00710A8B" w:rsidRDefault="008E2802" w:rsidP="00710A8B">
      <w:pPr>
        <w:pStyle w:val="a0"/>
        <w:ind w:left="2836" w:firstLine="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                                         </w:t>
      </w:r>
      <w:r w:rsidR="00063C9A">
        <w:rPr>
          <w:rFonts w:ascii="Times New Roman" w:eastAsia="Times New Roman" w:hAnsi="Times New Roman"/>
          <w:color w:val="000000"/>
        </w:rPr>
        <w:t xml:space="preserve"> </w:t>
      </w:r>
      <w:r w:rsidR="00710A8B">
        <w:rPr>
          <w:rFonts w:ascii="Times New Roman" w:eastAsia="Times New Roman" w:hAnsi="Times New Roman"/>
          <w:color w:val="000000"/>
        </w:rPr>
        <w:t xml:space="preserve">                  </w:t>
      </w:r>
      <w:r w:rsidR="00803B4F">
        <w:rPr>
          <w:rFonts w:ascii="Times New Roman" w:eastAsia="Times New Roman" w:hAnsi="Times New Roman"/>
          <w:color w:val="000000"/>
        </w:rPr>
        <w:t xml:space="preserve">     </w:t>
      </w:r>
      <w:r w:rsidR="00F80397">
        <w:rPr>
          <w:rFonts w:ascii="Times New Roman" w:eastAsia="Times New Roman" w:hAnsi="Times New Roman"/>
          <w:color w:val="000000"/>
        </w:rPr>
        <w:t> </w:t>
      </w:r>
      <w:r w:rsidR="00895D8A">
        <w:rPr>
          <w:rFonts w:ascii="Times New Roman" w:eastAsia="Times New Roman" w:hAnsi="Times New Roman"/>
          <w:color w:val="000000"/>
        </w:rPr>
        <w:t>Зыбинск</w:t>
      </w:r>
      <w:r w:rsidR="00F80397">
        <w:rPr>
          <w:rFonts w:ascii="Times New Roman" w:eastAsia="Times New Roman" w:hAnsi="Times New Roman"/>
          <w:color w:val="000000"/>
        </w:rPr>
        <w:t>ого</w:t>
      </w:r>
      <w:r>
        <w:rPr>
          <w:rFonts w:ascii="Times New Roman" w:eastAsia="Times New Roman" w:hAnsi="Times New Roman"/>
          <w:color w:val="000000"/>
        </w:rPr>
        <w:t xml:space="preserve">  сельского поселения </w:t>
      </w:r>
    </w:p>
    <w:p w:rsidR="00F50AE6" w:rsidRDefault="00710A8B" w:rsidP="00710A8B">
      <w:pPr>
        <w:pStyle w:val="a0"/>
        <w:ind w:left="2836" w:firstLine="0"/>
        <w:jc w:val="center"/>
      </w:pPr>
      <w:r>
        <w:rPr>
          <w:rFonts w:ascii="Times New Roman" w:eastAsia="Times New Roman" w:hAnsi="Times New Roman"/>
          <w:color w:val="000000"/>
        </w:rPr>
        <w:t xml:space="preserve">                                     </w:t>
      </w:r>
      <w:r w:rsidR="008E2802">
        <w:rPr>
          <w:rFonts w:ascii="Times New Roman" w:eastAsia="Times New Roman" w:hAnsi="Times New Roman"/>
          <w:color w:val="000000"/>
        </w:rPr>
        <w:t>от 00.00.0000 г. № 00</w:t>
      </w:r>
    </w:p>
    <w:p w:rsidR="00F50AE6" w:rsidRDefault="00F50AE6">
      <w:pPr>
        <w:pStyle w:val="a0"/>
      </w:pPr>
    </w:p>
    <w:p w:rsidR="00F50AE6" w:rsidRDefault="00F50AE6">
      <w:pPr>
        <w:pStyle w:val="a0"/>
      </w:pPr>
    </w:p>
    <w:p w:rsidR="00F50AE6" w:rsidRDefault="00F50AE6">
      <w:pPr>
        <w:pStyle w:val="a0"/>
        <w:ind w:firstLine="698"/>
        <w:jc w:val="center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 xml:space="preserve">Положение об организации похоронного дела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r w:rsidR="00895D8A">
        <w:rPr>
          <w:rStyle w:val="a4"/>
          <w:rFonts w:eastAsia="Times New Roman CYR"/>
          <w:b/>
          <w:color w:val="000000"/>
          <w:sz w:val="28"/>
          <w:szCs w:val="28"/>
        </w:rPr>
        <w:t>Зыбинск</w:t>
      </w:r>
      <w:r w:rsidR="00924628" w:rsidRPr="00924628">
        <w:rPr>
          <w:rStyle w:val="a4"/>
          <w:rFonts w:eastAsia="Times New Roman CYR"/>
          <w:b/>
          <w:color w:val="000000"/>
          <w:sz w:val="28"/>
          <w:szCs w:val="28"/>
        </w:rPr>
        <w:t xml:space="preserve">ого сельского поселения </w:t>
      </w:r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Белогорск</w:t>
      </w:r>
      <w:r w:rsidR="00924628" w:rsidRPr="00924628">
        <w:rPr>
          <w:rStyle w:val="a4"/>
          <w:rFonts w:eastAsia="Times New Roman CYR"/>
          <w:b/>
          <w:color w:val="000000"/>
          <w:sz w:val="28"/>
          <w:szCs w:val="28"/>
        </w:rPr>
        <w:t>ого района Республики Крым</w:t>
      </w:r>
    </w:p>
    <w:p w:rsidR="00F50AE6" w:rsidRDefault="00F50AE6">
      <w:pPr>
        <w:pStyle w:val="a0"/>
      </w:pPr>
    </w:p>
    <w:p w:rsidR="00F50AE6" w:rsidRDefault="00A810AE" w:rsidP="00A810AE">
      <w:pPr>
        <w:pStyle w:val="a0"/>
        <w:tabs>
          <w:tab w:val="left" w:pos="4420"/>
        </w:tabs>
        <w:ind w:firstLine="0"/>
        <w:jc w:val="left"/>
      </w:pPr>
      <w:r>
        <w:rPr>
          <w:b/>
          <w:sz w:val="28"/>
        </w:rPr>
        <w:t xml:space="preserve">                                                    1.</w:t>
      </w:r>
      <w:r w:rsidR="008E2802">
        <w:rPr>
          <w:b/>
          <w:sz w:val="28"/>
        </w:rPr>
        <w:t>Общие положения</w:t>
      </w:r>
    </w:p>
    <w:p w:rsidR="00F50AE6" w:rsidRDefault="00F50AE6">
      <w:pPr>
        <w:pStyle w:val="a0"/>
        <w:spacing w:line="331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Настоящее Положение об организации похоронного дела на территории    </w:t>
      </w:r>
      <w:r w:rsidR="00895D8A">
        <w:rPr>
          <w:sz w:val="28"/>
        </w:rPr>
        <w:t>Зыбинск</w:t>
      </w:r>
      <w:r w:rsidR="00F64A70" w:rsidRPr="00F64A70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F64A70" w:rsidRPr="00F64A70">
        <w:rPr>
          <w:sz w:val="28"/>
        </w:rPr>
        <w:t xml:space="preserve">ого района Республики Крым </w:t>
      </w:r>
      <w:r>
        <w:rPr>
          <w:sz w:val="28"/>
        </w:rPr>
        <w:t xml:space="preserve">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</w:t>
      </w:r>
      <w:r>
        <w:rPr>
          <w:rFonts w:ascii="Times New Roman" w:eastAsia="Times New Roman" w:hAnsi="Times New Roman"/>
          <w:sz w:val="28"/>
        </w:rPr>
        <w:t>Санитарно-эпидемиологическими требованиями к содержанию территорий городских и сельских поселений, к водным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3,</w:t>
      </w:r>
      <w:r>
        <w:rPr>
          <w:sz w:val="28"/>
        </w:rPr>
        <w:t xml:space="preserve">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</w:t>
      </w:r>
      <w:proofErr w:type="gramEnd"/>
      <w:r>
        <w:rPr>
          <w:sz w:val="28"/>
        </w:rPr>
        <w:t xml:space="preserve"> 2015 г. № 200-ЗРК/2015 «О погребении и похоронном деле в Республике Крым», Уставом</w:t>
      </w:r>
      <w:r w:rsidR="008D7D73">
        <w:rPr>
          <w:sz w:val="28"/>
        </w:rPr>
        <w:t xml:space="preserve"> </w:t>
      </w:r>
      <w:r w:rsidR="00895D8A">
        <w:rPr>
          <w:sz w:val="28"/>
        </w:rPr>
        <w:t>Зыбинск</w:t>
      </w:r>
      <w:r w:rsidR="008D7D73" w:rsidRPr="008D7D73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8D7D73" w:rsidRPr="008D7D73">
        <w:rPr>
          <w:sz w:val="28"/>
        </w:rPr>
        <w:t>ого района Республики Крым</w:t>
      </w:r>
      <w:r>
        <w:rPr>
          <w:sz w:val="28"/>
        </w:rPr>
        <w:t xml:space="preserve">, регулирует отношения, связанные с погребением умерших, и устанавливает основы организации похоронного дела в </w:t>
      </w:r>
      <w:proofErr w:type="spellStart"/>
      <w:r w:rsidR="00895D8A">
        <w:rPr>
          <w:sz w:val="28"/>
        </w:rPr>
        <w:t>Зыбинск</w:t>
      </w:r>
      <w:r w:rsidR="008D7D73" w:rsidRPr="008D7D73">
        <w:rPr>
          <w:sz w:val="28"/>
        </w:rPr>
        <w:t>о</w:t>
      </w:r>
      <w:r w:rsidR="008D7D73">
        <w:rPr>
          <w:sz w:val="28"/>
        </w:rPr>
        <w:t>м</w:t>
      </w:r>
      <w:proofErr w:type="spellEnd"/>
      <w:r w:rsidR="008D7D73" w:rsidRPr="008D7D73">
        <w:rPr>
          <w:sz w:val="28"/>
        </w:rPr>
        <w:t xml:space="preserve"> сельско</w:t>
      </w:r>
      <w:r w:rsidR="008D7D73">
        <w:rPr>
          <w:sz w:val="28"/>
        </w:rPr>
        <w:t>м</w:t>
      </w:r>
      <w:r w:rsidR="008D7D73" w:rsidRPr="008D7D73">
        <w:rPr>
          <w:sz w:val="28"/>
        </w:rPr>
        <w:t xml:space="preserve"> поселени</w:t>
      </w:r>
      <w:r w:rsidR="008D7D73">
        <w:rPr>
          <w:sz w:val="28"/>
        </w:rPr>
        <w:t>и</w:t>
      </w:r>
      <w:r w:rsidR="008D7D73" w:rsidRPr="008D7D73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8D7D73" w:rsidRPr="008D7D73">
        <w:rPr>
          <w:sz w:val="28"/>
        </w:rPr>
        <w:t xml:space="preserve">ого района Республики Крым </w:t>
      </w:r>
      <w:r>
        <w:rPr>
          <w:sz w:val="28"/>
        </w:rPr>
        <w:t>как самостоятельного вида деятельности.</w:t>
      </w:r>
    </w:p>
    <w:p w:rsidR="00F50AE6" w:rsidRDefault="00F50AE6">
      <w:pPr>
        <w:pStyle w:val="a0"/>
        <w:spacing w:line="15" w:lineRule="exact"/>
      </w:pPr>
    </w:p>
    <w:p w:rsidR="00F50AE6" w:rsidRDefault="00990FB3">
      <w:pPr>
        <w:pStyle w:val="a0"/>
        <w:spacing w:line="232" w:lineRule="auto"/>
        <w:ind w:firstLine="567"/>
      </w:pPr>
      <w:r>
        <w:rPr>
          <w:sz w:val="28"/>
        </w:rPr>
        <w:t xml:space="preserve">  </w:t>
      </w:r>
      <w:r w:rsidR="008E2802">
        <w:rPr>
          <w:sz w:val="28"/>
        </w:rPr>
        <w:t xml:space="preserve">1.2. Организация похоронного дела в </w:t>
      </w:r>
      <w:proofErr w:type="spellStart"/>
      <w:r w:rsidR="00895D8A">
        <w:rPr>
          <w:sz w:val="28"/>
        </w:rPr>
        <w:t>Зыбинск</w:t>
      </w:r>
      <w:r w:rsidR="00A14D23" w:rsidRPr="00A14D23">
        <w:rPr>
          <w:sz w:val="28"/>
        </w:rPr>
        <w:t>ом</w:t>
      </w:r>
      <w:proofErr w:type="spellEnd"/>
      <w:r w:rsidR="00A14D23" w:rsidRPr="00A14D23">
        <w:rPr>
          <w:sz w:val="28"/>
        </w:rPr>
        <w:t xml:space="preserve"> сельском поселении </w:t>
      </w:r>
      <w:r w:rsidR="0029614D">
        <w:rPr>
          <w:sz w:val="28"/>
        </w:rPr>
        <w:t>Белогорск</w:t>
      </w:r>
      <w:r w:rsidR="00A14D23" w:rsidRPr="00A14D23">
        <w:rPr>
          <w:sz w:val="28"/>
        </w:rPr>
        <w:t xml:space="preserve">ого района Республики Крым </w:t>
      </w:r>
      <w:r w:rsidR="008E2802">
        <w:rPr>
          <w:sz w:val="28"/>
        </w:rPr>
        <w:t xml:space="preserve">осуществляется администрацией </w:t>
      </w:r>
      <w:r w:rsidR="00895D8A">
        <w:rPr>
          <w:sz w:val="28"/>
        </w:rPr>
        <w:t>Зыбинск</w:t>
      </w:r>
      <w:r w:rsidR="00A14D23" w:rsidRPr="00A14D23">
        <w:rPr>
          <w:sz w:val="28"/>
        </w:rPr>
        <w:t>о</w:t>
      </w:r>
      <w:r w:rsidR="00A14D23">
        <w:rPr>
          <w:sz w:val="28"/>
        </w:rPr>
        <w:t>го</w:t>
      </w:r>
      <w:r w:rsidR="00A14D23" w:rsidRPr="00A14D23">
        <w:rPr>
          <w:sz w:val="28"/>
        </w:rPr>
        <w:t xml:space="preserve"> сельско</w:t>
      </w:r>
      <w:r w:rsidR="00A14D23">
        <w:rPr>
          <w:sz w:val="28"/>
        </w:rPr>
        <w:t>го</w:t>
      </w:r>
      <w:r w:rsidR="00A14D23" w:rsidRPr="00A14D23">
        <w:rPr>
          <w:sz w:val="28"/>
        </w:rPr>
        <w:t xml:space="preserve"> поселени</w:t>
      </w:r>
      <w:r w:rsidR="00A14D23">
        <w:rPr>
          <w:sz w:val="28"/>
        </w:rPr>
        <w:t>я</w:t>
      </w:r>
      <w:r w:rsidR="00A14D23" w:rsidRPr="00A14D23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A14D23" w:rsidRPr="00A14D23">
        <w:rPr>
          <w:sz w:val="28"/>
        </w:rPr>
        <w:t xml:space="preserve">ого района Республики Крым </w:t>
      </w:r>
      <w:r w:rsidR="008E2802">
        <w:rPr>
          <w:sz w:val="28"/>
        </w:rPr>
        <w:t>в соответствии с действующим законодательством Российской Федерации и настоящим Положением.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sz w:val="28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F50AE6" w:rsidRDefault="00F50AE6">
      <w:pPr>
        <w:pStyle w:val="a0"/>
        <w:spacing w:line="3" w:lineRule="exact"/>
      </w:pPr>
    </w:p>
    <w:p w:rsidR="00F50AE6" w:rsidRDefault="008E2802">
      <w:pPr>
        <w:pStyle w:val="a0"/>
      </w:pPr>
      <w:r>
        <w:rPr>
          <w:sz w:val="28"/>
        </w:rPr>
        <w:t>1.4.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</w:t>
      </w:r>
      <w:r w:rsidR="005063B5">
        <w:rPr>
          <w:sz w:val="28"/>
        </w:rPr>
        <w:t>.</w:t>
      </w:r>
      <w:r>
        <w:rPr>
          <w:sz w:val="28"/>
        </w:rPr>
        <w:t xml:space="preserve"> Места погребения могут относиться к объектам, имеющим культурно-историческое значение.</w:t>
      </w:r>
    </w:p>
    <w:p w:rsidR="00F50AE6" w:rsidRDefault="008E2802">
      <w:pPr>
        <w:pStyle w:val="a0"/>
        <w:ind w:firstLine="0"/>
      </w:pPr>
      <w:proofErr w:type="gramStart"/>
      <w:r>
        <w:rPr>
          <w:rFonts w:ascii="Times New Roman" w:eastAsia="Times New Roman" w:hAnsi="Times New Roman"/>
          <w:sz w:val="28"/>
        </w:rPr>
        <w:t xml:space="preserve">           Создаваемые, а также существующие места погребения не подлежат сносу и могут быть перенесены только по решению администрации </w:t>
      </w:r>
      <w:proofErr w:type="spellStart"/>
      <w:r w:rsidR="00895D8A">
        <w:rPr>
          <w:rFonts w:ascii="Times New Roman" w:eastAsia="Times New Roman" w:hAnsi="Times New Roman"/>
          <w:sz w:val="28"/>
        </w:rPr>
        <w:t>Зыбинск</w:t>
      </w:r>
      <w:r w:rsidR="00F402A6" w:rsidRPr="00F402A6">
        <w:rPr>
          <w:rFonts w:ascii="Times New Roman" w:eastAsia="Times New Roman" w:hAnsi="Times New Roman"/>
          <w:sz w:val="28"/>
        </w:rPr>
        <w:t>ом</w:t>
      </w:r>
      <w:proofErr w:type="spellEnd"/>
      <w:r w:rsidR="00F402A6" w:rsidRPr="00F402A6">
        <w:rPr>
          <w:rFonts w:ascii="Times New Roman" w:eastAsia="Times New Roman" w:hAnsi="Times New Roman"/>
          <w:sz w:val="28"/>
        </w:rPr>
        <w:t xml:space="preserve"> сельском </w:t>
      </w:r>
      <w:r w:rsidR="00F402A6" w:rsidRPr="00F402A6">
        <w:rPr>
          <w:rFonts w:ascii="Times New Roman" w:eastAsia="Times New Roman" w:hAnsi="Times New Roman"/>
          <w:sz w:val="28"/>
        </w:rPr>
        <w:lastRenderedPageBreak/>
        <w:t xml:space="preserve">поселении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F402A6" w:rsidRPr="00F402A6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случае угрозы постоянных затоплений, оползней, после землетрясений и других стихийных 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соответствии</w:t>
      </w:r>
      <w:proofErr w:type="gramEnd"/>
      <w:r>
        <w:rPr>
          <w:rFonts w:ascii="Times New Roman" w:eastAsia="Times New Roman" w:hAnsi="Times New Roman"/>
          <w:sz w:val="28"/>
        </w:rPr>
        <w:t xml:space="preserve"> с Законом Российской Федерации от 14 января 1993 года № 4292-I «Об увековечении памяти погибших при защите Отечества.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При обнаружении старых военных и ранее неизвестных захоронений администрация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900859" w:rsidRPr="00900859">
        <w:rPr>
          <w:rFonts w:ascii="Times New Roman" w:eastAsia="Times New Roman" w:hAnsi="Times New Roman"/>
          <w:sz w:val="28"/>
        </w:rPr>
        <w:t>о</w:t>
      </w:r>
      <w:r w:rsidR="00900859">
        <w:rPr>
          <w:rFonts w:ascii="Times New Roman" w:eastAsia="Times New Roman" w:hAnsi="Times New Roman"/>
          <w:sz w:val="28"/>
        </w:rPr>
        <w:t>го</w:t>
      </w:r>
      <w:r w:rsidR="00900859" w:rsidRPr="00900859">
        <w:rPr>
          <w:rFonts w:ascii="Times New Roman" w:eastAsia="Times New Roman" w:hAnsi="Times New Roman"/>
          <w:sz w:val="28"/>
        </w:rPr>
        <w:t xml:space="preserve"> сельско</w:t>
      </w:r>
      <w:r w:rsidR="00900859">
        <w:rPr>
          <w:rFonts w:ascii="Times New Roman" w:eastAsia="Times New Roman" w:hAnsi="Times New Roman"/>
          <w:sz w:val="28"/>
        </w:rPr>
        <w:t>го</w:t>
      </w:r>
      <w:r w:rsidR="00900859" w:rsidRPr="00900859">
        <w:rPr>
          <w:rFonts w:ascii="Times New Roman" w:eastAsia="Times New Roman" w:hAnsi="Times New Roman"/>
          <w:sz w:val="28"/>
        </w:rPr>
        <w:t xml:space="preserve"> поселени</w:t>
      </w:r>
      <w:r w:rsidR="00900859">
        <w:rPr>
          <w:rFonts w:ascii="Times New Roman" w:eastAsia="Times New Roman" w:hAnsi="Times New Roman"/>
          <w:sz w:val="28"/>
        </w:rPr>
        <w:t>я</w:t>
      </w:r>
      <w:r w:rsidR="00900859" w:rsidRPr="00900859">
        <w:rPr>
          <w:rFonts w:ascii="Times New Roman" w:eastAsia="Times New Roman" w:hAnsi="Times New Roman"/>
          <w:sz w:val="28"/>
        </w:rPr>
        <w:t xml:space="preserve">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00859" w:rsidRPr="00900859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 xml:space="preserve">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:rsidR="00F50AE6" w:rsidRDefault="00F50AE6">
      <w:pPr>
        <w:pStyle w:val="a0"/>
        <w:spacing w:line="21" w:lineRule="exact"/>
      </w:pP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343" w:lineRule="exact"/>
      </w:pPr>
    </w:p>
    <w:p w:rsidR="00F50AE6" w:rsidRDefault="00770B4B" w:rsidP="00770B4B">
      <w:pPr>
        <w:pStyle w:val="a0"/>
        <w:tabs>
          <w:tab w:val="left" w:pos="4520"/>
        </w:tabs>
        <w:spacing w:line="230" w:lineRule="auto"/>
        <w:ind w:firstLine="0"/>
        <w:jc w:val="center"/>
      </w:pPr>
      <w:r>
        <w:rPr>
          <w:b/>
          <w:sz w:val="28"/>
        </w:rPr>
        <w:t xml:space="preserve">2. </w:t>
      </w:r>
      <w:r w:rsidR="008E2802">
        <w:rPr>
          <w:b/>
          <w:sz w:val="28"/>
        </w:rPr>
        <w:t xml:space="preserve">Организация похоронного дела на территории </w:t>
      </w:r>
      <w:r w:rsidR="00895D8A">
        <w:rPr>
          <w:b/>
          <w:sz w:val="28"/>
        </w:rPr>
        <w:t>Зыбинск</w:t>
      </w:r>
      <w:r w:rsidR="00A673FF" w:rsidRPr="00A673FF">
        <w:rPr>
          <w:b/>
          <w:sz w:val="28"/>
        </w:rPr>
        <w:t>о</w:t>
      </w:r>
      <w:r w:rsidR="00A673FF">
        <w:rPr>
          <w:b/>
          <w:sz w:val="28"/>
        </w:rPr>
        <w:t>го</w:t>
      </w:r>
      <w:r w:rsidR="00A673FF" w:rsidRPr="00A673FF">
        <w:rPr>
          <w:b/>
          <w:sz w:val="28"/>
        </w:rPr>
        <w:t xml:space="preserve"> сельско</w:t>
      </w:r>
      <w:r w:rsidR="00A673FF">
        <w:rPr>
          <w:b/>
          <w:sz w:val="28"/>
        </w:rPr>
        <w:t>го</w:t>
      </w:r>
      <w:r w:rsidR="00A673FF" w:rsidRPr="00A673FF">
        <w:rPr>
          <w:b/>
          <w:sz w:val="28"/>
        </w:rPr>
        <w:t xml:space="preserve"> поселени</w:t>
      </w:r>
      <w:r w:rsidR="00A673FF">
        <w:rPr>
          <w:b/>
          <w:sz w:val="28"/>
        </w:rPr>
        <w:t>я</w:t>
      </w:r>
      <w:r w:rsidR="00A673FF" w:rsidRPr="00A673FF">
        <w:rPr>
          <w:b/>
          <w:sz w:val="28"/>
        </w:rPr>
        <w:t xml:space="preserve"> </w:t>
      </w:r>
      <w:r w:rsidR="0029614D">
        <w:rPr>
          <w:b/>
          <w:sz w:val="28"/>
        </w:rPr>
        <w:t>Белогорск</w:t>
      </w:r>
      <w:r w:rsidR="00A673FF" w:rsidRPr="00A673FF">
        <w:rPr>
          <w:b/>
          <w:sz w:val="28"/>
        </w:rPr>
        <w:t>ого района Республики Крым</w:t>
      </w:r>
    </w:p>
    <w:p w:rsidR="00F50AE6" w:rsidRDefault="00F50AE6" w:rsidP="00770B4B">
      <w:pPr>
        <w:pStyle w:val="a0"/>
        <w:spacing w:line="332" w:lineRule="exact"/>
        <w:jc w:val="center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 </w:t>
      </w:r>
      <w:r w:rsidR="00770B4B">
        <w:rPr>
          <w:sz w:val="28"/>
        </w:rPr>
        <w:t xml:space="preserve"> </w:t>
      </w:r>
      <w:r>
        <w:rPr>
          <w:sz w:val="28"/>
        </w:rPr>
        <w:t xml:space="preserve">2.1. Организация похоронного дела на территории </w:t>
      </w:r>
      <w:r w:rsidR="00895D8A">
        <w:rPr>
          <w:sz w:val="28"/>
        </w:rPr>
        <w:t>Зыбинск</w:t>
      </w:r>
      <w:r w:rsidR="003F0422" w:rsidRPr="003F0422">
        <w:rPr>
          <w:sz w:val="28"/>
        </w:rPr>
        <w:t>о</w:t>
      </w:r>
      <w:r w:rsidR="003F0422">
        <w:rPr>
          <w:sz w:val="28"/>
        </w:rPr>
        <w:t>го</w:t>
      </w:r>
      <w:r w:rsidR="003F0422" w:rsidRPr="003F0422">
        <w:rPr>
          <w:sz w:val="28"/>
        </w:rPr>
        <w:t xml:space="preserve"> сельско</w:t>
      </w:r>
      <w:r w:rsidR="003F0422">
        <w:rPr>
          <w:sz w:val="28"/>
        </w:rPr>
        <w:t>го</w:t>
      </w:r>
      <w:r w:rsidR="003F0422" w:rsidRPr="003F0422">
        <w:rPr>
          <w:sz w:val="28"/>
        </w:rPr>
        <w:t xml:space="preserve"> поселени</w:t>
      </w:r>
      <w:r w:rsidR="003F0422">
        <w:rPr>
          <w:sz w:val="28"/>
        </w:rPr>
        <w:t>я</w:t>
      </w:r>
      <w:r w:rsidR="003F0422" w:rsidRPr="003F0422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3F0422" w:rsidRPr="003F0422">
        <w:rPr>
          <w:sz w:val="28"/>
        </w:rPr>
        <w:t xml:space="preserve">ого района Республики Крым </w:t>
      </w:r>
      <w:r>
        <w:rPr>
          <w:sz w:val="28"/>
        </w:rPr>
        <w:t xml:space="preserve">осуществляется администрацией </w:t>
      </w:r>
      <w:r w:rsidR="00895D8A">
        <w:rPr>
          <w:sz w:val="28"/>
        </w:rPr>
        <w:t>Зыбинск</w:t>
      </w:r>
      <w:r w:rsidR="000B7A61" w:rsidRPr="000B7A61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0B7A61" w:rsidRPr="000B7A61">
        <w:rPr>
          <w:sz w:val="28"/>
        </w:rPr>
        <w:t xml:space="preserve">ого района Республики Крым </w:t>
      </w:r>
      <w:r>
        <w:rPr>
          <w:sz w:val="28"/>
        </w:rPr>
        <w:t>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</w:t>
      </w:r>
      <w:r w:rsidR="000B7A61">
        <w:rPr>
          <w:sz w:val="28"/>
        </w:rPr>
        <w:t xml:space="preserve"> </w:t>
      </w:r>
      <w:r w:rsidR="00895D8A">
        <w:rPr>
          <w:sz w:val="28"/>
        </w:rPr>
        <w:t>Зыбинск</w:t>
      </w:r>
      <w:r w:rsidR="000B7A61" w:rsidRPr="000B7A61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0B7A61" w:rsidRPr="000B7A61">
        <w:rPr>
          <w:sz w:val="28"/>
        </w:rPr>
        <w:t>ого 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2.2. Администрация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0B7A61" w:rsidRPr="000B7A61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0B7A61" w:rsidRPr="000B7A61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сфере погребения и похоронного дела в пределах своей компетенции:</w:t>
      </w:r>
    </w:p>
    <w:p w:rsidR="00F50AE6" w:rsidRPr="001B4D33" w:rsidRDefault="008E2802">
      <w:pPr>
        <w:pStyle w:val="a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1) </w:t>
      </w:r>
      <w:r w:rsidRPr="001B4D33">
        <w:rPr>
          <w:rFonts w:ascii="Times New Roman" w:eastAsia="Times New Roman" w:hAnsi="Times New Roman"/>
          <w:sz w:val="28"/>
          <w:szCs w:val="28"/>
        </w:rPr>
        <w:t xml:space="preserve">разрабатывает и реализует мероприятия по формированию ценовой и тарифной политики в сфере погребения и похоронного дела в соответствии с положениями </w:t>
      </w:r>
      <w:hyperlink w:anchor="sub_102">
        <w:r w:rsidRPr="001B4D33">
          <w:rPr>
            <w:rFonts w:ascii="Times New Roman" w:eastAsia="Times New Roman" w:hAnsi="Times New Roman"/>
            <w:sz w:val="28"/>
            <w:szCs w:val="28"/>
          </w:rPr>
          <w:t>части 2 статьи 10</w:t>
        </w:r>
      </w:hyperlink>
      <w:r w:rsidRPr="001B4D33">
        <w:rPr>
          <w:sz w:val="28"/>
          <w:szCs w:val="28"/>
        </w:rPr>
        <w:t xml:space="preserve"> Закона Республики Крым от 30 декабря 2015 г. №200-ЗРК/2015 «О погребении и похоронном деле в Республике Крым»;</w:t>
      </w:r>
    </w:p>
    <w:p w:rsidR="00F50AE6" w:rsidRDefault="008E2802">
      <w:pPr>
        <w:pStyle w:val="a0"/>
      </w:pPr>
      <w:bookmarkStart w:id="0" w:name="sub_1421"/>
      <w:bookmarkEnd w:id="0"/>
      <w:r>
        <w:rPr>
          <w:rFonts w:ascii="Times New Roman" w:eastAsia="Times New Roman" w:hAnsi="Times New Roman"/>
          <w:sz w:val="28"/>
        </w:rPr>
        <w:t xml:space="preserve">2) обеспечивают рациональное размещение объектов похоронного назначения на территории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926E60" w:rsidRPr="00926E60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26E60" w:rsidRPr="00926E60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соответствии с градостроительными нормативами;</w:t>
      </w:r>
    </w:p>
    <w:p w:rsidR="00F50AE6" w:rsidRDefault="008E2802">
      <w:pPr>
        <w:pStyle w:val="a0"/>
      </w:pPr>
      <w:bookmarkStart w:id="1" w:name="sub_1422"/>
      <w:bookmarkEnd w:id="1"/>
      <w:r>
        <w:rPr>
          <w:rFonts w:ascii="Times New Roman" w:eastAsia="Times New Roman" w:hAnsi="Times New Roman"/>
          <w:sz w:val="28"/>
        </w:rPr>
        <w:t>3) проводит инвентаризацию кладбищ (действующих и закрытых);</w:t>
      </w:r>
    </w:p>
    <w:p w:rsidR="00F50AE6" w:rsidRDefault="008E2802">
      <w:pPr>
        <w:pStyle w:val="a0"/>
      </w:pPr>
      <w:bookmarkStart w:id="2" w:name="sub_1423"/>
      <w:bookmarkEnd w:id="2"/>
      <w:r>
        <w:rPr>
          <w:rFonts w:ascii="Times New Roman" w:eastAsia="Times New Roman" w:hAnsi="Times New Roman"/>
          <w:sz w:val="28"/>
        </w:rPr>
        <w:t>4) формирует и ведет реестр кладбищ, расположенных на территории</w:t>
      </w:r>
      <w:r w:rsidR="00926E60">
        <w:rPr>
          <w:rFonts w:ascii="Times New Roman" w:eastAsia="Times New Roman" w:hAnsi="Times New Roman"/>
          <w:sz w:val="28"/>
        </w:rPr>
        <w:t xml:space="preserve">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926E60" w:rsidRPr="00926E60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26E60" w:rsidRPr="00926E60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3" w:name="sub_1424"/>
      <w:bookmarkEnd w:id="3"/>
      <w:r>
        <w:rPr>
          <w:rFonts w:ascii="Times New Roman" w:eastAsia="Times New Roman" w:hAnsi="Times New Roman"/>
          <w:sz w:val="28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:rsidR="00F50AE6" w:rsidRDefault="008E2802">
      <w:pPr>
        <w:pStyle w:val="a0"/>
      </w:pPr>
      <w:bookmarkStart w:id="4" w:name="sub_1426"/>
      <w:bookmarkEnd w:id="4"/>
      <w:r>
        <w:rPr>
          <w:rFonts w:ascii="Times New Roman" w:eastAsia="Times New Roman" w:hAnsi="Times New Roman"/>
          <w:sz w:val="28"/>
        </w:rPr>
        <w:t xml:space="preserve">6) осуществляет мероприятия по принятию в муниципальную собственность бесхозяйных кладбищ, расположенных на территории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B16C4C" w:rsidRPr="00B16C4C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B16C4C" w:rsidRPr="00B16C4C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5" w:name="sub_1427"/>
      <w:bookmarkEnd w:id="5"/>
      <w:r>
        <w:rPr>
          <w:rFonts w:ascii="Times New Roman" w:eastAsia="Times New Roman" w:hAnsi="Times New Roman"/>
          <w:sz w:val="28"/>
        </w:rPr>
        <w:t xml:space="preserve">7) осуществляет </w:t>
      </w:r>
      <w:proofErr w:type="gramStart"/>
      <w:r>
        <w:rPr>
          <w:rFonts w:ascii="Times New Roman" w:eastAsia="Times New Roman" w:hAnsi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</w:rPr>
        <w:t xml:space="preserve"> использованием кладбищ и иных объектов похоронного назначения, находящихся в муниципальной собственности</w:t>
      </w:r>
      <w:r w:rsidR="0084742B">
        <w:rPr>
          <w:rFonts w:ascii="Times New Roman" w:eastAsia="Times New Roman" w:hAnsi="Times New Roman"/>
          <w:sz w:val="28"/>
        </w:rPr>
        <w:t xml:space="preserve">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84742B" w:rsidRPr="0084742B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84742B" w:rsidRPr="0084742B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, исключительно по целевому назначению;</w:t>
      </w:r>
    </w:p>
    <w:p w:rsidR="00F50AE6" w:rsidRDefault="008E2802">
      <w:pPr>
        <w:pStyle w:val="a0"/>
      </w:pPr>
      <w:bookmarkStart w:id="6" w:name="sub_1428"/>
      <w:bookmarkEnd w:id="6"/>
      <w:r>
        <w:rPr>
          <w:rFonts w:ascii="Times New Roman" w:eastAsia="Times New Roman" w:hAnsi="Times New Roman"/>
          <w:sz w:val="28"/>
        </w:rPr>
        <w:lastRenderedPageBreak/>
        <w:t>8) организует формирование и содержание архивного фонда документов по погребению умерших и мест захоронения.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9) создает специализированную службу по вопросам похоронного дела.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10) осуществляет иные полномочия, установленные настоящим Законом, иными нормативными правовыми актами Республики Крым и нормативными правовыми актами органов местного самоуправления.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2.3. Порядок деятельности специализированной службы по вопросам похоронного дела. </w:t>
      </w:r>
    </w:p>
    <w:p w:rsidR="0042334F" w:rsidRDefault="008E2802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2.3.1. Специализированная служба по вопросам похоронного дела обязана содержать общественные кладбища в надлежащем порядке и обеспечивать его деятельность в соответствии с санитарными и экологическими требованиями и правилами содержания мест захоронения, устанавливаемыми </w:t>
      </w:r>
      <w:r w:rsidR="000D0298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дминистрацией</w:t>
      </w:r>
      <w:r w:rsidR="000D0298">
        <w:rPr>
          <w:rFonts w:ascii="Times New Roman" w:eastAsia="Times New Roman" w:hAnsi="Times New Roman"/>
          <w:sz w:val="28"/>
        </w:rPr>
        <w:t xml:space="preserve"> </w:t>
      </w:r>
      <w:r w:rsidR="00895D8A">
        <w:rPr>
          <w:rFonts w:ascii="Times New Roman" w:eastAsia="Times New Roman" w:hAnsi="Times New Roman"/>
          <w:sz w:val="28"/>
        </w:rPr>
        <w:t>Зыбинск</w:t>
      </w:r>
      <w:r w:rsidR="000D0298" w:rsidRPr="000D0298">
        <w:rPr>
          <w:rFonts w:ascii="Times New Roman" w:eastAsia="Times New Roman" w:hAnsi="Times New Roman"/>
          <w:sz w:val="28"/>
        </w:rPr>
        <w:t xml:space="preserve">ого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0D0298" w:rsidRPr="000D0298">
        <w:rPr>
          <w:rFonts w:ascii="Times New Roman" w:eastAsia="Times New Roman" w:hAnsi="Times New Roman"/>
          <w:sz w:val="28"/>
        </w:rPr>
        <w:t>ого района Республики Крым</w:t>
      </w:r>
      <w:r w:rsidR="000D0298">
        <w:rPr>
          <w:rFonts w:ascii="Times New Roman" w:eastAsia="Times New Roman" w:hAnsi="Times New Roman"/>
          <w:sz w:val="28"/>
        </w:rPr>
        <w:t>. 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 xml:space="preserve">2.3.2. Специализированная служба по вопросам похоронного дела осуществляет следующие полномочия: 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оформление документов,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предоставление и доставка гроба и других предметов,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перевозка тела (останков) умершего на кладбище;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погребение</w:t>
      </w:r>
      <w:r w:rsidR="00F36D0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="00F36D03">
        <w:rPr>
          <w:rFonts w:ascii="Times New Roman" w:eastAsia="Times New Roman" w:hAnsi="Times New Roman"/>
          <w:sz w:val="28"/>
        </w:rPr>
        <w:t>умерших</w:t>
      </w:r>
      <w:proofErr w:type="gramEnd"/>
      <w:r w:rsidR="00F36D03">
        <w:rPr>
          <w:rFonts w:ascii="Times New Roman" w:eastAsia="Times New Roman" w:hAnsi="Times New Roman"/>
          <w:sz w:val="28"/>
        </w:rPr>
        <w:t>;</w:t>
      </w:r>
    </w:p>
    <w:p w:rsid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формирование и сохранность архивного фонда документов по приему и исполнению заказов на услуги по погребению умерших.</w:t>
      </w:r>
    </w:p>
    <w:p w:rsidR="00F50AE6" w:rsidRDefault="008E2802">
      <w:pPr>
        <w:pStyle w:val="a0"/>
        <w:ind w:firstLine="540"/>
      </w:pPr>
      <w:r>
        <w:rPr>
          <w:rFonts w:ascii="Times New Roman" w:eastAsia="Times New Roman" w:hAnsi="Times New Roman"/>
          <w:color w:val="FF0000"/>
          <w:sz w:val="28"/>
        </w:rPr>
        <w:t xml:space="preserve">- осуществляет благоустройство территорий муниципальных кладбищ; </w:t>
      </w:r>
    </w:p>
    <w:p w:rsidR="00F50AE6" w:rsidRDefault="008E2802">
      <w:pPr>
        <w:pStyle w:val="a0"/>
        <w:ind w:firstLine="540"/>
      </w:pPr>
      <w:r>
        <w:rPr>
          <w:rFonts w:ascii="Times New Roman" w:eastAsia="Times New Roman" w:hAnsi="Times New Roman"/>
          <w:color w:val="FF0000"/>
          <w:sz w:val="28"/>
        </w:rPr>
        <w:t xml:space="preserve">- обеспечивает санитарное состояние территорий кладбищ; </w:t>
      </w:r>
    </w:p>
    <w:p w:rsidR="00F50AE6" w:rsidRDefault="008E2802">
      <w:pPr>
        <w:pStyle w:val="a0"/>
        <w:ind w:firstLine="540"/>
      </w:pPr>
      <w:r>
        <w:rPr>
          <w:rFonts w:ascii="Times New Roman" w:eastAsia="Times New Roman" w:hAnsi="Times New Roman"/>
          <w:color w:val="FF0000"/>
          <w:sz w:val="28"/>
        </w:rPr>
        <w:t xml:space="preserve">- обеспечивает систематическую уборку дорожек общего пользования, проходов и других участков хозяйственного назначения (кроме могил) и своевременный вывоз мусора с территорий муниципальных кладбищ; </w:t>
      </w:r>
    </w:p>
    <w:p w:rsidR="00F50AE6" w:rsidRDefault="008E2802">
      <w:pPr>
        <w:pStyle w:val="a0"/>
        <w:ind w:firstLine="540"/>
      </w:pPr>
      <w:r>
        <w:rPr>
          <w:rFonts w:ascii="Times New Roman" w:eastAsia="Times New Roman" w:hAnsi="Times New Roman"/>
          <w:color w:val="FF0000"/>
          <w:sz w:val="28"/>
        </w:rPr>
        <w:t xml:space="preserve">- содержит в надлежащем порядке могилы, находящиеся под охраной государства и признанные в установленном порядке историко-культурными ценностями; </w:t>
      </w:r>
    </w:p>
    <w:p w:rsidR="00F50AE6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>
        <w:rPr>
          <w:rFonts w:ascii="Times New Roman" w:eastAsia="Times New Roman" w:hAnsi="Times New Roman"/>
          <w:color w:val="FF0000"/>
          <w:sz w:val="28"/>
        </w:rPr>
        <w:t xml:space="preserve">осуществляет уборку мест захоронений и </w:t>
      </w:r>
      <w:proofErr w:type="spellStart"/>
      <w:r>
        <w:rPr>
          <w:rFonts w:ascii="Times New Roman" w:eastAsia="Times New Roman" w:hAnsi="Times New Roman"/>
          <w:color w:val="FF0000"/>
          <w:sz w:val="28"/>
        </w:rPr>
        <w:t>межмогильных</w:t>
      </w:r>
      <w:proofErr w:type="spellEnd"/>
      <w:r>
        <w:rPr>
          <w:rFonts w:ascii="Times New Roman" w:eastAsia="Times New Roman" w:hAnsi="Times New Roman"/>
          <w:color w:val="FF0000"/>
          <w:sz w:val="28"/>
        </w:rPr>
        <w:t xml:space="preserve"> проходов от листвы;</w:t>
      </w:r>
    </w:p>
    <w:p w:rsidR="00F50AE6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>
        <w:rPr>
          <w:rFonts w:ascii="Times New Roman" w:eastAsia="Times New Roman" w:hAnsi="Times New Roman"/>
          <w:color w:val="FF0000"/>
          <w:sz w:val="28"/>
        </w:rPr>
        <w:t>осуществляет вырубку кустарников, прополка травы;</w:t>
      </w:r>
    </w:p>
    <w:p w:rsidR="00F50AE6" w:rsidRDefault="008E2802" w:rsidP="005063B5">
      <w:pPr>
        <w:pStyle w:val="HTML0"/>
        <w:numPr>
          <w:ilvl w:val="1"/>
          <w:numId w:val="3"/>
        </w:numPr>
        <w:tabs>
          <w:tab w:val="left" w:pos="2034"/>
        </w:tabs>
      </w:pPr>
      <w:r>
        <w:rPr>
          <w:rFonts w:ascii="Times New Roman" w:eastAsia="Times New Roman" w:hAnsi="Times New Roman"/>
          <w:color w:val="FF0000"/>
          <w:sz w:val="28"/>
        </w:rPr>
        <w:t>осуществляет уборку и благоустройство территории участков по периметру захоронений, высаживание зеленых насаждений;</w:t>
      </w:r>
    </w:p>
    <w:p w:rsidR="00F50AE6" w:rsidRDefault="00275CDB">
      <w:pPr>
        <w:pStyle w:val="a0"/>
        <w:tabs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>
        <w:rPr>
          <w:rFonts w:ascii="Times New Roman" w:eastAsia="Times New Roman" w:hAnsi="Times New Roman"/>
          <w:color w:val="FF0000"/>
          <w:sz w:val="28"/>
        </w:rPr>
        <w:t xml:space="preserve">        </w:t>
      </w:r>
      <w:r w:rsidR="008E2802">
        <w:rPr>
          <w:rFonts w:ascii="Times New Roman" w:eastAsia="Times New Roman" w:hAnsi="Times New Roman"/>
          <w:color w:val="FF0000"/>
          <w:sz w:val="28"/>
        </w:rPr>
        <w:t xml:space="preserve">- выполняет иные требования, предусмотренные Федеральным Законом №8 "О погребении и похоронном деле". </w:t>
      </w:r>
    </w:p>
    <w:p w:rsidR="00F50AE6" w:rsidRDefault="00F50AE6">
      <w:pPr>
        <w:pStyle w:val="a0"/>
      </w:pPr>
    </w:p>
    <w:p w:rsidR="00F50AE6" w:rsidRDefault="00BA1EF8" w:rsidP="00BA1EF8">
      <w:pPr>
        <w:pStyle w:val="af3"/>
        <w:tabs>
          <w:tab w:val="left" w:pos="1440"/>
        </w:tabs>
        <w:ind w:left="0" w:firstLine="0"/>
        <w:jc w:val="center"/>
      </w:pPr>
      <w:r>
        <w:rPr>
          <w:b/>
          <w:sz w:val="28"/>
        </w:rPr>
        <w:t xml:space="preserve">3. </w:t>
      </w:r>
      <w:r w:rsidR="008E2802">
        <w:rPr>
          <w:b/>
          <w:sz w:val="28"/>
        </w:rPr>
        <w:t>Гарантии при осуществлении погребения умерших (погибших), порядок погребения умерших</w:t>
      </w:r>
    </w:p>
    <w:p w:rsidR="00F50AE6" w:rsidRDefault="00F50AE6">
      <w:pPr>
        <w:pStyle w:val="a0"/>
        <w:spacing w:line="330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</w:t>
      </w:r>
      <w:r w:rsidR="00BC637E">
        <w:rPr>
          <w:sz w:val="28"/>
        </w:rPr>
        <w:t xml:space="preserve"> </w:t>
      </w:r>
      <w:r w:rsidR="00895D8A">
        <w:rPr>
          <w:sz w:val="28"/>
        </w:rPr>
        <w:t>Зыбинск</w:t>
      </w:r>
      <w:r w:rsidR="00BC637E" w:rsidRPr="00BC637E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</w:t>
      </w:r>
      <w:r w:rsidR="00BC637E" w:rsidRPr="00BC637E">
        <w:rPr>
          <w:sz w:val="28"/>
        </w:rPr>
        <w:lastRenderedPageBreak/>
        <w:t>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На территории </w:t>
      </w:r>
      <w:r w:rsidR="00895D8A">
        <w:rPr>
          <w:sz w:val="28"/>
        </w:rPr>
        <w:t>Зыбинск</w:t>
      </w:r>
      <w:r w:rsidR="00BC637E" w:rsidRPr="00BC637E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>
        <w:rPr>
          <w:sz w:val="28"/>
        </w:rPr>
        <w:t>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F50AE6" w:rsidRDefault="00F50AE6">
      <w:pPr>
        <w:pStyle w:val="a0"/>
        <w:spacing w:line="26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1) выдача документов, необходимых для погребения, в течение суток с момента установления причины смерти; в </w:t>
      </w:r>
      <w:proofErr w:type="gramStart"/>
      <w:r>
        <w:rPr>
          <w:rFonts w:ascii="Times New Roman" w:eastAsia="Times New Roman" w:hAnsi="Times New Roman"/>
          <w:sz w:val="28"/>
        </w:rPr>
        <w:t>случаях</w:t>
      </w:r>
      <w:proofErr w:type="gramEnd"/>
      <w:r>
        <w:rPr>
          <w:rFonts w:ascii="Times New Roman" w:eastAsia="Times New Roman" w:hAnsi="Times New Roman"/>
          <w:sz w:val="28"/>
        </w:rPr>
        <w:t xml:space="preserve">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:rsidR="00F50AE6" w:rsidRDefault="008E2802">
      <w:pPr>
        <w:pStyle w:val="a0"/>
      </w:pPr>
      <w:bookmarkStart w:id="7" w:name="sub_711"/>
      <w:bookmarkEnd w:id="7"/>
      <w:r>
        <w:rPr>
          <w:rFonts w:ascii="Times New Roman" w:eastAsia="Times New Roman" w:hAnsi="Times New Roman"/>
          <w:sz w:val="28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F50AE6" w:rsidRDefault="008E2802">
      <w:pPr>
        <w:pStyle w:val="a0"/>
      </w:pPr>
      <w:bookmarkStart w:id="8" w:name="sub_712"/>
      <w:bookmarkEnd w:id="8"/>
      <w:proofErr w:type="gramStart"/>
      <w:r>
        <w:rPr>
          <w:rFonts w:ascii="Times New Roman" w:eastAsia="Times New Roman" w:hAnsi="Times New Roman"/>
          <w:sz w:val="28"/>
        </w:rPr>
        <w:t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</w:t>
      </w:r>
      <w:proofErr w:type="gramEnd"/>
      <w:r>
        <w:rPr>
          <w:rFonts w:ascii="Times New Roman" w:eastAsia="Times New Roman" w:hAnsi="Times New Roman"/>
          <w:sz w:val="28"/>
        </w:rPr>
        <w:t>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F50AE6" w:rsidRDefault="00F50AE6">
      <w:pPr>
        <w:pStyle w:val="a0"/>
        <w:spacing w:line="24" w:lineRule="exact"/>
      </w:pPr>
    </w:p>
    <w:p w:rsidR="00F50AE6" w:rsidRDefault="008E2802">
      <w:pPr>
        <w:pStyle w:val="a0"/>
        <w:spacing w:line="230" w:lineRule="auto"/>
        <w:ind w:left="7" w:firstLine="567"/>
      </w:pPr>
      <w:r>
        <w:rPr>
          <w:rFonts w:ascii="Times New Roman" w:eastAsia="Times New Roman" w:hAnsi="Times New Roman"/>
          <w:sz w:val="28"/>
        </w:rPr>
        <w:t>4) исполнение волеизъявления умершего о достойном отношении к его телу после смерти и о погребении.</w:t>
      </w: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17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</w:t>
      </w:r>
      <w:proofErr w:type="gramStart"/>
      <w:r>
        <w:rPr>
          <w:sz w:val="28"/>
        </w:rPr>
        <w:t>услуг</w:t>
      </w:r>
      <w:proofErr w:type="gramEnd"/>
      <w:r>
        <w:rPr>
          <w:sz w:val="28"/>
        </w:rPr>
        <w:t xml:space="preserve"> по </w:t>
      </w:r>
      <w:r>
        <w:rPr>
          <w:sz w:val="28"/>
        </w:rPr>
        <w:lastRenderedPageBreak/>
        <w:t>погребению включающий в себя:</w:t>
      </w:r>
    </w:p>
    <w:p w:rsidR="00F50AE6" w:rsidRDefault="00F50AE6">
      <w:pPr>
        <w:pStyle w:val="a0"/>
        <w:spacing w:line="4" w:lineRule="exact"/>
      </w:pPr>
    </w:p>
    <w:p w:rsidR="00F50AE6" w:rsidRDefault="008E2802">
      <w:pPr>
        <w:pStyle w:val="a0"/>
        <w:ind w:firstLine="0"/>
      </w:pPr>
      <w:r>
        <w:rPr>
          <w:sz w:val="28"/>
        </w:rPr>
        <w:t>                оформление документов, необходимых для погребения;</w:t>
      </w:r>
    </w:p>
    <w:p w:rsidR="00F50AE6" w:rsidRDefault="00F50AE6">
      <w:pPr>
        <w:pStyle w:val="a0"/>
        <w:spacing w:line="13" w:lineRule="exact"/>
      </w:pPr>
    </w:p>
    <w:p w:rsidR="00F50AE6" w:rsidRDefault="008E2802">
      <w:pPr>
        <w:pStyle w:val="a0"/>
        <w:spacing w:line="230" w:lineRule="auto"/>
        <w:ind w:firstLine="567"/>
      </w:pP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F50AE6" w:rsidRDefault="00F50AE6">
      <w:pPr>
        <w:pStyle w:val="a0"/>
        <w:spacing w:line="18" w:lineRule="exact"/>
      </w:pP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</w:pPr>
      <w:r>
        <w:rPr>
          <w:sz w:val="28"/>
        </w:rPr>
        <w:t>перевозка тела (останков) умершего (погибшего) на кладбище;</w:t>
      </w: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  <w:rPr>
          <w:sz w:val="28"/>
        </w:rPr>
      </w:pPr>
      <w:r>
        <w:rPr>
          <w:sz w:val="28"/>
        </w:rPr>
        <w:t>погребение умершего (погибшего).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3.5. </w:t>
      </w:r>
      <w:proofErr w:type="gramStart"/>
      <w:r w:rsidRPr="00707984">
        <w:rPr>
          <w:sz w:val="28"/>
        </w:rPr>
        <w:t xml:space="preserve">Услуги по погребению, указанные в пункте 3.4. настоящего Положения, оказываются специализированной службой по вопросам похоронного дела на основании выписки о выборе получения услуг (далее - выписка),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 </w:t>
      </w:r>
      <w:proofErr w:type="gramEnd"/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proofErr w:type="gramStart"/>
      <w:r w:rsidRPr="00707984">
        <w:rPr>
          <w:sz w:val="28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от 12 января 1996 года №8-ФЗ «О погребении и похоронном деле» (далее — Закон №8-ФЗ). </w:t>
      </w:r>
      <w:proofErr w:type="gramEnd"/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 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3.6. Стоимость услуг, предоставляемых согласно гарантированному перечню услуг по погребению, определяется и утверждается администрацией </w:t>
      </w:r>
      <w:r w:rsidR="00895D8A">
        <w:rPr>
          <w:sz w:val="28"/>
        </w:rPr>
        <w:t>Зыбинск</w:t>
      </w:r>
      <w:r w:rsidR="00BC637E" w:rsidRPr="00BC637E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 w:rsidRPr="00707984">
        <w:rPr>
          <w:sz w:val="28"/>
        </w:rPr>
        <w:t>по согласованию с органами государственной власти Республики Крым.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администрация </w:t>
      </w:r>
      <w:r w:rsidR="00895D8A">
        <w:rPr>
          <w:sz w:val="28"/>
        </w:rPr>
        <w:t>Зыбинск</w:t>
      </w:r>
      <w:r w:rsidR="00BC637E" w:rsidRPr="00BC637E">
        <w:rPr>
          <w:sz w:val="28"/>
        </w:rPr>
        <w:t xml:space="preserve">ого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 w:rsidRPr="00707984">
        <w:rPr>
          <w:sz w:val="28"/>
        </w:rPr>
        <w:t>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707984" w:rsidRDefault="00707984" w:rsidP="00707984">
      <w:pPr>
        <w:pStyle w:val="a0"/>
        <w:tabs>
          <w:tab w:val="left" w:pos="8080"/>
        </w:tabs>
        <w:spacing w:line="230" w:lineRule="auto"/>
      </w:pPr>
      <w:r w:rsidRPr="00707984">
        <w:rPr>
          <w:sz w:val="28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порядке, установленном пунктом 3 статьи 9 Закона №8-ФЗ.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3.7. </w:t>
      </w:r>
      <w:proofErr w:type="gramStart"/>
      <w:r>
        <w:rPr>
          <w:sz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>
        <w:rPr>
          <w:sz w:val="28"/>
        </w:rPr>
        <w:t xml:space="preserve"> причины смерти, если иное не предусмотрено законодательством Российской Федерации.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3.8.  </w:t>
      </w:r>
      <w:r>
        <w:rPr>
          <w:rFonts w:ascii="Times New Roman" w:eastAsia="Times New Roman" w:hAnsi="Times New Roman"/>
          <w:sz w:val="28"/>
        </w:rPr>
        <w:t>Вновь отводимые земельные участки под захоронения должны иметь следующие размеры:</w:t>
      </w:r>
    </w:p>
    <w:p w:rsidR="00F50AE6" w:rsidRDefault="008E2802">
      <w:pPr>
        <w:pStyle w:val="a0"/>
        <w:spacing w:line="352" w:lineRule="atLeast"/>
        <w:ind w:firstLine="0"/>
        <w:jc w:val="left"/>
        <w:textAlignment w:val="baseline"/>
      </w:pPr>
      <w:r>
        <w:rPr>
          <w:rFonts w:ascii="Times New Roman" w:eastAsia="Times New Roman" w:hAnsi="Times New Roman"/>
          <w:spacing w:val="2"/>
          <w:sz w:val="28"/>
        </w:rPr>
        <w:t>                    Рекомендуемый размер участка для погребения составляет:</w:t>
      </w:r>
      <w:r>
        <w:rPr>
          <w:rFonts w:ascii="Times New Roman" w:eastAsia="Times New Roman" w:hAnsi="Times New Roman"/>
          <w:spacing w:val="2"/>
          <w:sz w:val="28"/>
        </w:rPr>
        <w:br/>
      </w:r>
      <w:r w:rsidRPr="00263EF4">
        <w:rPr>
          <w:rFonts w:ascii="Times New Roman" w:eastAsia="Times New Roman" w:hAnsi="Times New Roman"/>
          <w:spacing w:val="2"/>
          <w:sz w:val="28"/>
        </w:rPr>
        <w:t>__</w:t>
      </w:r>
      <w:r w:rsidR="00263EF4" w:rsidRPr="00263EF4">
        <w:rPr>
          <w:rFonts w:ascii="Times New Roman" w:eastAsia="Times New Roman" w:hAnsi="Times New Roman"/>
          <w:spacing w:val="2"/>
          <w:sz w:val="28"/>
        </w:rPr>
        <w:t>2,5</w:t>
      </w:r>
      <w:r w:rsidRPr="00263EF4">
        <w:rPr>
          <w:rFonts w:ascii="Times New Roman" w:eastAsia="Times New Roman" w:hAnsi="Times New Roman"/>
          <w:spacing w:val="2"/>
          <w:sz w:val="28"/>
        </w:rPr>
        <w:t xml:space="preserve">__ м x </w:t>
      </w:r>
      <w:r w:rsidR="00263EF4" w:rsidRPr="00263EF4">
        <w:rPr>
          <w:rFonts w:ascii="Times New Roman" w:eastAsia="Times New Roman" w:hAnsi="Times New Roman"/>
          <w:spacing w:val="2"/>
          <w:sz w:val="28"/>
        </w:rPr>
        <w:t xml:space="preserve"> </w:t>
      </w:r>
      <w:r w:rsidR="00263EF4" w:rsidRPr="00263EF4">
        <w:rPr>
          <w:rFonts w:ascii="Times New Roman" w:eastAsia="Times New Roman" w:hAnsi="Times New Roman"/>
          <w:spacing w:val="2"/>
          <w:sz w:val="28"/>
          <w:u w:val="single"/>
        </w:rPr>
        <w:t>2</w:t>
      </w:r>
      <w:r w:rsidRPr="00263EF4">
        <w:rPr>
          <w:rFonts w:ascii="Times New Roman" w:eastAsia="Times New Roman" w:hAnsi="Times New Roman"/>
          <w:spacing w:val="2"/>
          <w:sz w:val="28"/>
          <w:u w:val="single"/>
        </w:rPr>
        <w:t>_</w:t>
      </w:r>
      <w:r>
        <w:rPr>
          <w:rFonts w:ascii="Times New Roman" w:eastAsia="Times New Roman" w:hAnsi="Times New Roman"/>
          <w:spacing w:val="2"/>
          <w:sz w:val="28"/>
        </w:rPr>
        <w:t>м для захоронения одного умершего;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1F1819" w:rsidRPr="001F1819">
        <w:rPr>
          <w:rFonts w:ascii="Times New Roman" w:eastAsia="Times New Roman" w:hAnsi="Times New Roman"/>
          <w:spacing w:val="2"/>
          <w:sz w:val="28"/>
        </w:rPr>
        <w:t>2,5</w:t>
      </w:r>
      <w:r w:rsidRPr="001F1819">
        <w:rPr>
          <w:rFonts w:ascii="Times New Roman" w:eastAsia="Times New Roman" w:hAnsi="Times New Roman"/>
          <w:spacing w:val="2"/>
          <w:sz w:val="28"/>
        </w:rPr>
        <w:t xml:space="preserve">м x </w:t>
      </w:r>
      <w:r w:rsidR="001F1819" w:rsidRPr="001F1819">
        <w:rPr>
          <w:rFonts w:ascii="Times New Roman" w:eastAsia="Times New Roman" w:hAnsi="Times New Roman"/>
          <w:spacing w:val="2"/>
          <w:sz w:val="28"/>
        </w:rPr>
        <w:t>3</w:t>
      </w:r>
      <w:r>
        <w:rPr>
          <w:rFonts w:ascii="Times New Roman" w:eastAsia="Times New Roman" w:hAnsi="Times New Roman"/>
          <w:spacing w:val="2"/>
          <w:sz w:val="28"/>
        </w:rPr>
        <w:t xml:space="preserve"> м для родственного захоронения.</w:t>
      </w:r>
    </w:p>
    <w:p w:rsidR="00F50AE6" w:rsidRDefault="008E2802">
      <w:pPr>
        <w:pStyle w:val="a0"/>
        <w:jc w:val="left"/>
      </w:pPr>
      <w:r>
        <w:rPr>
          <w:rFonts w:ascii="Times New Roman" w:eastAsia="Times New Roman" w:hAnsi="Times New Roman"/>
          <w:spacing w:val="2"/>
          <w:sz w:val="28"/>
        </w:rPr>
        <w:t xml:space="preserve"> Размеры могилы зависят от телосложения умершего и размеров гроба.</w:t>
      </w:r>
      <w:r>
        <w:rPr>
          <w:rFonts w:ascii="Times New Roman" w:eastAsia="Times New Roman" w:hAnsi="Times New Roman"/>
          <w:spacing w:val="2"/>
          <w:sz w:val="28"/>
        </w:rPr>
        <w:br/>
        <w:t>             </w:t>
      </w:r>
      <w:proofErr w:type="gramStart"/>
      <w:r>
        <w:rPr>
          <w:rFonts w:ascii="Times New Roman" w:eastAsia="Times New Roman" w:hAnsi="Times New Roman"/>
          <w:spacing w:val="2"/>
          <w:sz w:val="28"/>
        </w:rPr>
        <w:t xml:space="preserve">Расстояние между могилами по длинным сторонам должно быть не менее </w:t>
      </w:r>
      <w:r w:rsidR="001F1819" w:rsidRPr="00263EF4">
        <w:rPr>
          <w:rFonts w:ascii="Times New Roman" w:eastAsia="Times New Roman" w:hAnsi="Times New Roman"/>
          <w:spacing w:val="2"/>
          <w:sz w:val="28"/>
        </w:rPr>
        <w:t>0,5</w:t>
      </w:r>
      <w:r>
        <w:rPr>
          <w:rFonts w:ascii="Times New Roman" w:eastAsia="Times New Roman" w:hAnsi="Times New Roman"/>
          <w:spacing w:val="2"/>
          <w:sz w:val="28"/>
        </w:rPr>
        <w:t xml:space="preserve"> метра, по коротким - не менее </w:t>
      </w:r>
      <w:r w:rsidR="00263EF4">
        <w:rPr>
          <w:rFonts w:ascii="Times New Roman" w:eastAsia="Times New Roman" w:hAnsi="Times New Roman"/>
          <w:spacing w:val="2"/>
          <w:sz w:val="28"/>
        </w:rPr>
        <w:t xml:space="preserve"> 0,5</w:t>
      </w:r>
      <w:r>
        <w:rPr>
          <w:rFonts w:ascii="Times New Roman" w:eastAsia="Times New Roman" w:hAnsi="Times New Roman"/>
          <w:spacing w:val="2"/>
          <w:sz w:val="28"/>
        </w:rPr>
        <w:t xml:space="preserve"> метра.</w:t>
      </w:r>
      <w:proofErr w:type="gramEnd"/>
      <w:r>
        <w:rPr>
          <w:rFonts w:ascii="Times New Roman" w:eastAsia="Times New Roman" w:hAnsi="Times New Roman"/>
          <w:spacing w:val="2"/>
          <w:sz w:val="28"/>
        </w:rPr>
        <w:br/>
      </w:r>
      <w:r>
        <w:rPr>
          <w:rFonts w:ascii="Times New Roman" w:eastAsia="Times New Roman" w:hAnsi="Times New Roman"/>
          <w:sz w:val="28"/>
        </w:rPr>
        <w:t>                    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3.9. 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3.10. 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 xml:space="preserve">3.11. 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Для проведения погребения с открытием гроба в таких случаях рекомендуется прибегать к услугам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пастижеров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- косметологов и бальзамировщиков, проводящих реконструкцию тел.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</w:t>
      </w:r>
      <w:r w:rsidR="00EC408A">
        <w:rPr>
          <w:rFonts w:ascii="Times New Roman" w:eastAsia="Times New Roman" w:hAnsi="Times New Roman"/>
          <w:color w:val="000000"/>
          <w:sz w:val="28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>.  Не допускается погребение в одном гробу, капсуле останков нескольких умерших.</w:t>
      </w:r>
    </w:p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F50AE6" w:rsidRDefault="008E2802" w:rsidP="00647D76">
      <w:pPr>
        <w:pStyle w:val="af1"/>
        <w:ind w:left="720" w:firstLine="0"/>
        <w:jc w:val="center"/>
      </w:pPr>
      <w:r>
        <w:rPr>
          <w:rFonts w:ascii="Times New Roman" w:eastAsia="Times New Roman" w:hAnsi="Times New Roman"/>
          <w:b/>
          <w:sz w:val="28"/>
        </w:rPr>
        <w:t>4</w:t>
      </w:r>
      <w:bookmarkStart w:id="9" w:name="sub_19"/>
      <w:r>
        <w:rPr>
          <w:rFonts w:ascii="Times New Roman" w:eastAsia="Times New Roman" w:hAnsi="Times New Roman"/>
          <w:b/>
          <w:sz w:val="28"/>
        </w:rPr>
        <w:t>.Санитарные и экологические требования к размещению мест погребения</w:t>
      </w:r>
    </w:p>
    <w:bookmarkEnd w:id="9"/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4.1. </w:t>
      </w:r>
      <w:proofErr w:type="gramStart"/>
      <w:r>
        <w:rPr>
          <w:rFonts w:ascii="Times New Roman" w:eastAsia="Times New Roman" w:hAnsi="Times New Roman"/>
          <w:sz w:val="28"/>
        </w:rPr>
        <w:t xml:space="preserve">Санитарные и экологические требования к размещению мест погребения установлены федеральным, региональным законодательством и    Санитарными правилами и нормами </w:t>
      </w:r>
      <w:proofErr w:type="spellStart"/>
      <w:r>
        <w:rPr>
          <w:rFonts w:ascii="Times New Roman" w:eastAsia="Times New Roman" w:hAnsi="Times New Roman"/>
          <w:sz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</w:t>
      </w:r>
      <w:proofErr w:type="gramEnd"/>
      <w:r>
        <w:rPr>
          <w:rFonts w:ascii="Times New Roman" w:eastAsia="Times New Roman" w:hAnsi="Times New Roman"/>
          <w:sz w:val="28"/>
        </w:rPr>
        <w:t xml:space="preserve"> 28 января 2021  г. №  3.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</w:t>
      </w:r>
      <w:r>
        <w:rPr>
          <w:rFonts w:ascii="Times New Roman" w:eastAsia="Times New Roman" w:hAnsi="Times New Roman"/>
          <w:sz w:val="28"/>
        </w:rPr>
        <w:lastRenderedPageBreak/>
        <w:t>гигиеническими нормативами и должен обеспечивать неопределенно долгий срок существования места погребения.</w:t>
      </w:r>
    </w:p>
    <w:p w:rsidR="00F50AE6" w:rsidRDefault="008E2802">
      <w:pPr>
        <w:pStyle w:val="a0"/>
      </w:pPr>
      <w:bookmarkStart w:id="10" w:name="sub_1920"/>
      <w:bookmarkEnd w:id="10"/>
      <w:r>
        <w:rPr>
          <w:rFonts w:ascii="Times New Roman" w:eastAsia="Times New Roman" w:hAnsi="Times New Roman"/>
          <w:sz w:val="28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Не разрешается устройство кладбищ на территориях: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F50AE6" w:rsidRDefault="008E2802">
      <w:pPr>
        <w:pStyle w:val="a0"/>
      </w:pPr>
      <w:bookmarkStart w:id="11" w:name="sub_1931"/>
      <w:bookmarkEnd w:id="11"/>
      <w:r>
        <w:rPr>
          <w:rFonts w:ascii="Times New Roman" w:eastAsia="Times New Roman" w:hAnsi="Times New Roman"/>
          <w:sz w:val="28"/>
        </w:rPr>
        <w:t xml:space="preserve">2) с выходами на поверхность </w:t>
      </w:r>
      <w:proofErr w:type="spellStart"/>
      <w:r>
        <w:rPr>
          <w:rFonts w:ascii="Times New Roman" w:eastAsia="Times New Roman" w:hAnsi="Times New Roman"/>
          <w:sz w:val="28"/>
        </w:rPr>
        <w:t>закарстованных</w:t>
      </w:r>
      <w:proofErr w:type="spellEnd"/>
      <w:r>
        <w:rPr>
          <w:rFonts w:ascii="Times New Roman" w:eastAsia="Times New Roman" w:hAnsi="Times New Roman"/>
          <w:sz w:val="28"/>
        </w:rPr>
        <w:t>, сильнотрещиноватых пород и в местах выклинивания водоносных горизонтов;</w:t>
      </w:r>
    </w:p>
    <w:p w:rsidR="00F50AE6" w:rsidRDefault="008E2802">
      <w:pPr>
        <w:pStyle w:val="a0"/>
      </w:pPr>
      <w:bookmarkStart w:id="12" w:name="sub_1932"/>
      <w:bookmarkEnd w:id="12"/>
      <w:r>
        <w:rPr>
          <w:rFonts w:ascii="Times New Roman" w:eastAsia="Times New Roman" w:hAnsi="Times New Roman"/>
          <w:sz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F50AE6" w:rsidRDefault="008E2802">
      <w:pPr>
        <w:pStyle w:val="a0"/>
      </w:pPr>
      <w:bookmarkStart w:id="13" w:name="sub_1933"/>
      <w:bookmarkEnd w:id="13"/>
      <w:r>
        <w:rPr>
          <w:rFonts w:ascii="Times New Roman" w:eastAsia="Times New Roman" w:hAnsi="Times New Roman"/>
          <w:sz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F50AE6" w:rsidRDefault="008E2802">
      <w:pPr>
        <w:pStyle w:val="a0"/>
      </w:pPr>
      <w:bookmarkStart w:id="14" w:name="sub_1934"/>
      <w:bookmarkEnd w:id="14"/>
      <w:r>
        <w:rPr>
          <w:rFonts w:ascii="Times New Roman" w:eastAsia="Times New Roman" w:hAnsi="Times New Roman"/>
          <w:sz w:val="28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>5. Правила содержания Кладбищ</w:t>
      </w:r>
    </w:p>
    <w:p w:rsidR="00F50AE6" w:rsidRDefault="008E2802">
      <w:pPr>
        <w:pStyle w:val="a0"/>
      </w:pPr>
      <w:bookmarkStart w:id="15" w:name="sub_400"/>
      <w:bookmarkEnd w:id="15"/>
      <w:r>
        <w:rPr>
          <w:rFonts w:ascii="Times New Roman" w:eastAsia="Times New Roman" w:hAnsi="Times New Roman"/>
          <w:sz w:val="28"/>
        </w:rPr>
        <w:t>5. Требования к содержанию кладбищ:</w:t>
      </w:r>
    </w:p>
    <w:p w:rsidR="00F50AE6" w:rsidRDefault="008E2802">
      <w:pPr>
        <w:pStyle w:val="a0"/>
      </w:pPr>
      <w:bookmarkStart w:id="16" w:name="sub_1004"/>
      <w:bookmarkEnd w:id="16"/>
      <w:r>
        <w:rPr>
          <w:rFonts w:ascii="Times New Roman" w:eastAsia="Times New Roman" w:hAnsi="Times New Roman"/>
          <w:sz w:val="28"/>
        </w:rPr>
        <w:t>5.1. Деятельность по содержанию кладбищ должна отвечать следующим требованиям: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дороги и проходы между могилами должны поддерживаться в чистоте;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5.2. Обязанности по содержанию Кладбищ:</w:t>
      </w:r>
    </w:p>
    <w:p w:rsidR="00F50AE6" w:rsidRDefault="008E2802">
      <w:pPr>
        <w:pStyle w:val="a0"/>
      </w:pPr>
      <w:bookmarkStart w:id="17" w:name="sub_1042"/>
      <w:bookmarkEnd w:id="17"/>
      <w:r>
        <w:rPr>
          <w:rFonts w:ascii="Times New Roman" w:eastAsia="Times New Roman" w:hAnsi="Times New Roman"/>
          <w:sz w:val="28"/>
        </w:rPr>
        <w:t>5.2.1. Обязанности по содержанию Кладбищ включают в себя следующие мероприятия: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своевременную подготовку могил, погребение умерших или урн с прахом, подготовку регистрационных знаков;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предоставление гражданам напрокат инвентаря для ухода за захоронением;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вывоз мусора, благоустройство Кладбищ (покраска и поддержание в надлежащем состоянии бордюров,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- поддержание в чистоте проходов между кварталами, осуществление их </w:t>
      </w:r>
      <w:r>
        <w:rPr>
          <w:rFonts w:ascii="Times New Roman" w:eastAsia="Times New Roman" w:hAnsi="Times New Roman"/>
          <w:sz w:val="28"/>
        </w:rPr>
        <w:lastRenderedPageBreak/>
        <w:t>уборки по мере необходимости, но не реже одного раза в три дня;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Правил пожарной безопасности;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выполнение прочих требований, предусмотренных действующим законодательством Российской Федерации.</w:t>
      </w:r>
    </w:p>
    <w:p w:rsidR="00F50AE6" w:rsidRDefault="008E2802">
      <w:pPr>
        <w:pStyle w:val="a0"/>
      </w:pPr>
      <w:bookmarkStart w:id="18" w:name="sub_1043"/>
      <w:r>
        <w:rPr>
          <w:rFonts w:ascii="Times New Roman" w:eastAsia="Times New Roman" w:hAnsi="Times New Roman"/>
          <w:sz w:val="28"/>
        </w:rPr>
        <w:t xml:space="preserve">5.3. </w:t>
      </w:r>
      <w:bookmarkEnd w:id="18"/>
      <w:r>
        <w:rPr>
          <w:rFonts w:ascii="Times New Roman" w:eastAsia="Times New Roman" w:hAnsi="Times New Roman"/>
          <w:sz w:val="28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5.4. Должна вестись книга отзывов и предложений, которую следует предоставлять по первому требованию граждан.</w:t>
      </w:r>
    </w:p>
    <w:p w:rsidR="00F50AE6" w:rsidRDefault="008E2802">
      <w:pPr>
        <w:pStyle w:val="a0"/>
      </w:pPr>
      <w:bookmarkStart w:id="19" w:name="sub_1044"/>
      <w:bookmarkEnd w:id="19"/>
      <w:r>
        <w:rPr>
          <w:rFonts w:ascii="Times New Roman" w:eastAsia="Times New Roman" w:hAnsi="Times New Roman"/>
          <w:sz w:val="28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bookmarkStart w:id="20" w:name="sub_600"/>
      <w:bookmarkEnd w:id="20"/>
      <w:r>
        <w:rPr>
          <w:rFonts w:ascii="Times New Roman" w:eastAsia="Times New Roman" w:hAnsi="Times New Roman"/>
          <w:color w:val="auto"/>
          <w:sz w:val="28"/>
        </w:rPr>
        <w:t xml:space="preserve">6. Правила посещения Кладбищ и поведения на их территории 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1" w:name="sub_600_Copy_1"/>
      <w:bookmarkStart w:id="22" w:name="_GoBack"/>
      <w:bookmarkEnd w:id="21"/>
      <w:r w:rsidRPr="00263EF4">
        <w:rPr>
          <w:rFonts w:ascii="Times New Roman" w:eastAsia="Times New Roman" w:hAnsi="Times New Roman"/>
          <w:color w:val="000000" w:themeColor="text1"/>
          <w:sz w:val="28"/>
        </w:rPr>
        <w:t>6.1. Кладбища открыты для посещений ежедневно: с мая по сентябрь - с 9 до 19 часов, с октября по апрель - с 9.00 до 17.00 час.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3" w:name="sub_1061"/>
      <w:bookmarkEnd w:id="23"/>
      <w:r w:rsidRPr="00263EF4">
        <w:rPr>
          <w:rFonts w:ascii="Times New Roman" w:eastAsia="Times New Roman" w:hAnsi="Times New Roman"/>
          <w:color w:val="000000" w:themeColor="text1"/>
          <w:sz w:val="28"/>
        </w:rPr>
        <w:t>6.2. Посетители Кладбищ обязаны соблюдать общественный порядок.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4" w:name="sub_1062"/>
      <w:bookmarkEnd w:id="24"/>
      <w:r w:rsidRPr="00263EF4">
        <w:rPr>
          <w:rFonts w:ascii="Times New Roman" w:eastAsia="Times New Roman" w:hAnsi="Times New Roman"/>
          <w:color w:val="000000" w:themeColor="text1"/>
          <w:sz w:val="28"/>
        </w:rPr>
        <w:t>6.3. Посетители Кладбищ с разрешения администрации имеют право: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пользоваться инвентарем, выдаваемым администрацией кладбища для ухода за могилами;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поручать работникам Кладбища уход за могилами с оплатой услуг по утвержденному прейскуранту;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сажать цветы на могильном участке;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сажать деревья в соответствии с проектом озеленения Кладбища по согласованию с администрацией;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посетители - престарелые и инвалиды могут пользоваться легковым транспортом для проезда на территорию Кладбища.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5" w:name="sub_1064"/>
      <w:bookmarkEnd w:id="25"/>
      <w:r w:rsidRPr="00263EF4">
        <w:rPr>
          <w:rFonts w:ascii="Times New Roman" w:eastAsia="Times New Roman" w:hAnsi="Times New Roman"/>
          <w:color w:val="000000" w:themeColor="text1"/>
          <w:sz w:val="28"/>
        </w:rPr>
        <w:t>6.4. На территории Кладбища посетителям запрещается: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6" w:name="sub_1064_Copy_1"/>
      <w:bookmarkEnd w:id="26"/>
      <w:r w:rsidRPr="00263EF4">
        <w:rPr>
          <w:rFonts w:ascii="Times New Roman" w:eastAsia="Times New Roman" w:hAnsi="Times New Roman"/>
          <w:color w:val="000000" w:themeColor="text1"/>
          <w:sz w:val="28"/>
        </w:rPr>
        <w:t>- устанавливать, переделывать и снимать памятники и другие надмогильные сооружения, мемориальные доски без согласования с администрацией Кладбища;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портить памятники, оборудование Кладбища, засорять территорию;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ломать насаждения, рвать цветы;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водить собак без поводка и намордника, пасти домашних животных, ловить птиц;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разводить костры, добывать песок и глину, резать дерн;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производить копку ям для добывания грунта, оставлять запасы строительных и других материалов;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 xml:space="preserve">- оставлять на участке </w:t>
      </w:r>
      <w:proofErr w:type="gramStart"/>
      <w:r w:rsidRPr="00263EF4">
        <w:rPr>
          <w:rFonts w:ascii="Times New Roman" w:eastAsia="Times New Roman" w:hAnsi="Times New Roman"/>
          <w:color w:val="000000" w:themeColor="text1"/>
          <w:sz w:val="28"/>
        </w:rPr>
        <w:t>захоронения</w:t>
      </w:r>
      <w:proofErr w:type="gramEnd"/>
      <w:r w:rsidRPr="00263EF4">
        <w:rPr>
          <w:rFonts w:ascii="Times New Roman" w:eastAsia="Times New Roman" w:hAnsi="Times New Roman"/>
          <w:color w:val="000000" w:themeColor="text1"/>
          <w:sz w:val="28"/>
        </w:rPr>
        <w:t xml:space="preserve"> демонтированные надмогильные сооружения при их замене или осуществлении благоустройства;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lastRenderedPageBreak/>
        <w:t>- распивать спиртные напитки и находиться в нетрезвом состоянии;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находиться на территории Кладбища после закрытия без согласования с администрацией Кладбища;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>- присваивать чужое имущество, производить его перемещение, осуществлять иные самоуправные действия;</w:t>
      </w:r>
    </w:p>
    <w:p w:rsidR="00F50AE6" w:rsidRPr="00263EF4" w:rsidRDefault="008E2802">
      <w:pPr>
        <w:pStyle w:val="a0"/>
        <w:rPr>
          <w:color w:val="000000" w:themeColor="text1"/>
        </w:rPr>
      </w:pPr>
      <w:r w:rsidRPr="00263EF4">
        <w:rPr>
          <w:rFonts w:ascii="Times New Roman" w:eastAsia="Times New Roman" w:hAnsi="Times New Roman"/>
          <w:color w:val="000000" w:themeColor="text1"/>
          <w:sz w:val="28"/>
        </w:rPr>
        <w:t xml:space="preserve">6.5. За нарушение установленных </w:t>
      </w:r>
      <w:proofErr w:type="gramStart"/>
      <w:r w:rsidRPr="00263EF4">
        <w:rPr>
          <w:rFonts w:ascii="Times New Roman" w:eastAsia="Times New Roman" w:hAnsi="Times New Roman"/>
          <w:color w:val="000000" w:themeColor="text1"/>
          <w:sz w:val="28"/>
        </w:rPr>
        <w:t>Правил</w:t>
      </w:r>
      <w:proofErr w:type="gramEnd"/>
      <w:r w:rsidRPr="00263EF4">
        <w:rPr>
          <w:rFonts w:ascii="Times New Roman" w:eastAsia="Times New Roman" w:hAnsi="Times New Roman"/>
          <w:color w:val="000000" w:themeColor="text1"/>
          <w:sz w:val="28"/>
        </w:rPr>
        <w:t xml:space="preserve"> виновные несут ответственность в предусмотренном законодательством порядке.</w:t>
      </w:r>
    </w:p>
    <w:p w:rsidR="00F50AE6" w:rsidRPr="00263EF4" w:rsidRDefault="008E2802">
      <w:pPr>
        <w:pStyle w:val="a0"/>
        <w:rPr>
          <w:color w:val="000000" w:themeColor="text1"/>
        </w:rPr>
      </w:pPr>
      <w:bookmarkStart w:id="27" w:name="sub_1065"/>
      <w:bookmarkEnd w:id="27"/>
      <w:r w:rsidRPr="00263EF4">
        <w:rPr>
          <w:rFonts w:ascii="Times New Roman" w:eastAsia="Times New Roman" w:hAnsi="Times New Roman"/>
          <w:color w:val="000000" w:themeColor="text1"/>
          <w:sz w:val="28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F50AE6" w:rsidRPr="00263EF4" w:rsidRDefault="00F50AE6">
      <w:pPr>
        <w:pStyle w:val="a0"/>
        <w:rPr>
          <w:color w:val="000000" w:themeColor="text1"/>
        </w:rPr>
      </w:pPr>
    </w:p>
    <w:bookmarkEnd w:id="22"/>
    <w:p w:rsidR="00F50AE6" w:rsidRDefault="008E2802">
      <w:pPr>
        <w:pStyle w:val="a0"/>
        <w:ind w:firstLine="698"/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7.  Ответственность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sectPr w:rsidR="00F50AE6">
      <w:pgSz w:w="11906" w:h="16800"/>
      <w:pgMar w:top="1134" w:right="567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06" w:rsidRDefault="00654706">
      <w:r>
        <w:separator/>
      </w:r>
    </w:p>
  </w:endnote>
  <w:endnote w:type="continuationSeparator" w:id="0">
    <w:p w:rsidR="00654706" w:rsidRDefault="0065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A0" w:rsidRDefault="00654706">
    <w:pPr>
      <w:pStyle w:val="af4"/>
      <w:jc w:val="center"/>
    </w:pPr>
  </w:p>
  <w:p w:rsidR="00E005A0" w:rsidRDefault="0065470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06" w:rsidRDefault="00654706">
      <w:r>
        <w:separator/>
      </w:r>
    </w:p>
  </w:footnote>
  <w:footnote w:type="continuationSeparator" w:id="0">
    <w:p w:rsidR="00654706" w:rsidRDefault="0065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CD0394"/>
    <w:multiLevelType w:val="multilevel"/>
    <w:tmpl w:val="02E4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2">
    <w:nsid w:val="67F90981"/>
    <w:multiLevelType w:val="multilevel"/>
    <w:tmpl w:val="9F2E377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3">
    <w:nsid w:val="75D3666D"/>
    <w:multiLevelType w:val="multilevel"/>
    <w:tmpl w:val="41B2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4F4E6E"/>
    <w:multiLevelType w:val="multilevel"/>
    <w:tmpl w:val="1B60B742"/>
    <w:lvl w:ilvl="0">
      <w:start w:val="11"/>
      <w:numFmt w:val="decimal"/>
      <w:lvlText w:val="%1."/>
      <w:lvlJc w:val="left"/>
      <w:pPr>
        <w:tabs>
          <w:tab w:val="num" w:pos="0"/>
        </w:tabs>
        <w:ind w:left="1572" w:hanging="360"/>
      </w:pPr>
      <w:rPr>
        <w:rFonts w:eastAsia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-566"/>
        </w:tabs>
        <w:ind w:left="928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firstLine="0"/>
      </w:pPr>
      <w:rPr>
        <w:rFonts w:eastAsia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E6"/>
    <w:rsid w:val="00002A5A"/>
    <w:rsid w:val="000134AC"/>
    <w:rsid w:val="00063C9A"/>
    <w:rsid w:val="00064378"/>
    <w:rsid w:val="00092AD1"/>
    <w:rsid w:val="000A2260"/>
    <w:rsid w:val="000B7A61"/>
    <w:rsid w:val="000D0298"/>
    <w:rsid w:val="000E1B2C"/>
    <w:rsid w:val="000F55DE"/>
    <w:rsid w:val="00123439"/>
    <w:rsid w:val="00153593"/>
    <w:rsid w:val="00153B7C"/>
    <w:rsid w:val="00184B0F"/>
    <w:rsid w:val="00186FAD"/>
    <w:rsid w:val="001B4D33"/>
    <w:rsid w:val="001B70A8"/>
    <w:rsid w:val="001F1819"/>
    <w:rsid w:val="001F7A29"/>
    <w:rsid w:val="00216FF5"/>
    <w:rsid w:val="0022086A"/>
    <w:rsid w:val="00224C7A"/>
    <w:rsid w:val="00241AE5"/>
    <w:rsid w:val="00242D7A"/>
    <w:rsid w:val="00263EF4"/>
    <w:rsid w:val="00265F1C"/>
    <w:rsid w:val="00275CDB"/>
    <w:rsid w:val="0029614D"/>
    <w:rsid w:val="002D485D"/>
    <w:rsid w:val="002D4FD8"/>
    <w:rsid w:val="00301F72"/>
    <w:rsid w:val="00376A18"/>
    <w:rsid w:val="00382957"/>
    <w:rsid w:val="00391E6C"/>
    <w:rsid w:val="003F0422"/>
    <w:rsid w:val="0042334F"/>
    <w:rsid w:val="004376C4"/>
    <w:rsid w:val="004520A6"/>
    <w:rsid w:val="00492CEE"/>
    <w:rsid w:val="004A114B"/>
    <w:rsid w:val="004B0765"/>
    <w:rsid w:val="004C29A4"/>
    <w:rsid w:val="004F4DCF"/>
    <w:rsid w:val="005035D4"/>
    <w:rsid w:val="005063B5"/>
    <w:rsid w:val="00515059"/>
    <w:rsid w:val="005709ED"/>
    <w:rsid w:val="00582D16"/>
    <w:rsid w:val="005F4478"/>
    <w:rsid w:val="00620322"/>
    <w:rsid w:val="00621406"/>
    <w:rsid w:val="00647D76"/>
    <w:rsid w:val="00654706"/>
    <w:rsid w:val="006F7A68"/>
    <w:rsid w:val="00707984"/>
    <w:rsid w:val="00710A8B"/>
    <w:rsid w:val="00723323"/>
    <w:rsid w:val="0076675D"/>
    <w:rsid w:val="00770B4B"/>
    <w:rsid w:val="00794FD5"/>
    <w:rsid w:val="00803B4F"/>
    <w:rsid w:val="0080767F"/>
    <w:rsid w:val="00810F74"/>
    <w:rsid w:val="0084742B"/>
    <w:rsid w:val="00876850"/>
    <w:rsid w:val="00895D8A"/>
    <w:rsid w:val="008A1A03"/>
    <w:rsid w:val="008B2994"/>
    <w:rsid w:val="008D7D73"/>
    <w:rsid w:val="008E2802"/>
    <w:rsid w:val="00900859"/>
    <w:rsid w:val="00924628"/>
    <w:rsid w:val="00926E60"/>
    <w:rsid w:val="00941074"/>
    <w:rsid w:val="00952C4B"/>
    <w:rsid w:val="00990FB3"/>
    <w:rsid w:val="009A6DD5"/>
    <w:rsid w:val="00A02935"/>
    <w:rsid w:val="00A14D23"/>
    <w:rsid w:val="00A43D5F"/>
    <w:rsid w:val="00A673FF"/>
    <w:rsid w:val="00A810AE"/>
    <w:rsid w:val="00AA32A7"/>
    <w:rsid w:val="00B16C4C"/>
    <w:rsid w:val="00B339DB"/>
    <w:rsid w:val="00B46EC6"/>
    <w:rsid w:val="00B47D4A"/>
    <w:rsid w:val="00BA1EF8"/>
    <w:rsid w:val="00BC637E"/>
    <w:rsid w:val="00BE633C"/>
    <w:rsid w:val="00C37417"/>
    <w:rsid w:val="00C96D44"/>
    <w:rsid w:val="00CB43D7"/>
    <w:rsid w:val="00CF0C4A"/>
    <w:rsid w:val="00E24321"/>
    <w:rsid w:val="00E353C4"/>
    <w:rsid w:val="00E42591"/>
    <w:rsid w:val="00E860CD"/>
    <w:rsid w:val="00EC408A"/>
    <w:rsid w:val="00F10C0B"/>
    <w:rsid w:val="00F36D03"/>
    <w:rsid w:val="00F402A6"/>
    <w:rsid w:val="00F50AE6"/>
    <w:rsid w:val="00F64A70"/>
    <w:rsid w:val="00F80397"/>
    <w:rsid w:val="00F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footer"/>
    <w:basedOn w:val="a"/>
    <w:link w:val="af5"/>
    <w:uiPriority w:val="99"/>
    <w:unhideWhenUsed/>
    <w:rsid w:val="00F80397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f5">
    <w:name w:val="Нижний колонтитул Знак"/>
    <w:basedOn w:val="a1"/>
    <w:link w:val="af4"/>
    <w:uiPriority w:val="99"/>
    <w:rsid w:val="00F8039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96D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1"/>
    <w:link w:val="af6"/>
    <w:uiPriority w:val="99"/>
    <w:rsid w:val="00C96D44"/>
    <w:rPr>
      <w:rFonts w:cs="Mangal"/>
      <w:szCs w:val="21"/>
    </w:rPr>
  </w:style>
  <w:style w:type="paragraph" w:styleId="af8">
    <w:name w:val="No Spacing"/>
    <w:uiPriority w:val="1"/>
    <w:qFormat/>
    <w:rsid w:val="00FA133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footer"/>
    <w:basedOn w:val="a"/>
    <w:link w:val="af5"/>
    <w:uiPriority w:val="99"/>
    <w:unhideWhenUsed/>
    <w:rsid w:val="00F80397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f5">
    <w:name w:val="Нижний колонтитул Знак"/>
    <w:basedOn w:val="a1"/>
    <w:link w:val="af4"/>
    <w:uiPriority w:val="99"/>
    <w:rsid w:val="00F8039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96D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1"/>
    <w:link w:val="af6"/>
    <w:uiPriority w:val="99"/>
    <w:rsid w:val="00C96D44"/>
    <w:rPr>
      <w:rFonts w:cs="Mangal"/>
      <w:szCs w:val="21"/>
    </w:rPr>
  </w:style>
  <w:style w:type="paragraph" w:styleId="af8">
    <w:name w:val="No Spacing"/>
    <w:uiPriority w:val="1"/>
    <w:qFormat/>
    <w:rsid w:val="00FA133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5870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CB55-145D-4CE8-B041-71E6C970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ÂÍÈÌÀÍÈÅ</vt:lpstr>
    </vt:vector>
  </TitlesOfParts>
  <Company>SPecialiST RePack</Company>
  <LinksUpToDate>false</LinksUpToDate>
  <CharactersWithSpaces>24095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ÂÍÈÌÀÍÈÅ</dc:title>
  <dc:creator>Èâàí Ìîðîçîâ</dc:creator>
  <cp:lastModifiedBy>Пользователь</cp:lastModifiedBy>
  <cp:revision>6</cp:revision>
  <cp:lastPrinted>2019-07-08T11:03:00Z</cp:lastPrinted>
  <dcterms:created xsi:type="dcterms:W3CDTF">2025-05-07T10:58:00Z</dcterms:created>
  <dcterms:modified xsi:type="dcterms:W3CDTF">2025-05-12T07:14:00Z</dcterms:modified>
  <dc:language>en-US</dc:language>
</cp:coreProperties>
</file>