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6CF6F8" w14:textId="77777777" w:rsidR="00F9731F" w:rsidRPr="006A2F1B" w:rsidRDefault="00F9731F" w:rsidP="00F9731F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A2F1B">
        <w:rPr>
          <w:rFonts w:ascii="Times New Roman" w:hAnsi="Times New Roman" w:cs="Times New Roman"/>
          <w:b/>
          <w:sz w:val="28"/>
          <w:szCs w:val="28"/>
        </w:rPr>
        <w:t>ПРЕСС-РЕЛИЗ</w:t>
      </w:r>
    </w:p>
    <w:p w14:paraId="794B52DE" w14:textId="77777777" w:rsidR="00F9731F" w:rsidRDefault="00F9731F" w:rsidP="00F9731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7B20F419" w14:textId="6E3DC461" w:rsidR="007B432B" w:rsidRDefault="00F9731F" w:rsidP="00F9731F">
      <w:pPr>
        <w:spacing w:after="0" w:line="240" w:lineRule="exact"/>
        <w:ind w:right="63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Прокурора Белогорского района Руденко И.И.</w:t>
      </w:r>
      <w:r>
        <w:rPr>
          <w:rFonts w:ascii="Times New Roman" w:hAnsi="Times New Roman" w:cs="Times New Roman"/>
          <w:sz w:val="28"/>
          <w:szCs w:val="28"/>
        </w:rPr>
        <w:br/>
        <w:t>для опубликования в районной газете</w:t>
      </w:r>
    </w:p>
    <w:p w14:paraId="52A3BC8A" w14:textId="77777777" w:rsidR="00F9731F" w:rsidRPr="00F9731F" w:rsidRDefault="00F9731F" w:rsidP="00F9731F">
      <w:pPr>
        <w:spacing w:after="0" w:line="240" w:lineRule="exact"/>
        <w:ind w:right="6378"/>
        <w:jc w:val="both"/>
        <w:rPr>
          <w:rFonts w:ascii="Times New Roman" w:hAnsi="Times New Roman" w:cs="Times New Roman"/>
          <w:sz w:val="28"/>
          <w:szCs w:val="28"/>
        </w:rPr>
      </w:pPr>
    </w:p>
    <w:p w14:paraId="72BA5072" w14:textId="44ADC596" w:rsidR="00084D94" w:rsidRDefault="00AE339D" w:rsidP="00AE339D">
      <w:pPr>
        <w:pStyle w:val="a3"/>
        <w:spacing w:before="0" w:beforeAutospacing="0" w:after="0" w:afterAutospacing="0" w:line="288" w:lineRule="atLeast"/>
        <w:ind w:firstLine="540"/>
        <w:jc w:val="center"/>
        <w:rPr>
          <w:sz w:val="28"/>
        </w:rPr>
      </w:pPr>
      <w:r>
        <w:rPr>
          <w:sz w:val="28"/>
        </w:rPr>
        <w:t>Прокуратура Белогорского района поддержала государственное обвинение в отношении жителя Белогорска.</w:t>
      </w:r>
    </w:p>
    <w:p w14:paraId="4F744CD8" w14:textId="77777777" w:rsidR="00AE339D" w:rsidRDefault="00AE339D" w:rsidP="007B432B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</w:rPr>
      </w:pPr>
    </w:p>
    <w:p w14:paraId="45ECB9BD" w14:textId="77777777" w:rsidR="00AE339D" w:rsidRDefault="00AE339D" w:rsidP="00F9731F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</w:rPr>
      </w:pPr>
      <w:r w:rsidRPr="00AE339D">
        <w:rPr>
          <w:sz w:val="28"/>
        </w:rPr>
        <w:t xml:space="preserve">Белогорским районным судом Республики Крым рассмотрено уголовное дело в отношении местного жителя, который совершил преступление, предусмотренное ч. 3 ст. 159 УК РФ, то есть хищение чужого имущества путем обмана, совершенное в крупном размере. </w:t>
      </w:r>
    </w:p>
    <w:p w14:paraId="43C9169F" w14:textId="5B99382F" w:rsidR="00AE339D" w:rsidRDefault="00AE339D" w:rsidP="00F9731F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</w:rPr>
      </w:pPr>
      <w:r w:rsidRPr="00AE339D">
        <w:rPr>
          <w:sz w:val="28"/>
        </w:rPr>
        <w:t>Установлено, что местный житель</w:t>
      </w:r>
      <w:r w:rsidR="00905658">
        <w:rPr>
          <w:sz w:val="28"/>
        </w:rPr>
        <w:t>, имея умысел мошенническими действиями завладеть чужим имуществом, путем обмана, под предлогом обмена, завладел мотоциклом «</w:t>
      </w:r>
      <w:r w:rsidR="00905658">
        <w:rPr>
          <w:sz w:val="28"/>
          <w:lang w:val="en-US"/>
        </w:rPr>
        <w:t>Forte</w:t>
      </w:r>
      <w:r w:rsidR="00905658" w:rsidRPr="00905658">
        <w:rPr>
          <w:sz w:val="28"/>
        </w:rPr>
        <w:t xml:space="preserve"> </w:t>
      </w:r>
      <w:r w:rsidR="00905658">
        <w:rPr>
          <w:sz w:val="28"/>
          <w:lang w:val="en-US"/>
        </w:rPr>
        <w:t>FT</w:t>
      </w:r>
      <w:r w:rsidR="00905658" w:rsidRPr="00905658">
        <w:rPr>
          <w:sz w:val="28"/>
        </w:rPr>
        <w:t>250</w:t>
      </w:r>
      <w:r w:rsidR="00905658">
        <w:rPr>
          <w:sz w:val="28"/>
          <w:lang w:val="en-US"/>
        </w:rPr>
        <w:t>GY</w:t>
      </w:r>
      <w:r w:rsidR="00905658" w:rsidRPr="00905658">
        <w:rPr>
          <w:sz w:val="28"/>
        </w:rPr>
        <w:t>-</w:t>
      </w:r>
      <w:r w:rsidR="00905658">
        <w:rPr>
          <w:sz w:val="28"/>
          <w:lang w:val="en-US"/>
        </w:rPr>
        <w:t>CBA</w:t>
      </w:r>
      <w:r w:rsidR="00905658">
        <w:rPr>
          <w:sz w:val="28"/>
        </w:rPr>
        <w:t>», в результате мошеннических действий потерпевшему причинен ущерб на сумму более 65 000 тысяч рублей</w:t>
      </w:r>
      <w:r>
        <w:rPr>
          <w:sz w:val="28"/>
        </w:rPr>
        <w:t>.</w:t>
      </w:r>
    </w:p>
    <w:p w14:paraId="319DDDEA" w14:textId="245E109F" w:rsidR="00AE339D" w:rsidRPr="00AE339D" w:rsidRDefault="00AE339D" w:rsidP="00F9731F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7"/>
        </w:rPr>
      </w:pPr>
      <w:r w:rsidRPr="00AE339D">
        <w:rPr>
          <w:sz w:val="28"/>
          <w:szCs w:val="27"/>
        </w:rPr>
        <w:t>С учетом позиции государственного обвинителя</w:t>
      </w:r>
      <w:r>
        <w:rPr>
          <w:sz w:val="28"/>
          <w:szCs w:val="27"/>
        </w:rPr>
        <w:t>,</w:t>
      </w:r>
      <w:r w:rsidRPr="00AE339D">
        <w:rPr>
          <w:sz w:val="28"/>
          <w:szCs w:val="27"/>
        </w:rPr>
        <w:t xml:space="preserve"> приговором суда мужчина признан виновным в совершении преступления,</w:t>
      </w:r>
      <w:r w:rsidR="00B82F8B">
        <w:rPr>
          <w:sz w:val="28"/>
          <w:szCs w:val="27"/>
        </w:rPr>
        <w:t xml:space="preserve"> назначено наказание в виде </w:t>
      </w:r>
      <w:r w:rsidR="00905658">
        <w:rPr>
          <w:sz w:val="28"/>
          <w:szCs w:val="27"/>
        </w:rPr>
        <w:t>1 года 8 месяцев</w:t>
      </w:r>
      <w:r w:rsidR="00B82F8B">
        <w:rPr>
          <w:sz w:val="28"/>
          <w:szCs w:val="27"/>
        </w:rPr>
        <w:t xml:space="preserve"> лишения свободы условно</w:t>
      </w:r>
      <w:r w:rsidR="00905658">
        <w:rPr>
          <w:sz w:val="28"/>
          <w:szCs w:val="27"/>
        </w:rPr>
        <w:t>.</w:t>
      </w:r>
      <w:r w:rsidR="00B82F8B">
        <w:rPr>
          <w:sz w:val="28"/>
          <w:szCs w:val="27"/>
        </w:rPr>
        <w:t xml:space="preserve"> </w:t>
      </w:r>
    </w:p>
    <w:p w14:paraId="5AAD97C9" w14:textId="77777777" w:rsidR="007B432B" w:rsidRPr="007B432B" w:rsidRDefault="007B432B">
      <w:pPr>
        <w:rPr>
          <w:rFonts w:ascii="Times New Roman" w:hAnsi="Times New Roman" w:cs="Times New Roman"/>
          <w:sz w:val="28"/>
        </w:rPr>
      </w:pPr>
    </w:p>
    <w:sectPr w:rsidR="007B432B" w:rsidRPr="007B4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409"/>
    <w:rsid w:val="00084D94"/>
    <w:rsid w:val="007B432B"/>
    <w:rsid w:val="007C6409"/>
    <w:rsid w:val="00905658"/>
    <w:rsid w:val="00A3762D"/>
    <w:rsid w:val="00AC64B1"/>
    <w:rsid w:val="00AE339D"/>
    <w:rsid w:val="00B45F4D"/>
    <w:rsid w:val="00B82F8B"/>
    <w:rsid w:val="00CA5F85"/>
    <w:rsid w:val="00D02D4D"/>
    <w:rsid w:val="00EB5994"/>
    <w:rsid w:val="00F46EC9"/>
    <w:rsid w:val="00F9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972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4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4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Корниенко Илья Анатольевич</dc:creator>
  <cp:lastModifiedBy>Пользователь</cp:lastModifiedBy>
  <cp:revision>2</cp:revision>
  <dcterms:created xsi:type="dcterms:W3CDTF">2024-12-26T11:10:00Z</dcterms:created>
  <dcterms:modified xsi:type="dcterms:W3CDTF">2024-12-26T11:10:00Z</dcterms:modified>
</cp:coreProperties>
</file>