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F477" w14:textId="77777777" w:rsidR="00F8778D" w:rsidRPr="001151F2" w:rsidRDefault="00F8778D" w:rsidP="00F8778D">
      <w:pPr>
        <w:jc w:val="center"/>
      </w:pPr>
      <w:r>
        <w:rPr>
          <w:noProof/>
          <w:lang w:eastAsia="ru-RU"/>
        </w:rPr>
        <w:drawing>
          <wp:inline distT="0" distB="0" distL="0" distR="0" wp14:anchorId="10CB4CBB" wp14:editId="624B521C">
            <wp:extent cx="501015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A56D1" w14:textId="77777777" w:rsidR="00F8778D" w:rsidRPr="00D30468" w:rsidRDefault="00F8778D" w:rsidP="00F877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АДМИНИСТРАЦИЯ</w:t>
      </w:r>
    </w:p>
    <w:p w14:paraId="440164BF" w14:textId="77777777" w:rsidR="00F8778D" w:rsidRPr="00D30468" w:rsidRDefault="00F8778D" w:rsidP="00F877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ЗЫБИНСКОГО  СЕЛЬСКОГО ПОСЕЛЕНИЯ</w:t>
      </w:r>
    </w:p>
    <w:p w14:paraId="0482BE8B" w14:textId="77777777" w:rsidR="00F8778D" w:rsidRPr="00D30468" w:rsidRDefault="00F8778D" w:rsidP="00F877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БЕЛОГОРСКОГО РАЙОНА</w:t>
      </w:r>
    </w:p>
    <w:p w14:paraId="26D49518" w14:textId="77777777" w:rsidR="00F8778D" w:rsidRPr="00D30468" w:rsidRDefault="00F8778D" w:rsidP="00F877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РЕСПУБЛИКИ КРЫМ</w:t>
      </w:r>
    </w:p>
    <w:p w14:paraId="44686ED8" w14:textId="77777777" w:rsidR="00F8778D" w:rsidRPr="00D30468" w:rsidRDefault="00F8778D" w:rsidP="00F877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757125FD" w14:textId="77777777" w:rsidR="00F8778D" w:rsidRPr="00E43173" w:rsidRDefault="00F8778D" w:rsidP="00F8778D">
      <w:pPr>
        <w:jc w:val="center"/>
        <w:rPr>
          <w:rFonts w:ascii="Times New Roman" w:hAnsi="Times New Roman" w:cs="Times New Roman"/>
          <w:b/>
        </w:rPr>
      </w:pPr>
      <w:r w:rsidRPr="00D304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BF650BA" w14:textId="4BE24AF8" w:rsidR="008A5C00" w:rsidRPr="0065033E" w:rsidRDefault="00D30468" w:rsidP="00F877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07 июля 2</w:t>
      </w:r>
      <w:r w:rsidR="00F877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023                          с. Зыбины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F877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108</w:t>
      </w:r>
    </w:p>
    <w:p w14:paraId="7E451EB5" w14:textId="77777777" w:rsidR="00F8778D" w:rsidRDefault="00F8778D" w:rsidP="00650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575698" w14:textId="3E78D3E0" w:rsidR="003F00C4" w:rsidRPr="0065033E" w:rsidRDefault="003F00C4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C42188" w:rsidRP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F3F94" w14:textId="7116AA84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47 Федерального закона от 06.10.2003</w:t>
      </w:r>
      <w:proofErr w:type="gramEnd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proofErr w:type="gramStart"/>
      <w:r w:rsidR="003E5ABC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Зыбинского сельского поселения </w:t>
      </w:r>
      <w:r w:rsidR="00D30468" w:rsidRPr="00D3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1CF001EE" w14:textId="77777777" w:rsidR="00FB7A05" w:rsidRPr="00D30468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BE83F8" w14:textId="41E7AB50"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14:paraId="0606D1A8" w14:textId="24DF778C"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8778D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заведующего сектором по финансам и бухгалтерскому учету - главный бухгалтер</w:t>
      </w:r>
      <w:r w:rsidR="0053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2188" w:rsidRPr="00C42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Оропай</w:t>
      </w:r>
      <w:proofErr w:type="spellEnd"/>
      <w:r w:rsidR="00C42188" w:rsidRPr="00C42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Галин</w:t>
      </w:r>
      <w:r w:rsidR="00C42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42188" w:rsidRPr="00C42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Павловн</w:t>
      </w:r>
      <w:r w:rsidR="00C42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021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A906380" w14:textId="2BF9A052" w:rsidR="0099122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proofErr w:type="spellStart"/>
      <w:r w:rsidR="00D30468" w:rsidRPr="00D3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ыбинское-сп</w:t>
      </w:r>
      <w:proofErr w:type="gramStart"/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</w:p>
    <w:p w14:paraId="79ED9E76" w14:textId="7236FDE7" w:rsidR="00F9506D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C42188" w:rsidRPr="00D30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E4DDE2D" w14:textId="1565B56C" w:rsidR="00FB7A05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0A508B6" w14:textId="77777777" w:rsidR="00D30468" w:rsidRDefault="00D30468" w:rsidP="00D3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C1226" w14:textId="77777777" w:rsidR="00D30468" w:rsidRDefault="00D30468" w:rsidP="00D3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71156" w14:textId="22882D14" w:rsidR="00537EF9" w:rsidRDefault="003F00C4" w:rsidP="00D3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53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Зыбинского </w:t>
      </w:r>
    </w:p>
    <w:p w14:paraId="5E060E5D" w14:textId="66086A70" w:rsidR="003F00C4" w:rsidRPr="008A5C00" w:rsidRDefault="003F00C4" w:rsidP="0053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37E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Т.А. Книжник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961F2A8" w14:textId="77777777" w:rsidR="003F00C4" w:rsidRPr="008A5C00" w:rsidRDefault="003F00C4" w:rsidP="008A5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D9E1C" w14:textId="3D72FDC1"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61016" w14:textId="77777777" w:rsidR="00D30468" w:rsidRDefault="00D30468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140231" w14:textId="77777777" w:rsidR="00D30468" w:rsidRDefault="00D30468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1FE6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4E63590D" w14:textId="2308D01D" w:rsidR="008A5C00" w:rsidRPr="008A5C00" w:rsidRDefault="00D30468" w:rsidP="00D3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07.07.2023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8A5C00" w:rsidRPr="008A5C00" w14:paraId="2E27F032" w14:textId="77777777" w:rsidTr="009B0E32">
        <w:tc>
          <w:tcPr>
            <w:tcW w:w="4903" w:type="dxa"/>
          </w:tcPr>
          <w:p w14:paraId="6D161EC5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04A7614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C86C" w14:textId="77777777"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14:paraId="0A5492B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BF3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612" w14:textId="66EA8E58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FBA">
              <w:rPr>
                <w:rFonts w:ascii="Times New Roman" w:hAnsi="Times New Roman" w:cs="Times New Roman"/>
                <w:sz w:val="24"/>
                <w:szCs w:val="24"/>
              </w:rPr>
              <w:t>____» _____________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19A6DA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CBD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DE5B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57492E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2D874F50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749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3558D952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54C" w14:textId="00020556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304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304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_</w:t>
            </w:r>
            <w:r w:rsidR="00D30468" w:rsidRPr="00D30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8A6B88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E87F" w14:textId="22998801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spellStart"/>
            <w:r w:rsidR="00D30468">
              <w:rPr>
                <w:rFonts w:ascii="Times New Roman" w:hAnsi="Times New Roman" w:cs="Times New Roman"/>
                <w:sz w:val="24"/>
                <w:szCs w:val="24"/>
              </w:rPr>
              <w:t>Оропай</w:t>
            </w:r>
            <w:proofErr w:type="spellEnd"/>
            <w:r w:rsidR="00D30468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30A6F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3F1" w14:textId="77777777"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__________________________ дата, подпись</w:t>
            </w:r>
          </w:p>
        </w:tc>
      </w:tr>
    </w:tbl>
    <w:p w14:paraId="4D36781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AAFB7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1D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1F40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16E9D4E0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B2A27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622A2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8CB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84EF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1A926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E004FB" w14:textId="77777777" w:rsidR="00D30468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. </w:t>
      </w:r>
      <w:r w:rsidR="00D30468">
        <w:rPr>
          <w:rFonts w:ascii="Times New Roman" w:hAnsi="Times New Roman" w:cs="Times New Roman"/>
          <w:sz w:val="24"/>
          <w:szCs w:val="24"/>
        </w:rPr>
        <w:t>Зыбины</w:t>
      </w:r>
    </w:p>
    <w:p w14:paraId="40FAAF79" w14:textId="3C2BF729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14:paraId="18E4B48F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E0AD3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20031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E32D6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1302E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238E5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D570C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1477F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08856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B23BC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6AAA1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CB955" w14:textId="77777777" w:rsidR="00703153" w:rsidRDefault="00703153" w:rsidP="00703153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3ACC5" w14:textId="77777777" w:rsidR="00021FBA" w:rsidRDefault="00021FBA" w:rsidP="00021FBA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7E380" w14:textId="77777777" w:rsidR="00021FBA" w:rsidRDefault="00021FBA" w:rsidP="00021FBA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F69F" w14:textId="77777777"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53E683E" w14:textId="39B93813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5C00">
        <w:rPr>
          <w:rFonts w:ascii="Times New Roman" w:hAnsi="Times New Roman" w:cs="Times New Roman"/>
          <w:sz w:val="24"/>
          <w:szCs w:val="24"/>
        </w:rPr>
        <w:t xml:space="preserve">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C42188">
        <w:rPr>
          <w:rFonts w:ascii="Times New Roman" w:hAnsi="Times New Roman" w:cs="Times New Roman"/>
          <w:sz w:val="24"/>
          <w:szCs w:val="24"/>
        </w:rPr>
        <w:t>Э</w:t>
      </w:r>
      <w:r w:rsidR="00C42188" w:rsidRPr="00C42188">
        <w:rPr>
          <w:rFonts w:ascii="Times New Roman" w:hAnsi="Times New Roman" w:cs="Times New Roman"/>
          <w:sz w:val="24"/>
          <w:szCs w:val="24"/>
        </w:rPr>
        <w:t xml:space="preserve">Л № ФС 77 - 85450 </w:t>
      </w:r>
      <w:r w:rsidR="00C42188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от </w:t>
      </w:r>
      <w:r w:rsidR="00C42188">
        <w:rPr>
          <w:rFonts w:ascii="Times New Roman" w:hAnsi="Times New Roman" w:cs="Times New Roman"/>
          <w:sz w:val="24"/>
          <w:szCs w:val="24"/>
        </w:rPr>
        <w:t>06.06</w:t>
      </w:r>
      <w:r w:rsidR="003C398E">
        <w:rPr>
          <w:rFonts w:ascii="Times New Roman" w:hAnsi="Times New Roman" w:cs="Times New Roman"/>
          <w:sz w:val="24"/>
          <w:szCs w:val="24"/>
        </w:rPr>
        <w:t>.</w:t>
      </w:r>
      <w:r w:rsidR="00DF44A4">
        <w:rPr>
          <w:rFonts w:ascii="Times New Roman" w:hAnsi="Times New Roman" w:cs="Times New Roman"/>
          <w:sz w:val="24"/>
          <w:szCs w:val="24"/>
        </w:rPr>
        <w:t>2023</w:t>
      </w:r>
      <w:r w:rsidRPr="008A5C00">
        <w:rPr>
          <w:rFonts w:ascii="Times New Roman" w:hAnsi="Times New Roman" w:cs="Times New Roman"/>
          <w:sz w:val="24"/>
          <w:szCs w:val="24"/>
        </w:rPr>
        <w:t xml:space="preserve"> года, учредитель - Администрация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5C00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Pr="008A5C00">
        <w:rPr>
          <w:rFonts w:ascii="Times New Roman" w:hAnsi="Times New Roman" w:cs="Times New Roman"/>
          <w:sz w:val="24"/>
          <w:szCs w:val="24"/>
        </w:rPr>
        <w:t>),  территория распространения СМИ-  Российская Федерация.</w:t>
      </w:r>
    </w:p>
    <w:p w14:paraId="1631C5DA" w14:textId="12ECD60D"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9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3378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C42188" w:rsidRPr="00C42188">
        <w:rPr>
          <w:rFonts w:ascii="Times New Roman" w:hAnsi="Times New Roman" w:cs="Times New Roman"/>
          <w:sz w:val="24"/>
          <w:szCs w:val="24"/>
        </w:rPr>
        <w:t>ОГРН: 1149102094646, ИНН: 9109004507, КПП: 910901001</w:t>
      </w:r>
      <w:r w:rsidR="00BF7B7F">
        <w:rPr>
          <w:rFonts w:ascii="Times New Roman" w:hAnsi="Times New Roman" w:cs="Times New Roman"/>
          <w:sz w:val="24"/>
          <w:szCs w:val="24"/>
        </w:rPr>
        <w:t>,</w:t>
      </w:r>
      <w:r w:rsidR="00BF7B7F" w:rsidRPr="00BF7B7F">
        <w:rPr>
          <w:rFonts w:ascii="Times New Roman" w:hAnsi="Times New Roman" w:cs="Times New Roman"/>
          <w:sz w:val="24"/>
          <w:szCs w:val="24"/>
        </w:rPr>
        <w:t xml:space="preserve"> </w:t>
      </w:r>
      <w:r w:rsidR="00C42188" w:rsidRPr="00C42188">
        <w:rPr>
          <w:rFonts w:ascii="Times New Roman" w:hAnsi="Times New Roman" w:cs="Times New Roman"/>
          <w:sz w:val="24"/>
          <w:szCs w:val="24"/>
        </w:rPr>
        <w:t>297610, Республика Крым, Белогорский р-н, с. Зыбины, ул. Кирова, д. 13</w:t>
      </w:r>
      <w:r w:rsidR="00E87713">
        <w:rPr>
          <w:rFonts w:ascii="Times New Roman" w:hAnsi="Times New Roman" w:cs="Times New Roman"/>
          <w:sz w:val="24"/>
          <w:szCs w:val="24"/>
        </w:rPr>
        <w:t>,</w:t>
      </w:r>
      <w:r w:rsidR="00E87713"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="00F9506D" w:rsidRPr="00F9506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42188" w:rsidRPr="00C42188">
        <w:rPr>
          <w:rFonts w:ascii="Times New Roman" w:hAnsi="Times New Roman" w:cs="Times New Roman"/>
          <w:sz w:val="24"/>
          <w:szCs w:val="24"/>
        </w:rPr>
        <w:t>Телефон: 8</w:t>
      </w:r>
      <w:r w:rsidR="00C42188">
        <w:rPr>
          <w:rFonts w:ascii="Times New Roman" w:hAnsi="Times New Roman" w:cs="Times New Roman"/>
          <w:sz w:val="24"/>
          <w:szCs w:val="24"/>
        </w:rPr>
        <w:t xml:space="preserve"> </w:t>
      </w:r>
      <w:r w:rsidR="00C42188" w:rsidRPr="00C42188">
        <w:rPr>
          <w:rFonts w:ascii="Times New Roman" w:hAnsi="Times New Roman" w:cs="Times New Roman"/>
          <w:sz w:val="24"/>
          <w:szCs w:val="24"/>
        </w:rPr>
        <w:t>(36559) 9-91-23, 8(36559) 9-22-78, E-mail: zybiny@bk.ru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14:paraId="0E7FFFE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8D32258" w14:textId="05E9D3B2" w:rsidR="00F93378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C42188" w:rsidRPr="00C42188">
        <w:rPr>
          <w:rFonts w:ascii="Times New Roman" w:hAnsi="Times New Roman" w:cs="Times New Roman"/>
          <w:b/>
          <w:bCs/>
          <w:sz w:val="24"/>
          <w:szCs w:val="24"/>
        </w:rPr>
        <w:t xml:space="preserve">297610, Республика Крым, Белогорский р-н, </w:t>
      </w:r>
      <w:r w:rsidR="007031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42188" w:rsidRPr="00C42188">
        <w:rPr>
          <w:rFonts w:ascii="Times New Roman" w:hAnsi="Times New Roman" w:cs="Times New Roman"/>
          <w:b/>
          <w:bCs/>
          <w:sz w:val="24"/>
          <w:szCs w:val="24"/>
        </w:rPr>
        <w:t>с. Зыбины, ул. Кирова, д. 13</w:t>
      </w:r>
      <w:proofErr w:type="gramEnd"/>
    </w:p>
    <w:p w14:paraId="533D7932" w14:textId="6C6E26C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0EEC0A2B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9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07B15EB4" w14:textId="3BE4FCFA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9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Федерации. </w:t>
      </w:r>
    </w:p>
    <w:p w14:paraId="3A8AD3C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14:paraId="7E8A50C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7F3D6C0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14:paraId="7265A6B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14:paraId="40BAF0B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сохранять в тайне источник информации и не вправе называть лицо, предоставившее сведения с условием неразглашения его имени, за исключением случаев, </w:t>
      </w:r>
      <w:r w:rsidRPr="008A5C00">
        <w:rPr>
          <w:rStyle w:val="FontStyle16"/>
          <w:sz w:val="24"/>
          <w:szCs w:val="24"/>
        </w:rPr>
        <w:lastRenderedPageBreak/>
        <w:t>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14:paraId="1E55FB25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14:paraId="63908EA9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3BBDE088" w14:textId="77777777"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14:paraId="6AD9557F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76DC282E" w14:textId="77777777"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6FE76BA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14:paraId="1B1DADE4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14:paraId="5CA4C218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14:paraId="37B6EA63" w14:textId="77777777"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14:paraId="7F4A9F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14:paraId="6CD0DD52" w14:textId="77777777"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370092D2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14:paraId="2C0D44FA" w14:textId="7E865554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5.1. Журналистский коллектив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141BF7A0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0FF76F93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2280019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3C9D79F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1161B978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6D14E7BD" w14:textId="77777777"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14:paraId="560B31DF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06852DBA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3E37F9C2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475625E" w14:textId="77777777"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264B704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14:paraId="371F8CF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506ECD05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45BC1FF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5D2431A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14:paraId="5092DB5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CF49CF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6E189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37771FE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700EF6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0905C98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E10083F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8191D1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467D209E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5.13. Журналист обязан:</w:t>
      </w:r>
    </w:p>
    <w:p w14:paraId="4959288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7C73FEA1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08FC6CE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56EAFB63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0FBAEF8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118359A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7713D03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4E2862D7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7E64B23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7816A9B8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879F6D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B82E" w14:textId="77777777"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14:paraId="02496BE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14:paraId="55BDDA7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14:paraId="6F737ECB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14:paraId="3CD427FC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14:paraId="320EBA4D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14:paraId="7A0DE7F2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14:paraId="0288362A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14:paraId="3E92977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A7307" w14:textId="77777777"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77777777"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</w:t>
      </w:r>
      <w:r w:rsidRPr="008A5C00">
        <w:rPr>
          <w:rFonts w:ascii="Times New Roman" w:hAnsi="Times New Roman" w:cs="Times New Roman"/>
          <w:sz w:val="24"/>
          <w:szCs w:val="24"/>
        </w:rPr>
        <w:lastRenderedPageBreak/>
        <w:t>суда Учредителем СМИ, а также виновными должностными лицами и гражданами в мере, определенной решением суда.</w:t>
      </w:r>
    </w:p>
    <w:p w14:paraId="628701D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E007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0DFD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7777777"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31AFC2D4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77802014" w14:textId="2CC118BC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</w:t>
      </w:r>
      <w:r w:rsidR="002E798D">
        <w:rPr>
          <w:rFonts w:ascii="Times New Roman" w:hAnsi="Times New Roman" w:cs="Times New Roman"/>
          <w:sz w:val="24"/>
          <w:szCs w:val="24"/>
        </w:rPr>
        <w:t>4</w:t>
      </w:r>
      <w:r w:rsidRPr="008A5C00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95B8DD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E0EA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6B6525C9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14:paraId="2267794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208E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7492DD85" w14:textId="77777777"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14933EC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14:paraId="3059C146" w14:textId="77777777"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 w14:paraId="7E585A6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1995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52B513D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07C732D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7FF7299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48046A5D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6C71553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B2765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AB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DAFD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B0BEC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92A332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B67A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14CEE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3691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F2542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93C8CA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8ADF0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BBE5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176C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9791F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C724AC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68498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A99834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40ECB1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C5080F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D30569" w14:textId="6B59AD11"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9F3714" w14:textId="77777777" w:rsidR="00C840EE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06C3AF" w14:textId="77777777" w:rsidR="00C840EE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CE5D09" w14:textId="77777777" w:rsidR="00C840EE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A704EC" w14:textId="77777777" w:rsidR="00C840EE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C3F718" w14:textId="77777777" w:rsidR="00C840EE" w:rsidRDefault="00C840E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D251A9" w14:textId="77777777" w:rsidR="002E798D" w:rsidRDefault="002E798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85F007" w14:textId="77777777" w:rsidR="002E798D" w:rsidRDefault="002E798D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16394" w14:textId="4F660F17"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D65244" w14:textId="77777777" w:rsidR="00C42188" w:rsidRDefault="00C4218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075827" w14:textId="77777777" w:rsidR="00C42188" w:rsidRDefault="00C4218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A4100B" w14:textId="77777777" w:rsidR="00C42188" w:rsidRDefault="00C4218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97351A" w14:textId="77777777" w:rsidR="00C42188" w:rsidRDefault="00C4218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A2312D" w14:textId="77777777" w:rsidR="00C42188" w:rsidRDefault="00C42188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D0AB45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1</w:t>
      </w:r>
    </w:p>
    <w:p w14:paraId="2E474F88" w14:textId="77777777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00C2E99B" w14:textId="09D0375A"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088809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7A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7BF2" w14:textId="2963AD53" w:rsidR="00D30468" w:rsidRDefault="00D30468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июля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proofErr w:type="gramStart"/>
      <w:r w:rsidR="008A5C00" w:rsidRPr="008A5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5C00" w:rsidRPr="008A5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Зыбины</w:t>
      </w:r>
    </w:p>
    <w:p w14:paraId="6377CC77" w14:textId="67529E4C" w:rsidR="008A5C00" w:rsidRPr="008A5C00" w:rsidRDefault="00D30468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5EBDE68" w14:textId="1FFC38DC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AC2A" w14:textId="77777777" w:rsidR="00C42188" w:rsidRDefault="00C42188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188">
        <w:rPr>
          <w:rFonts w:ascii="Times New Roman" w:hAnsi="Times New Roman" w:cs="Times New Roman"/>
          <w:sz w:val="24"/>
          <w:szCs w:val="24"/>
        </w:rPr>
        <w:t xml:space="preserve">297610, Республика Крым, Белогорский р-н, с. Зыбины, ул. Кирова, д. 13 </w:t>
      </w:r>
      <w:proofErr w:type="gramEnd"/>
    </w:p>
    <w:p w14:paraId="352D1744" w14:textId="518474C6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DE26399" w14:textId="4E3F6D02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30468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D30468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14:paraId="340B1B33" w14:textId="77777777" w:rsidR="00D30468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2. </w:t>
      </w:r>
      <w:r w:rsidR="00D30468">
        <w:rPr>
          <w:rFonts w:ascii="Times New Roman" w:hAnsi="Times New Roman" w:cs="Times New Roman"/>
          <w:sz w:val="24"/>
          <w:szCs w:val="24"/>
        </w:rPr>
        <w:t>Тарасенко Лидия Николаевна</w:t>
      </w:r>
    </w:p>
    <w:p w14:paraId="381C24DB" w14:textId="2E94A515" w:rsidR="008A5C00" w:rsidRPr="008A5C00" w:rsidRDefault="00D30468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Сидорова Виктория Владимировна</w:t>
      </w:r>
    </w:p>
    <w:p w14:paraId="2ABEAA0B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4295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3F9D3F1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5ECF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3C0D6CF" w14:textId="4B90D6E2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7FD921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AD3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132D7B1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14:paraId="06895F32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14:paraId="5F15B5FD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EF386E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E7AC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14:paraId="75438673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93B" w14:textId="55E9FD2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C4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Зыбинского сельского поселения Белогорского района Республики Крым</w:t>
      </w:r>
      <w:r w:rsidR="00F9506D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95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 xml:space="preserve">и представить его на утверждение Учредителю. </w:t>
      </w:r>
    </w:p>
    <w:p w14:paraId="57C55539" w14:textId="77777777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4EE9" w14:textId="2E2B39BC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  <w:r w:rsidR="00F9506D">
        <w:rPr>
          <w:rFonts w:ascii="Times New Roman" w:hAnsi="Times New Roman" w:cs="Times New Roman"/>
          <w:sz w:val="24"/>
          <w:szCs w:val="24"/>
        </w:rPr>
        <w:t xml:space="preserve"> </w:t>
      </w:r>
      <w:r w:rsidR="00D3046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30468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D30468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24D72D5E" w14:textId="4B52A482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  <w:r w:rsidR="00D30468">
        <w:rPr>
          <w:rFonts w:ascii="Times New Roman" w:hAnsi="Times New Roman" w:cs="Times New Roman"/>
          <w:sz w:val="24"/>
          <w:szCs w:val="24"/>
        </w:rPr>
        <w:t xml:space="preserve">         Тарасенко Л.Н.</w:t>
      </w:r>
    </w:p>
    <w:p w14:paraId="6DF43820" w14:textId="3C7DE672"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  <w:r w:rsidR="00D30468">
        <w:rPr>
          <w:rFonts w:ascii="Times New Roman" w:hAnsi="Times New Roman" w:cs="Times New Roman"/>
          <w:sz w:val="24"/>
          <w:szCs w:val="24"/>
        </w:rPr>
        <w:t xml:space="preserve">          Сидорова В.В.</w:t>
      </w:r>
      <w:bookmarkStart w:id="0" w:name="_GoBack"/>
      <w:bookmarkEnd w:id="0"/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CD"/>
    <w:rsid w:val="00021FBA"/>
    <w:rsid w:val="000550AE"/>
    <w:rsid w:val="000F5D89"/>
    <w:rsid w:val="00121AC9"/>
    <w:rsid w:val="00142212"/>
    <w:rsid w:val="0017674A"/>
    <w:rsid w:val="002E798D"/>
    <w:rsid w:val="003A7415"/>
    <w:rsid w:val="003C398E"/>
    <w:rsid w:val="003E5ABC"/>
    <w:rsid w:val="003F00C4"/>
    <w:rsid w:val="00423410"/>
    <w:rsid w:val="00481B03"/>
    <w:rsid w:val="004C7355"/>
    <w:rsid w:val="005235B0"/>
    <w:rsid w:val="00537EF9"/>
    <w:rsid w:val="005437C7"/>
    <w:rsid w:val="006164CD"/>
    <w:rsid w:val="0065033E"/>
    <w:rsid w:val="006676B6"/>
    <w:rsid w:val="006C3165"/>
    <w:rsid w:val="006C477D"/>
    <w:rsid w:val="006E665F"/>
    <w:rsid w:val="00703153"/>
    <w:rsid w:val="007603F3"/>
    <w:rsid w:val="007C24AE"/>
    <w:rsid w:val="008304AF"/>
    <w:rsid w:val="00865441"/>
    <w:rsid w:val="00872277"/>
    <w:rsid w:val="00880DB3"/>
    <w:rsid w:val="008911BB"/>
    <w:rsid w:val="008A5C00"/>
    <w:rsid w:val="008D3D90"/>
    <w:rsid w:val="008F7B33"/>
    <w:rsid w:val="00922CD9"/>
    <w:rsid w:val="00922FF9"/>
    <w:rsid w:val="00991223"/>
    <w:rsid w:val="009B4299"/>
    <w:rsid w:val="009F29BD"/>
    <w:rsid w:val="00A75287"/>
    <w:rsid w:val="00A863F1"/>
    <w:rsid w:val="00A9662A"/>
    <w:rsid w:val="00B519E6"/>
    <w:rsid w:val="00BC07E0"/>
    <w:rsid w:val="00BF1915"/>
    <w:rsid w:val="00BF7B7F"/>
    <w:rsid w:val="00C238E1"/>
    <w:rsid w:val="00C42188"/>
    <w:rsid w:val="00C51147"/>
    <w:rsid w:val="00C5590D"/>
    <w:rsid w:val="00C8113D"/>
    <w:rsid w:val="00C840EE"/>
    <w:rsid w:val="00CA629D"/>
    <w:rsid w:val="00CE6D74"/>
    <w:rsid w:val="00D30468"/>
    <w:rsid w:val="00D43A8F"/>
    <w:rsid w:val="00DD3D3C"/>
    <w:rsid w:val="00DE1BCD"/>
    <w:rsid w:val="00DF44A4"/>
    <w:rsid w:val="00E229CF"/>
    <w:rsid w:val="00E50A18"/>
    <w:rsid w:val="00E83DE5"/>
    <w:rsid w:val="00E87713"/>
    <w:rsid w:val="00E92137"/>
    <w:rsid w:val="00F0080E"/>
    <w:rsid w:val="00F17544"/>
    <w:rsid w:val="00F60B10"/>
    <w:rsid w:val="00F66A95"/>
    <w:rsid w:val="00F8778D"/>
    <w:rsid w:val="00F93378"/>
    <w:rsid w:val="00F9506D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F87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F877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F87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F877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132;fld=134;dst=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8717-703A-4AD4-A53B-5CBB775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7</cp:revision>
  <cp:lastPrinted>2023-07-10T12:48:00Z</cp:lastPrinted>
  <dcterms:created xsi:type="dcterms:W3CDTF">2023-06-09T12:45:00Z</dcterms:created>
  <dcterms:modified xsi:type="dcterms:W3CDTF">2023-07-10T12:49:00Z</dcterms:modified>
</cp:coreProperties>
</file>