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5386A" w14:textId="77777777" w:rsidR="00922BB1" w:rsidRPr="006724DA" w:rsidRDefault="00922BB1" w:rsidP="00922BB1">
      <w:pPr>
        <w:jc w:val="center"/>
      </w:pPr>
      <w:r w:rsidRPr="006724DA">
        <w:rPr>
          <w:noProof/>
          <w:lang w:eastAsia="ru-RU"/>
        </w:rPr>
        <w:drawing>
          <wp:inline distT="0" distB="0" distL="0" distR="0" wp14:anchorId="349C99A5" wp14:editId="76BF1DB0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21ADE" w14:textId="77777777" w:rsidR="00922BB1" w:rsidRPr="006724DA" w:rsidRDefault="00922BB1" w:rsidP="00922BB1">
      <w:pPr>
        <w:jc w:val="center"/>
        <w:rPr>
          <w:b/>
          <w:bCs/>
        </w:rPr>
      </w:pPr>
      <w:r w:rsidRPr="006724DA">
        <w:rPr>
          <w:b/>
          <w:bCs/>
        </w:rPr>
        <w:t>АДМИНИСТРАЦИЯ</w:t>
      </w:r>
    </w:p>
    <w:p w14:paraId="3DED80C1" w14:textId="77777777" w:rsidR="00922BB1" w:rsidRPr="006724DA" w:rsidRDefault="00922BB1" w:rsidP="00922BB1">
      <w:pPr>
        <w:jc w:val="center"/>
        <w:rPr>
          <w:b/>
          <w:bCs/>
        </w:rPr>
      </w:pPr>
      <w:r w:rsidRPr="006724DA">
        <w:rPr>
          <w:b/>
          <w:bCs/>
        </w:rPr>
        <w:t xml:space="preserve">ЗЫБИНСКОГО СЕЛЬСКОГО ПОСЕЛЕНИЯ </w:t>
      </w:r>
    </w:p>
    <w:p w14:paraId="5B71383D" w14:textId="77777777" w:rsidR="00922BB1" w:rsidRPr="006724DA" w:rsidRDefault="00922BB1" w:rsidP="00922BB1">
      <w:pPr>
        <w:jc w:val="center"/>
        <w:rPr>
          <w:b/>
          <w:bCs/>
        </w:rPr>
      </w:pPr>
      <w:r w:rsidRPr="006724DA">
        <w:rPr>
          <w:b/>
          <w:bCs/>
        </w:rPr>
        <w:t>БЕЛОГОРСКИЙ РАЙОН</w:t>
      </w:r>
    </w:p>
    <w:p w14:paraId="21876AFB" w14:textId="77777777" w:rsidR="00922BB1" w:rsidRPr="006724DA" w:rsidRDefault="00922BB1" w:rsidP="00922BB1">
      <w:pPr>
        <w:jc w:val="center"/>
        <w:rPr>
          <w:b/>
          <w:bCs/>
        </w:rPr>
      </w:pPr>
      <w:r w:rsidRPr="006724DA">
        <w:rPr>
          <w:b/>
          <w:bCs/>
        </w:rPr>
        <w:t xml:space="preserve">РЕСПУБЛИКА КРЫМ </w:t>
      </w:r>
    </w:p>
    <w:p w14:paraId="631FEB75" w14:textId="77777777" w:rsidR="00922BB1" w:rsidRPr="006724DA" w:rsidRDefault="00922BB1" w:rsidP="00922BB1">
      <w:pPr>
        <w:rPr>
          <w:b/>
          <w:lang w:eastAsia="zh-CN"/>
        </w:rPr>
      </w:pPr>
    </w:p>
    <w:p w14:paraId="5A98E442" w14:textId="77777777" w:rsidR="00922BB1" w:rsidRPr="006724DA" w:rsidRDefault="00922BB1" w:rsidP="00922BB1">
      <w:pPr>
        <w:jc w:val="center"/>
        <w:rPr>
          <w:b/>
          <w:bCs/>
          <w:lang w:eastAsia="zh-CN"/>
        </w:rPr>
      </w:pPr>
      <w:r w:rsidRPr="006724DA">
        <w:rPr>
          <w:b/>
          <w:bCs/>
          <w:lang w:eastAsia="zh-CN"/>
        </w:rPr>
        <w:t xml:space="preserve">ПОСТАНОВЛЕНИЕ                                </w:t>
      </w:r>
    </w:p>
    <w:p w14:paraId="3679A260" w14:textId="77777777" w:rsidR="00922BB1" w:rsidRPr="006724DA" w:rsidRDefault="00922BB1" w:rsidP="00922BB1">
      <w:pPr>
        <w:spacing w:line="100" w:lineRule="atLeast"/>
        <w:jc w:val="center"/>
      </w:pPr>
    </w:p>
    <w:p w14:paraId="05A719EA" w14:textId="77777777" w:rsidR="002618A0" w:rsidRDefault="002618A0" w:rsidP="002618A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</w:p>
    <w:p w14:paraId="7699E685" w14:textId="42284CC6" w:rsidR="006F2B94" w:rsidRPr="00922BB1" w:rsidRDefault="00922BB1" w:rsidP="002618A0">
      <w:pPr>
        <w:tabs>
          <w:tab w:val="left" w:pos="8653"/>
        </w:tabs>
        <w:spacing w:before="1"/>
        <w:ind w:left="126"/>
        <w:rPr>
          <w:sz w:val="28"/>
          <w:szCs w:val="28"/>
        </w:rPr>
      </w:pPr>
      <w:r w:rsidRPr="00922BB1">
        <w:rPr>
          <w:sz w:val="28"/>
          <w:szCs w:val="28"/>
        </w:rPr>
        <w:t xml:space="preserve">21 </w:t>
      </w:r>
      <w:r w:rsidR="002618A0" w:rsidRPr="00922BB1">
        <w:rPr>
          <w:sz w:val="28"/>
          <w:szCs w:val="28"/>
        </w:rPr>
        <w:t xml:space="preserve"> июля 2022 года                            </w:t>
      </w:r>
      <w:r w:rsidRPr="00922BB1">
        <w:rPr>
          <w:sz w:val="28"/>
          <w:szCs w:val="28"/>
        </w:rPr>
        <w:t>село Зыбины</w:t>
      </w:r>
      <w:r w:rsidR="002618A0" w:rsidRPr="00922BB1">
        <w:rPr>
          <w:sz w:val="28"/>
          <w:szCs w:val="28"/>
        </w:rPr>
        <w:t xml:space="preserve">                                     № </w:t>
      </w:r>
      <w:r w:rsidR="00F436F6">
        <w:rPr>
          <w:sz w:val="28"/>
          <w:szCs w:val="28"/>
        </w:rPr>
        <w:t>117</w:t>
      </w:r>
      <w:r w:rsidR="002618A0" w:rsidRPr="00922BB1">
        <w:rPr>
          <w:sz w:val="28"/>
          <w:szCs w:val="28"/>
        </w:rPr>
        <w:t xml:space="preserve"> </w:t>
      </w:r>
    </w:p>
    <w:p w14:paraId="0E039316" w14:textId="77777777" w:rsidR="00922BB1" w:rsidRPr="006F2B94" w:rsidRDefault="00922BB1" w:rsidP="002618A0">
      <w:pPr>
        <w:tabs>
          <w:tab w:val="left" w:pos="8653"/>
        </w:tabs>
        <w:spacing w:before="1"/>
        <w:ind w:left="126"/>
        <w:rPr>
          <w:rFonts w:eastAsia="Calibri" w:cs="Calibri"/>
          <w:b/>
          <w:sz w:val="28"/>
        </w:rPr>
      </w:pPr>
    </w:p>
    <w:p w14:paraId="2D53D133" w14:textId="7F7DD605" w:rsidR="00587094" w:rsidRPr="00922BB1" w:rsidRDefault="0060301A" w:rsidP="00922BB1">
      <w:pPr>
        <w:tabs>
          <w:tab w:val="left" w:pos="10065"/>
        </w:tabs>
        <w:ind w:left="174" w:right="144" w:hanging="72"/>
        <w:jc w:val="center"/>
        <w:rPr>
          <w:sz w:val="28"/>
          <w:szCs w:val="28"/>
        </w:rPr>
      </w:pPr>
      <w:r w:rsidRPr="00922BB1">
        <w:rPr>
          <w:sz w:val="28"/>
          <w:szCs w:val="28"/>
        </w:rPr>
        <w:t>Об</w:t>
      </w:r>
      <w:r w:rsidRPr="00922BB1">
        <w:rPr>
          <w:spacing w:val="-9"/>
          <w:sz w:val="28"/>
          <w:szCs w:val="28"/>
        </w:rPr>
        <w:t xml:space="preserve"> </w:t>
      </w:r>
      <w:r w:rsidRPr="00922BB1">
        <w:rPr>
          <w:sz w:val="28"/>
          <w:szCs w:val="28"/>
        </w:rPr>
        <w:t>утверждении</w:t>
      </w:r>
      <w:r w:rsidRPr="00922BB1">
        <w:rPr>
          <w:spacing w:val="-8"/>
          <w:sz w:val="28"/>
          <w:szCs w:val="28"/>
        </w:rPr>
        <w:t xml:space="preserve"> </w:t>
      </w:r>
      <w:proofErr w:type="gramStart"/>
      <w:r w:rsidRPr="00922BB1">
        <w:rPr>
          <w:sz w:val="28"/>
          <w:szCs w:val="28"/>
        </w:rPr>
        <w:t>Порядка</w:t>
      </w:r>
      <w:r w:rsidR="002618A0" w:rsidRPr="00922BB1">
        <w:rPr>
          <w:sz w:val="28"/>
          <w:szCs w:val="28"/>
        </w:rPr>
        <w:t xml:space="preserve"> п</w:t>
      </w:r>
      <w:r w:rsidRPr="00922BB1">
        <w:rPr>
          <w:sz w:val="28"/>
          <w:szCs w:val="28"/>
        </w:rPr>
        <w:t>роведения</w:t>
      </w:r>
      <w:r w:rsidR="00922BB1" w:rsidRPr="00922BB1">
        <w:rPr>
          <w:sz w:val="28"/>
          <w:szCs w:val="28"/>
        </w:rPr>
        <w:t xml:space="preserve"> м</w:t>
      </w:r>
      <w:r w:rsidRPr="00922BB1">
        <w:rPr>
          <w:sz w:val="28"/>
          <w:szCs w:val="28"/>
        </w:rPr>
        <w:t>ониторинга</w:t>
      </w:r>
      <w:r w:rsidRPr="00922BB1">
        <w:rPr>
          <w:spacing w:val="-1"/>
          <w:sz w:val="28"/>
          <w:szCs w:val="28"/>
        </w:rPr>
        <w:t xml:space="preserve"> </w:t>
      </w:r>
      <w:r w:rsidRPr="00922BB1">
        <w:rPr>
          <w:sz w:val="28"/>
          <w:szCs w:val="28"/>
        </w:rPr>
        <w:t>оценки</w:t>
      </w:r>
      <w:r w:rsidRPr="00922BB1">
        <w:rPr>
          <w:spacing w:val="-1"/>
          <w:sz w:val="28"/>
          <w:szCs w:val="28"/>
        </w:rPr>
        <w:t xml:space="preserve"> </w:t>
      </w:r>
      <w:r w:rsidRPr="00922BB1">
        <w:rPr>
          <w:sz w:val="28"/>
          <w:szCs w:val="28"/>
        </w:rPr>
        <w:t>качества</w:t>
      </w:r>
      <w:r w:rsidR="002618A0" w:rsidRPr="00922BB1">
        <w:rPr>
          <w:sz w:val="28"/>
          <w:szCs w:val="28"/>
        </w:rPr>
        <w:t xml:space="preserve"> </w:t>
      </w:r>
      <w:r w:rsidRPr="00922BB1">
        <w:rPr>
          <w:sz w:val="28"/>
          <w:szCs w:val="28"/>
        </w:rPr>
        <w:t>финансового</w:t>
      </w:r>
      <w:proofErr w:type="gramEnd"/>
      <w:r w:rsidR="00922BB1" w:rsidRPr="00922BB1">
        <w:rPr>
          <w:sz w:val="28"/>
          <w:szCs w:val="28"/>
        </w:rPr>
        <w:t xml:space="preserve"> </w:t>
      </w:r>
      <w:r w:rsidRPr="00922BB1">
        <w:rPr>
          <w:sz w:val="28"/>
          <w:szCs w:val="28"/>
        </w:rPr>
        <w:t>менеджмента,</w:t>
      </w:r>
      <w:r w:rsidRPr="00922BB1">
        <w:rPr>
          <w:spacing w:val="-13"/>
          <w:sz w:val="28"/>
          <w:szCs w:val="28"/>
        </w:rPr>
        <w:t xml:space="preserve"> </w:t>
      </w:r>
      <w:r w:rsidRPr="00922BB1">
        <w:rPr>
          <w:sz w:val="28"/>
          <w:szCs w:val="28"/>
        </w:rPr>
        <w:t>осуществляемого</w:t>
      </w:r>
      <w:r w:rsidR="00D96E4C" w:rsidRPr="00922BB1">
        <w:rPr>
          <w:sz w:val="28"/>
          <w:szCs w:val="28"/>
        </w:rPr>
        <w:t xml:space="preserve"> </w:t>
      </w:r>
      <w:r w:rsidRPr="00922BB1">
        <w:rPr>
          <w:spacing w:val="-67"/>
          <w:sz w:val="28"/>
          <w:szCs w:val="28"/>
        </w:rPr>
        <w:t xml:space="preserve"> </w:t>
      </w:r>
      <w:r w:rsidRPr="00922BB1">
        <w:rPr>
          <w:sz w:val="28"/>
          <w:szCs w:val="28"/>
        </w:rPr>
        <w:t xml:space="preserve">главными администраторами </w:t>
      </w:r>
      <w:r w:rsidR="00BB080E" w:rsidRPr="00922BB1">
        <w:rPr>
          <w:sz w:val="28"/>
          <w:szCs w:val="28"/>
        </w:rPr>
        <w:t>бюджетных средств</w:t>
      </w:r>
      <w:r w:rsidR="00922BB1" w:rsidRPr="00922BB1">
        <w:rPr>
          <w:sz w:val="28"/>
          <w:szCs w:val="28"/>
        </w:rPr>
        <w:t xml:space="preserve"> </w:t>
      </w:r>
      <w:r w:rsidRPr="00922BB1">
        <w:rPr>
          <w:sz w:val="28"/>
          <w:szCs w:val="28"/>
        </w:rPr>
        <w:t>муниципального образования</w:t>
      </w:r>
      <w:r w:rsidRPr="00922BB1">
        <w:rPr>
          <w:spacing w:val="1"/>
          <w:sz w:val="28"/>
          <w:szCs w:val="28"/>
        </w:rPr>
        <w:t xml:space="preserve"> </w:t>
      </w:r>
      <w:r w:rsidR="00922BB1">
        <w:rPr>
          <w:sz w:val="28"/>
          <w:szCs w:val="28"/>
        </w:rPr>
        <w:t>Зыбинское</w:t>
      </w:r>
      <w:r w:rsidR="00922BB1" w:rsidRPr="00922BB1">
        <w:rPr>
          <w:sz w:val="28"/>
          <w:szCs w:val="28"/>
        </w:rPr>
        <w:t xml:space="preserve"> </w:t>
      </w:r>
      <w:r w:rsidRPr="00922BB1">
        <w:rPr>
          <w:sz w:val="28"/>
          <w:szCs w:val="28"/>
        </w:rPr>
        <w:t>сельское</w:t>
      </w:r>
      <w:r w:rsidRPr="00922BB1">
        <w:rPr>
          <w:spacing w:val="5"/>
          <w:sz w:val="28"/>
          <w:szCs w:val="28"/>
        </w:rPr>
        <w:t xml:space="preserve"> </w:t>
      </w:r>
      <w:r w:rsidRPr="00922BB1">
        <w:rPr>
          <w:sz w:val="28"/>
          <w:szCs w:val="28"/>
        </w:rPr>
        <w:t>поселение</w:t>
      </w:r>
      <w:r w:rsidR="002618A0" w:rsidRPr="00922BB1">
        <w:rPr>
          <w:sz w:val="28"/>
          <w:szCs w:val="28"/>
        </w:rPr>
        <w:t xml:space="preserve"> </w:t>
      </w:r>
      <w:r w:rsidR="00666EB9">
        <w:rPr>
          <w:sz w:val="28"/>
          <w:szCs w:val="28"/>
        </w:rPr>
        <w:t xml:space="preserve">                        </w:t>
      </w:r>
      <w:r w:rsidR="00922BB1">
        <w:rPr>
          <w:sz w:val="28"/>
          <w:szCs w:val="28"/>
        </w:rPr>
        <w:t>Белогорского</w:t>
      </w:r>
      <w:r w:rsidRPr="00922BB1">
        <w:rPr>
          <w:spacing w:val="-5"/>
          <w:sz w:val="28"/>
          <w:szCs w:val="28"/>
        </w:rPr>
        <w:t xml:space="preserve"> </w:t>
      </w:r>
      <w:r w:rsidRPr="00922BB1">
        <w:rPr>
          <w:sz w:val="28"/>
          <w:szCs w:val="28"/>
        </w:rPr>
        <w:t>района</w:t>
      </w:r>
      <w:r w:rsidR="00922BB1" w:rsidRPr="00922BB1">
        <w:rPr>
          <w:sz w:val="28"/>
          <w:szCs w:val="28"/>
        </w:rPr>
        <w:t xml:space="preserve"> </w:t>
      </w:r>
      <w:r w:rsidRPr="00922BB1">
        <w:rPr>
          <w:sz w:val="28"/>
          <w:szCs w:val="28"/>
        </w:rPr>
        <w:t>Республики</w:t>
      </w:r>
      <w:r w:rsidRPr="00922BB1">
        <w:rPr>
          <w:spacing w:val="-4"/>
          <w:sz w:val="28"/>
          <w:szCs w:val="28"/>
        </w:rPr>
        <w:t xml:space="preserve"> </w:t>
      </w:r>
      <w:r w:rsidRPr="00922BB1">
        <w:rPr>
          <w:sz w:val="28"/>
          <w:szCs w:val="28"/>
        </w:rPr>
        <w:t>Крым</w:t>
      </w:r>
    </w:p>
    <w:p w14:paraId="038D5C3C" w14:textId="77777777" w:rsidR="00A11C1A" w:rsidRPr="00A11C1A" w:rsidRDefault="00A11C1A">
      <w:pPr>
        <w:spacing w:line="321" w:lineRule="exact"/>
        <w:ind w:left="102"/>
        <w:rPr>
          <w:i/>
          <w:sz w:val="24"/>
          <w:szCs w:val="24"/>
        </w:rPr>
      </w:pPr>
    </w:p>
    <w:p w14:paraId="611820F1" w14:textId="1F162033" w:rsidR="00587094" w:rsidRPr="00F436F6" w:rsidRDefault="002C15EB" w:rsidP="002C15EB">
      <w:pPr>
        <w:pStyle w:val="a3"/>
        <w:ind w:left="102" w:right="111" w:firstLine="566"/>
        <w:jc w:val="both"/>
        <w:rPr>
          <w:b/>
          <w:spacing w:val="1"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33,37,160.1 Бюджетного кодекса Российской Федерации, в</w:t>
      </w:r>
      <w:r w:rsidR="0060301A">
        <w:rPr>
          <w:spacing w:val="1"/>
        </w:rPr>
        <w:t xml:space="preserve"> </w:t>
      </w:r>
      <w:r w:rsidR="0060301A">
        <w:t>целях</w:t>
      </w:r>
      <w:r w:rsidR="0060301A">
        <w:rPr>
          <w:spacing w:val="1"/>
        </w:rPr>
        <w:t xml:space="preserve"> </w:t>
      </w:r>
      <w:r w:rsidR="0060301A">
        <w:t>повышения</w:t>
      </w:r>
      <w:r w:rsidR="0060301A">
        <w:rPr>
          <w:spacing w:val="1"/>
        </w:rPr>
        <w:t xml:space="preserve"> </w:t>
      </w:r>
      <w:r w:rsidR="0060301A">
        <w:t>качества</w:t>
      </w:r>
      <w:r w:rsidR="0060301A">
        <w:rPr>
          <w:spacing w:val="1"/>
        </w:rPr>
        <w:t xml:space="preserve"> </w:t>
      </w:r>
      <w:r w:rsidR="0060301A">
        <w:t>планирования</w:t>
      </w:r>
      <w:r w:rsidR="0060301A">
        <w:rPr>
          <w:spacing w:val="1"/>
        </w:rPr>
        <w:t xml:space="preserve"> </w:t>
      </w:r>
      <w:r w:rsidR="0060301A">
        <w:t>бюджета</w:t>
      </w:r>
      <w:r w:rsidR="0060301A">
        <w:rPr>
          <w:spacing w:val="1"/>
        </w:rPr>
        <w:t xml:space="preserve"> </w:t>
      </w:r>
      <w:r w:rsidR="0060301A">
        <w:t>муниципального</w:t>
      </w:r>
      <w:r w:rsidR="0060301A">
        <w:rPr>
          <w:spacing w:val="1"/>
        </w:rPr>
        <w:t xml:space="preserve"> </w:t>
      </w:r>
      <w:r w:rsidR="0060301A">
        <w:t xml:space="preserve">образования </w:t>
      </w:r>
      <w:r w:rsidR="00922BB1">
        <w:t>Зыбинское</w:t>
      </w:r>
      <w:r w:rsidR="0060301A">
        <w:t xml:space="preserve"> сельское поселение </w:t>
      </w:r>
      <w:r w:rsidR="00922BB1">
        <w:t>Белогорского</w:t>
      </w:r>
      <w:r w:rsidR="0060301A">
        <w:t xml:space="preserve"> района Республики Крым</w:t>
      </w:r>
      <w:r w:rsidR="0060301A">
        <w:rPr>
          <w:spacing w:val="1"/>
        </w:rPr>
        <w:t xml:space="preserve"> </w:t>
      </w:r>
      <w:r w:rsidR="0060301A">
        <w:t>по налоговым и неналоговом доходам,</w:t>
      </w:r>
      <w:r w:rsidR="0060301A">
        <w:rPr>
          <w:spacing w:val="1"/>
        </w:rPr>
        <w:t xml:space="preserve"> </w:t>
      </w:r>
      <w:r w:rsidR="0060301A">
        <w:t xml:space="preserve">обеспечения выполнения </w:t>
      </w:r>
      <w:proofErr w:type="gramStart"/>
      <w:r w:rsidR="0060301A">
        <w:t>утвержденных</w:t>
      </w:r>
      <w:proofErr w:type="gramEnd"/>
      <w:r w:rsidR="0060301A">
        <w:t xml:space="preserve"> в</w:t>
      </w:r>
      <w:r w:rsidR="0060301A">
        <w:rPr>
          <w:spacing w:val="1"/>
        </w:rPr>
        <w:t xml:space="preserve"> </w:t>
      </w:r>
      <w:r w:rsidR="0060301A">
        <w:t>бюджете</w:t>
      </w:r>
      <w:r w:rsidR="0060301A">
        <w:rPr>
          <w:spacing w:val="1"/>
        </w:rPr>
        <w:t xml:space="preserve"> </w:t>
      </w:r>
      <w:r w:rsidR="0060301A">
        <w:t>муниципального</w:t>
      </w:r>
      <w:r w:rsidR="0060301A">
        <w:rPr>
          <w:spacing w:val="1"/>
        </w:rPr>
        <w:t xml:space="preserve"> </w:t>
      </w:r>
      <w:r w:rsidR="0060301A">
        <w:t>образования</w:t>
      </w:r>
      <w:r w:rsidR="0060301A">
        <w:rPr>
          <w:spacing w:val="1"/>
        </w:rPr>
        <w:t xml:space="preserve"> </w:t>
      </w:r>
      <w:r w:rsidR="00922BB1">
        <w:t>Зыбинское</w:t>
      </w:r>
      <w:r w:rsidR="00A11C1A">
        <w:t xml:space="preserve"> сельское поселение </w:t>
      </w:r>
      <w:r w:rsidR="00922BB1">
        <w:t>Белогорского</w:t>
      </w:r>
      <w:r w:rsidR="00A11C1A">
        <w:t xml:space="preserve"> района Республики Крым</w:t>
      </w:r>
      <w:r w:rsidR="0060301A">
        <w:rPr>
          <w:spacing w:val="1"/>
        </w:rPr>
        <w:t xml:space="preserve"> </w:t>
      </w:r>
      <w:r w:rsidR="0060301A">
        <w:t>на</w:t>
      </w:r>
      <w:r w:rsidR="0060301A">
        <w:rPr>
          <w:spacing w:val="1"/>
        </w:rPr>
        <w:t xml:space="preserve"> </w:t>
      </w:r>
      <w:r w:rsidR="0060301A">
        <w:t>очередной</w:t>
      </w:r>
      <w:r w:rsidR="0060301A">
        <w:rPr>
          <w:spacing w:val="1"/>
        </w:rPr>
        <w:t xml:space="preserve"> </w:t>
      </w:r>
      <w:r w:rsidR="0060301A">
        <w:t>финансовый</w:t>
      </w:r>
      <w:r w:rsidR="0060301A">
        <w:rPr>
          <w:spacing w:val="1"/>
        </w:rPr>
        <w:t xml:space="preserve"> </w:t>
      </w:r>
      <w:r w:rsidR="0060301A">
        <w:t>год</w:t>
      </w:r>
      <w:r w:rsidR="0060301A">
        <w:rPr>
          <w:spacing w:val="1"/>
        </w:rPr>
        <w:t xml:space="preserve"> </w:t>
      </w:r>
      <w:r w:rsidR="0060301A">
        <w:t>и</w:t>
      </w:r>
      <w:r w:rsidR="0060301A">
        <w:rPr>
          <w:spacing w:val="1"/>
        </w:rPr>
        <w:t xml:space="preserve"> </w:t>
      </w:r>
      <w:r w:rsidR="0060301A">
        <w:t>плановый</w:t>
      </w:r>
      <w:r w:rsidR="0060301A">
        <w:rPr>
          <w:spacing w:val="1"/>
        </w:rPr>
        <w:t xml:space="preserve"> </w:t>
      </w:r>
      <w:r w:rsidR="0060301A">
        <w:t>период,</w:t>
      </w:r>
      <w:r w:rsidR="0060301A">
        <w:rPr>
          <w:spacing w:val="1"/>
        </w:rPr>
        <w:t xml:space="preserve"> </w:t>
      </w:r>
      <w:r w:rsidR="0060301A">
        <w:t>руководствуясь Уставом</w:t>
      </w:r>
      <w:r w:rsidR="0060301A">
        <w:rPr>
          <w:spacing w:val="1"/>
        </w:rPr>
        <w:t xml:space="preserve"> </w:t>
      </w:r>
      <w:r w:rsidR="0060301A">
        <w:t xml:space="preserve">муниципального образования </w:t>
      </w:r>
      <w:r w:rsidR="00922BB1">
        <w:t>Зыбинское</w:t>
      </w:r>
      <w:r w:rsidR="0060301A">
        <w:t xml:space="preserve"> сельское поселение </w:t>
      </w:r>
      <w:r w:rsidR="00922BB1">
        <w:t>Белогорского</w:t>
      </w:r>
      <w:r w:rsidR="0060301A">
        <w:t xml:space="preserve"> района</w:t>
      </w:r>
      <w:r w:rsidR="0060301A">
        <w:rPr>
          <w:spacing w:val="1"/>
        </w:rPr>
        <w:t xml:space="preserve"> </w:t>
      </w:r>
      <w:r w:rsidR="0060301A">
        <w:t>Республики Крым</w:t>
      </w:r>
      <w:r>
        <w:t xml:space="preserve">, администрация </w:t>
      </w:r>
      <w:r w:rsidR="00922BB1">
        <w:t>Зыбинского</w:t>
      </w:r>
      <w:r>
        <w:t xml:space="preserve"> сельского поселения</w:t>
      </w:r>
      <w:r w:rsidR="0060301A">
        <w:rPr>
          <w:spacing w:val="1"/>
        </w:rPr>
        <w:t xml:space="preserve"> </w:t>
      </w:r>
      <w:r w:rsidR="00F436F6" w:rsidRPr="00F436F6">
        <w:rPr>
          <w:b/>
          <w:spacing w:val="1"/>
        </w:rPr>
        <w:t>постановляет:</w:t>
      </w:r>
    </w:p>
    <w:p w14:paraId="2EDDF6F5" w14:textId="77777777" w:rsidR="00F436F6" w:rsidRDefault="00F436F6" w:rsidP="002C15EB">
      <w:pPr>
        <w:pStyle w:val="a3"/>
        <w:ind w:left="102" w:right="111" w:firstLine="566"/>
        <w:jc w:val="both"/>
      </w:pPr>
    </w:p>
    <w:p w14:paraId="30147B7B" w14:textId="235E53BE" w:rsidR="00587094" w:rsidRDefault="0060301A" w:rsidP="002C15EB">
      <w:pPr>
        <w:pStyle w:val="a4"/>
        <w:numPr>
          <w:ilvl w:val="0"/>
          <w:numId w:val="3"/>
        </w:numPr>
        <w:tabs>
          <w:tab w:val="left" w:pos="848"/>
        </w:tabs>
        <w:ind w:left="142" w:right="112" w:firstLine="709"/>
        <w:jc w:val="both"/>
        <w:rPr>
          <w:sz w:val="26"/>
        </w:rPr>
      </w:pPr>
      <w:r>
        <w:rPr>
          <w:sz w:val="28"/>
        </w:rPr>
        <w:t>Утвердить прилагаемый Порядок проведения мониторинга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финансового менеджмента, осуществляемого главными администраторами </w:t>
      </w:r>
      <w:r w:rsidR="00BB080E">
        <w:rPr>
          <w:sz w:val="28"/>
        </w:rPr>
        <w:t>бюджетных средств</w:t>
      </w:r>
      <w:r>
        <w:rPr>
          <w:sz w:val="28"/>
        </w:rPr>
        <w:t xml:space="preserve"> муниципального образования </w:t>
      </w:r>
      <w:r w:rsidR="00922BB1">
        <w:rPr>
          <w:sz w:val="28"/>
        </w:rPr>
        <w:t>Зыбинское</w:t>
      </w:r>
      <w:r>
        <w:rPr>
          <w:sz w:val="28"/>
        </w:rPr>
        <w:t xml:space="preserve"> сельское поселение </w:t>
      </w:r>
      <w:r w:rsidR="00922BB1">
        <w:rPr>
          <w:sz w:val="28"/>
        </w:rPr>
        <w:t>Белогорского</w:t>
      </w:r>
      <w:r w:rsidR="00A11C1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2"/>
          <w:sz w:val="28"/>
        </w:rPr>
        <w:t xml:space="preserve"> </w:t>
      </w:r>
      <w:r>
        <w:rPr>
          <w:sz w:val="28"/>
        </w:rPr>
        <w:t>Республики Крым.</w:t>
      </w:r>
    </w:p>
    <w:p w14:paraId="25D7F062" w14:textId="77777777" w:rsidR="00666EB9" w:rsidRDefault="00666EB9" w:rsidP="00666EB9">
      <w:pPr>
        <w:pStyle w:val="a4"/>
        <w:numPr>
          <w:ilvl w:val="0"/>
          <w:numId w:val="3"/>
        </w:numPr>
        <w:ind w:left="142" w:firstLine="709"/>
        <w:jc w:val="both"/>
        <w:rPr>
          <w:sz w:val="28"/>
          <w:szCs w:val="28"/>
        </w:rPr>
      </w:pPr>
      <w:r w:rsidRPr="00E66AE9">
        <w:rPr>
          <w:sz w:val="28"/>
          <w:szCs w:val="28"/>
        </w:rPr>
        <w:t>Настоящее постановление  обнародовать на информационном стенде в административном здании Зыбинского сельского поселения Белогорского района Республики Крым по адресу ул. Кирова, д.13, с</w:t>
      </w:r>
      <w:proofErr w:type="gramStart"/>
      <w:r w:rsidRPr="00E66AE9">
        <w:rPr>
          <w:sz w:val="28"/>
          <w:szCs w:val="28"/>
        </w:rPr>
        <w:t>.З</w:t>
      </w:r>
      <w:proofErr w:type="gramEnd"/>
      <w:r w:rsidRPr="00E66AE9">
        <w:rPr>
          <w:sz w:val="28"/>
          <w:szCs w:val="28"/>
        </w:rPr>
        <w:t>ыбины,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поселение».</w:t>
      </w:r>
    </w:p>
    <w:p w14:paraId="395A57AB" w14:textId="706526CE" w:rsidR="002C15EB" w:rsidRPr="002C15EB" w:rsidRDefault="002C15EB" w:rsidP="00666EB9">
      <w:pPr>
        <w:pStyle w:val="a4"/>
        <w:numPr>
          <w:ilvl w:val="0"/>
          <w:numId w:val="3"/>
        </w:numPr>
        <w:ind w:left="142" w:firstLine="709"/>
        <w:jc w:val="both"/>
        <w:rPr>
          <w:sz w:val="28"/>
          <w:szCs w:val="28"/>
        </w:rPr>
      </w:pPr>
      <w:r w:rsidRPr="002C15EB">
        <w:rPr>
          <w:sz w:val="28"/>
          <w:szCs w:val="28"/>
        </w:rPr>
        <w:t xml:space="preserve"> Постановление вступает в силу с момента его обнародования.</w:t>
      </w:r>
    </w:p>
    <w:p w14:paraId="59E21901" w14:textId="77777777" w:rsidR="00A11C1A" w:rsidRDefault="00A11C1A" w:rsidP="00A11C1A">
      <w:pPr>
        <w:pStyle w:val="a4"/>
      </w:pPr>
    </w:p>
    <w:p w14:paraId="51E62C0E" w14:textId="24ECE539" w:rsidR="00587094" w:rsidRPr="002C15EB" w:rsidRDefault="00A11C1A" w:rsidP="00A11C1A">
      <w:pPr>
        <w:tabs>
          <w:tab w:val="left" w:pos="813"/>
        </w:tabs>
        <w:spacing w:before="162" w:line="288" w:lineRule="exact"/>
        <w:ind w:left="-216" w:righ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301A" w:rsidRPr="002C15EB">
        <w:rPr>
          <w:b/>
          <w:sz w:val="28"/>
          <w:szCs w:val="28"/>
        </w:rPr>
        <w:t>Председатель</w:t>
      </w:r>
      <w:r w:rsidR="0060301A" w:rsidRPr="002C15EB">
        <w:rPr>
          <w:b/>
          <w:spacing w:val="-2"/>
          <w:sz w:val="28"/>
          <w:szCs w:val="28"/>
        </w:rPr>
        <w:t xml:space="preserve"> </w:t>
      </w:r>
      <w:r w:rsidR="00922BB1">
        <w:rPr>
          <w:b/>
          <w:sz w:val="28"/>
          <w:szCs w:val="28"/>
        </w:rPr>
        <w:t>Зыбинского</w:t>
      </w:r>
      <w:r w:rsidR="0060301A" w:rsidRPr="002C15EB">
        <w:rPr>
          <w:b/>
          <w:spacing w:val="-4"/>
          <w:sz w:val="28"/>
          <w:szCs w:val="28"/>
        </w:rPr>
        <w:t xml:space="preserve"> </w:t>
      </w:r>
      <w:r w:rsidR="0060301A" w:rsidRPr="002C15EB">
        <w:rPr>
          <w:b/>
          <w:sz w:val="28"/>
          <w:szCs w:val="28"/>
        </w:rPr>
        <w:t>сельского</w:t>
      </w:r>
      <w:r w:rsidR="0060301A" w:rsidRPr="002C15EB">
        <w:rPr>
          <w:b/>
          <w:spacing w:val="-7"/>
          <w:sz w:val="28"/>
          <w:szCs w:val="28"/>
        </w:rPr>
        <w:t xml:space="preserve"> </w:t>
      </w:r>
      <w:r w:rsidR="0060301A" w:rsidRPr="002C15EB">
        <w:rPr>
          <w:b/>
          <w:sz w:val="28"/>
          <w:szCs w:val="28"/>
        </w:rPr>
        <w:t>совета-</w:t>
      </w:r>
    </w:p>
    <w:p w14:paraId="0634F61F" w14:textId="5935370B" w:rsidR="002C15EB" w:rsidRPr="002C15EB" w:rsidRDefault="0060301A">
      <w:pPr>
        <w:pStyle w:val="a3"/>
        <w:tabs>
          <w:tab w:val="left" w:pos="8232"/>
        </w:tabs>
        <w:spacing w:line="288" w:lineRule="exact"/>
        <w:ind w:left="213"/>
        <w:rPr>
          <w:b/>
        </w:rPr>
      </w:pPr>
      <w:r w:rsidRPr="002C15EB">
        <w:rPr>
          <w:b/>
        </w:rPr>
        <w:t>глава</w:t>
      </w:r>
      <w:r w:rsidRPr="002C15EB">
        <w:rPr>
          <w:b/>
          <w:spacing w:val="-5"/>
        </w:rPr>
        <w:t xml:space="preserve"> </w:t>
      </w:r>
      <w:r w:rsidRPr="002C15EB">
        <w:rPr>
          <w:b/>
        </w:rPr>
        <w:t>администрации</w:t>
      </w:r>
      <w:r w:rsidRPr="002C15EB">
        <w:rPr>
          <w:b/>
          <w:spacing w:val="1"/>
        </w:rPr>
        <w:t xml:space="preserve"> </w:t>
      </w:r>
      <w:r w:rsidR="00922BB1">
        <w:rPr>
          <w:b/>
        </w:rPr>
        <w:t>Зыбинского</w:t>
      </w:r>
    </w:p>
    <w:p w14:paraId="38D2BF5B" w14:textId="1B1D62DF" w:rsidR="00587094" w:rsidRPr="002C15EB" w:rsidRDefault="0060301A">
      <w:pPr>
        <w:pStyle w:val="a3"/>
        <w:tabs>
          <w:tab w:val="left" w:pos="8232"/>
        </w:tabs>
        <w:spacing w:line="288" w:lineRule="exact"/>
        <w:ind w:left="213"/>
        <w:rPr>
          <w:b/>
        </w:rPr>
      </w:pPr>
      <w:r w:rsidRPr="002C15EB">
        <w:rPr>
          <w:b/>
        </w:rPr>
        <w:t>сельского</w:t>
      </w:r>
      <w:r w:rsidRPr="002C15EB">
        <w:rPr>
          <w:b/>
          <w:spacing w:val="43"/>
        </w:rPr>
        <w:t xml:space="preserve"> </w:t>
      </w:r>
      <w:r w:rsidRPr="002C15EB">
        <w:rPr>
          <w:b/>
        </w:rPr>
        <w:t>поселения</w:t>
      </w:r>
      <w:r w:rsidRPr="002C15EB">
        <w:rPr>
          <w:b/>
        </w:rPr>
        <w:tab/>
      </w:r>
      <w:r w:rsidR="00922BB1">
        <w:rPr>
          <w:b/>
        </w:rPr>
        <w:t>Т.А.Книжник</w:t>
      </w:r>
    </w:p>
    <w:p w14:paraId="0803D377" w14:textId="77777777" w:rsidR="00587094" w:rsidRPr="002C15EB" w:rsidRDefault="00587094">
      <w:pPr>
        <w:spacing w:line="288" w:lineRule="exact"/>
        <w:rPr>
          <w:b/>
        </w:rPr>
        <w:sectPr w:rsidR="00587094" w:rsidRPr="002C15EB" w:rsidSect="002618A0">
          <w:pgSz w:w="11910" w:h="16840"/>
          <w:pgMar w:top="1134" w:right="567" w:bottom="1134" w:left="1134" w:header="720" w:footer="720" w:gutter="0"/>
          <w:cols w:space="720"/>
        </w:sectPr>
      </w:pPr>
    </w:p>
    <w:p w14:paraId="15D421B3" w14:textId="77777777" w:rsidR="002C15EB" w:rsidRDefault="00204CA4">
      <w:pPr>
        <w:pStyle w:val="a3"/>
        <w:spacing w:before="72"/>
        <w:ind w:left="5945" w:hanging="77"/>
      </w:pPr>
      <w:r>
        <w:lastRenderedPageBreak/>
        <w:t xml:space="preserve">   </w:t>
      </w:r>
      <w:r w:rsidR="002C15EB">
        <w:t>Приложение</w:t>
      </w:r>
    </w:p>
    <w:p w14:paraId="061D7C9D" w14:textId="6E286759" w:rsidR="00587094" w:rsidRDefault="002C15EB" w:rsidP="00BB080E">
      <w:pPr>
        <w:pStyle w:val="a3"/>
        <w:spacing w:before="72"/>
        <w:ind w:left="5529" w:hanging="77"/>
      </w:pPr>
      <w:r>
        <w:t xml:space="preserve"> к п</w:t>
      </w:r>
      <w:r w:rsidR="0060301A">
        <w:t>остановлени</w:t>
      </w:r>
      <w:r>
        <w:t>ю</w:t>
      </w:r>
      <w:r w:rsidR="0060301A">
        <w:rPr>
          <w:spacing w:val="1"/>
        </w:rPr>
        <w:t xml:space="preserve"> </w:t>
      </w:r>
      <w:r>
        <w:rPr>
          <w:spacing w:val="1"/>
        </w:rPr>
        <w:t>а</w:t>
      </w:r>
      <w:r w:rsidR="0060301A">
        <w:rPr>
          <w:spacing w:val="-1"/>
        </w:rPr>
        <w:t>дминистрации</w:t>
      </w:r>
      <w:r w:rsidR="0060301A">
        <w:rPr>
          <w:spacing w:val="-9"/>
        </w:rPr>
        <w:t xml:space="preserve"> </w:t>
      </w:r>
      <w:r w:rsidR="00922BB1">
        <w:t>Зыбинского</w:t>
      </w:r>
      <w:r>
        <w:t xml:space="preserve"> </w:t>
      </w:r>
      <w:r w:rsidR="0060301A">
        <w:t>сельского поселения</w:t>
      </w:r>
      <w:r w:rsidR="0060301A">
        <w:rPr>
          <w:spacing w:val="-68"/>
        </w:rPr>
        <w:t xml:space="preserve"> </w:t>
      </w:r>
      <w:r w:rsidR="00922BB1">
        <w:t>Белогорского</w:t>
      </w:r>
      <w:r w:rsidR="0060301A">
        <w:t xml:space="preserve"> района</w:t>
      </w:r>
      <w:r w:rsidR="0060301A">
        <w:rPr>
          <w:spacing w:val="1"/>
        </w:rPr>
        <w:t xml:space="preserve"> </w:t>
      </w:r>
      <w:r w:rsidR="0060301A">
        <w:t>Республики</w:t>
      </w:r>
      <w:r w:rsidR="0060301A">
        <w:rPr>
          <w:spacing w:val="-6"/>
        </w:rPr>
        <w:t xml:space="preserve"> </w:t>
      </w:r>
      <w:r w:rsidR="0060301A">
        <w:t>Крым</w:t>
      </w:r>
      <w:r w:rsidR="0060301A">
        <w:rPr>
          <w:spacing w:val="63"/>
        </w:rPr>
        <w:t xml:space="preserve"> </w:t>
      </w:r>
      <w:r w:rsidR="0060301A">
        <w:t>№</w:t>
      </w:r>
      <w:r w:rsidR="0060301A">
        <w:rPr>
          <w:spacing w:val="-6"/>
        </w:rPr>
        <w:t xml:space="preserve"> </w:t>
      </w:r>
      <w:r w:rsidR="00F436F6">
        <w:rPr>
          <w:spacing w:val="-6"/>
        </w:rPr>
        <w:t>117</w:t>
      </w:r>
      <w:r w:rsidR="00666EB9">
        <w:rPr>
          <w:spacing w:val="-6"/>
        </w:rPr>
        <w:t xml:space="preserve"> </w:t>
      </w:r>
      <w:r w:rsidR="0060301A">
        <w:rPr>
          <w:spacing w:val="-4"/>
        </w:rPr>
        <w:t xml:space="preserve"> </w:t>
      </w:r>
      <w:r w:rsidR="0060301A">
        <w:t>от</w:t>
      </w:r>
      <w:r>
        <w:t xml:space="preserve"> </w:t>
      </w:r>
      <w:r w:rsidR="00666EB9">
        <w:t>21</w:t>
      </w:r>
      <w:r w:rsidR="0060301A">
        <w:rPr>
          <w:spacing w:val="-6"/>
        </w:rPr>
        <w:t xml:space="preserve"> </w:t>
      </w:r>
      <w:r w:rsidR="00A11C1A">
        <w:rPr>
          <w:spacing w:val="-6"/>
        </w:rPr>
        <w:t>июл</w:t>
      </w:r>
      <w:r w:rsidR="0060301A">
        <w:t>я</w:t>
      </w:r>
      <w:r w:rsidR="0060301A">
        <w:rPr>
          <w:spacing w:val="1"/>
        </w:rPr>
        <w:t xml:space="preserve"> </w:t>
      </w:r>
      <w:r w:rsidR="0060301A">
        <w:t>202</w:t>
      </w:r>
      <w:r w:rsidR="00A11C1A">
        <w:t>2</w:t>
      </w:r>
      <w:r w:rsidR="0060301A">
        <w:rPr>
          <w:spacing w:val="-2"/>
        </w:rPr>
        <w:t xml:space="preserve"> </w:t>
      </w:r>
      <w:r w:rsidR="0060301A">
        <w:t>г</w:t>
      </w:r>
      <w:r>
        <w:t>.</w:t>
      </w:r>
    </w:p>
    <w:p w14:paraId="6CB94699" w14:textId="77777777" w:rsidR="00BB080E" w:rsidRDefault="00BB080E" w:rsidP="00BB080E">
      <w:pPr>
        <w:pStyle w:val="a3"/>
        <w:spacing w:before="72"/>
        <w:ind w:left="5529" w:hanging="77"/>
      </w:pPr>
    </w:p>
    <w:p w14:paraId="6E07FC37" w14:textId="1C5E4368" w:rsidR="00F26E42" w:rsidRDefault="00F26E42" w:rsidP="00BB080E">
      <w:pPr>
        <w:pStyle w:val="1"/>
        <w:jc w:val="center"/>
      </w:pPr>
      <w:r>
        <w:t xml:space="preserve">Порядок </w:t>
      </w:r>
      <w:r>
        <w:br/>
        <w:t xml:space="preserve">проведения мониторинга качества финансового менеджмента, осуществляемого главными администраторами бюджетных средств муниципального образования </w:t>
      </w:r>
      <w:bookmarkStart w:id="0" w:name="sub_100"/>
      <w:r w:rsidR="00922BB1">
        <w:t>Зыбинское</w:t>
      </w:r>
      <w:r w:rsidR="00D96E4C">
        <w:t xml:space="preserve"> сельское поселение </w:t>
      </w:r>
      <w:r w:rsidR="00922BB1">
        <w:t>Белогорского</w:t>
      </w:r>
      <w:r w:rsidR="00D96E4C">
        <w:t xml:space="preserve"> </w:t>
      </w:r>
      <w:r w:rsidR="00D96E4C">
        <w:rPr>
          <w:spacing w:val="-67"/>
        </w:rPr>
        <w:t xml:space="preserve"> </w:t>
      </w:r>
      <w:r w:rsidR="00D96E4C">
        <w:t>района</w:t>
      </w:r>
      <w:r w:rsidR="00D96E4C">
        <w:rPr>
          <w:spacing w:val="2"/>
        </w:rPr>
        <w:t xml:space="preserve"> </w:t>
      </w:r>
      <w:r w:rsidR="00D96E4C">
        <w:t>Республики Крым</w:t>
      </w:r>
    </w:p>
    <w:p w14:paraId="5322D37F" w14:textId="77777777" w:rsidR="00BB080E" w:rsidRDefault="00BB080E" w:rsidP="00F26E42">
      <w:pPr>
        <w:pStyle w:val="1"/>
      </w:pPr>
    </w:p>
    <w:p w14:paraId="4363C277" w14:textId="77777777" w:rsidR="00F26E42" w:rsidRDefault="00F26E42" w:rsidP="0028105D">
      <w:pPr>
        <w:pStyle w:val="1"/>
        <w:jc w:val="center"/>
      </w:pPr>
      <w:r>
        <w:t>1. Общие положения</w:t>
      </w:r>
    </w:p>
    <w:p w14:paraId="65282C11" w14:textId="77777777" w:rsidR="00F26E42" w:rsidRDefault="00F26E42" w:rsidP="0028105D">
      <w:pPr>
        <w:jc w:val="center"/>
      </w:pPr>
    </w:p>
    <w:bookmarkEnd w:id="0"/>
    <w:p w14:paraId="512F640A" w14:textId="77777777" w:rsidR="00F26E42" w:rsidRDefault="00F26E42" w:rsidP="0028105D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1.1. Настоящий порядок определяет правила:</w:t>
      </w:r>
    </w:p>
    <w:p w14:paraId="221DA1A3" w14:textId="01C3D49E" w:rsidR="00F26E42" w:rsidRDefault="00BB080E" w:rsidP="0028105D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 </w:t>
      </w:r>
      <w:r w:rsidR="00F26E42">
        <w:rPr>
          <w:rFonts w:eastAsia="Times New Roman CYR"/>
          <w:sz w:val="28"/>
          <w:szCs w:val="28"/>
        </w:rPr>
        <w:t xml:space="preserve">расчета и анализа значений показателей качества финансового менеджмента, </w:t>
      </w:r>
      <w:proofErr w:type="gramStart"/>
      <w:r>
        <w:rPr>
          <w:rFonts w:eastAsia="Times New Roman CYR"/>
          <w:sz w:val="28"/>
          <w:szCs w:val="28"/>
        </w:rPr>
        <w:t>-</w:t>
      </w:r>
      <w:r w:rsidR="00F26E42">
        <w:rPr>
          <w:rFonts w:eastAsia="Times New Roman CYR"/>
          <w:sz w:val="28"/>
          <w:szCs w:val="28"/>
        </w:rPr>
        <w:t>о</w:t>
      </w:r>
      <w:proofErr w:type="gramEnd"/>
      <w:r w:rsidR="00F26E42">
        <w:rPr>
          <w:rFonts w:eastAsia="Times New Roman CYR"/>
          <w:sz w:val="28"/>
          <w:szCs w:val="28"/>
        </w:rPr>
        <w:t xml:space="preserve">существляемого главными администраторами бюджетных средств муниципального образования </w:t>
      </w:r>
      <w:r w:rsidR="00922BB1">
        <w:rPr>
          <w:rFonts w:eastAsia="Times New Roman CYR"/>
          <w:sz w:val="28"/>
          <w:szCs w:val="28"/>
        </w:rPr>
        <w:t>Зыбинское</w:t>
      </w:r>
      <w:r>
        <w:rPr>
          <w:rFonts w:eastAsia="Times New Roman CYR"/>
          <w:sz w:val="28"/>
          <w:szCs w:val="28"/>
        </w:rPr>
        <w:t xml:space="preserve"> сельское поселение </w:t>
      </w:r>
      <w:r w:rsidR="00922BB1">
        <w:rPr>
          <w:rFonts w:eastAsia="Times New Roman CYR"/>
          <w:sz w:val="28"/>
          <w:szCs w:val="28"/>
        </w:rPr>
        <w:t>Белогорского</w:t>
      </w:r>
      <w:r>
        <w:rPr>
          <w:rFonts w:eastAsia="Times New Roman CYR"/>
          <w:sz w:val="28"/>
          <w:szCs w:val="28"/>
        </w:rPr>
        <w:t xml:space="preserve"> района Республики Крым</w:t>
      </w:r>
      <w:r w:rsidR="00F26E42">
        <w:rPr>
          <w:rFonts w:eastAsia="Times New Roman CYR"/>
          <w:sz w:val="28"/>
          <w:szCs w:val="28"/>
        </w:rPr>
        <w:t xml:space="preserve"> (далее, соответственно - мониторинг, ГАБС); </w:t>
      </w:r>
    </w:p>
    <w:p w14:paraId="65CEA10F" w14:textId="77777777" w:rsidR="00F26E42" w:rsidRDefault="00F26E42" w:rsidP="0028105D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формирования и представления информации, необходимой для проведения мониторинга;</w:t>
      </w:r>
    </w:p>
    <w:p w14:paraId="4305BB27" w14:textId="6BA391B4" w:rsidR="00F26E42" w:rsidRDefault="00BB080E" w:rsidP="0028105D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 </w:t>
      </w:r>
      <w:r w:rsidR="00F26E42">
        <w:rPr>
          <w:rFonts w:eastAsia="Times New Roman CYR"/>
          <w:sz w:val="28"/>
          <w:szCs w:val="28"/>
        </w:rPr>
        <w:t>формирования и представления отчета о результатах мониторинга, а также способы использования информации, содержащейся в отчете.</w:t>
      </w:r>
    </w:p>
    <w:p w14:paraId="4DE9A6ED" w14:textId="7D1996EE" w:rsidR="00F26E42" w:rsidRDefault="00F26E42" w:rsidP="0028105D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1.2. Под финансовым менеджментом понимается организация и исполнение ГАБС бюджетных процедур в целях исполнения бюджетных полномочий.</w:t>
      </w:r>
    </w:p>
    <w:p w14:paraId="305B1ECF" w14:textId="4F2152CC" w:rsidR="00F26E42" w:rsidRPr="00035AAB" w:rsidRDefault="00F26E42" w:rsidP="0028105D">
      <w:pPr>
        <w:ind w:firstLine="567"/>
        <w:jc w:val="both"/>
        <w:rPr>
          <w:sz w:val="28"/>
        </w:rPr>
      </w:pPr>
      <w:r>
        <w:rPr>
          <w:rFonts w:eastAsia="Times New Roman CYR"/>
          <w:sz w:val="28"/>
          <w:szCs w:val="28"/>
        </w:rPr>
        <w:t xml:space="preserve">1.3. Мониторинг, включающий мониторинг качества исполнения бюджетных полномочий, качества управления активами, осуществления закупок товаров, работ и услуг для обеспечения муниципальных нужд, </w:t>
      </w:r>
      <w:r w:rsidRPr="00BB080E">
        <w:rPr>
          <w:rFonts w:eastAsia="Times New Roman CYR"/>
          <w:sz w:val="28"/>
          <w:szCs w:val="28"/>
        </w:rPr>
        <w:t>проводится</w:t>
      </w:r>
      <w:r w:rsidR="00BB080E" w:rsidRPr="00BB080E">
        <w:rPr>
          <w:rFonts w:eastAsia="Times New Roman CYR"/>
          <w:sz w:val="28"/>
          <w:szCs w:val="28"/>
        </w:rPr>
        <w:t xml:space="preserve"> </w:t>
      </w:r>
      <w:r w:rsidR="00BB080E" w:rsidRPr="00BB080E">
        <w:rPr>
          <w:sz w:val="28"/>
        </w:rPr>
        <w:t>сектором по вопросам финансов и бухгалтерского учета а</w:t>
      </w:r>
      <w:r w:rsidRPr="00BB080E">
        <w:rPr>
          <w:sz w:val="28"/>
        </w:rPr>
        <w:t>дминистрации муниципального</w:t>
      </w:r>
      <w:r>
        <w:rPr>
          <w:sz w:val="28"/>
        </w:rPr>
        <w:t xml:space="preserve"> образования</w:t>
      </w:r>
      <w:r w:rsidR="00BB080E">
        <w:rPr>
          <w:sz w:val="28"/>
        </w:rPr>
        <w:t xml:space="preserve"> </w:t>
      </w:r>
      <w:r w:rsidR="00922BB1">
        <w:rPr>
          <w:sz w:val="28"/>
        </w:rPr>
        <w:t>Зыбинского</w:t>
      </w:r>
      <w:r w:rsidR="00BB080E">
        <w:rPr>
          <w:sz w:val="28"/>
        </w:rPr>
        <w:t xml:space="preserve"> сельского поселения </w:t>
      </w:r>
      <w:r w:rsidR="00922BB1">
        <w:rPr>
          <w:sz w:val="28"/>
        </w:rPr>
        <w:t>Белогорского</w:t>
      </w:r>
      <w:r w:rsidR="00BB080E">
        <w:rPr>
          <w:sz w:val="28"/>
        </w:rPr>
        <w:t xml:space="preserve"> района Республики Крым</w:t>
      </w:r>
      <w:r>
        <w:rPr>
          <w:sz w:val="28"/>
        </w:rPr>
        <w:t xml:space="preserve"> (далее - Администрация).</w:t>
      </w:r>
      <w:r w:rsidR="00035AAB">
        <w:rPr>
          <w:sz w:val="28"/>
        </w:rPr>
        <w:t xml:space="preserve"> </w:t>
      </w:r>
      <w:r w:rsidR="00BB080E" w:rsidRPr="00035AAB">
        <w:rPr>
          <w:sz w:val="28"/>
        </w:rPr>
        <w:t>Д</w:t>
      </w:r>
      <w:r w:rsidRPr="00035AAB">
        <w:rPr>
          <w:sz w:val="28"/>
        </w:rPr>
        <w:t>олжностное лицо, ответственное за проведение мониторинга,</w:t>
      </w:r>
      <w:r w:rsidR="00035AAB" w:rsidRPr="00035AAB">
        <w:rPr>
          <w:sz w:val="28"/>
        </w:rPr>
        <w:t xml:space="preserve"> является заведующий сектором по вопросам финансов и бухгалтерского учета </w:t>
      </w:r>
      <w:r w:rsidRPr="00035AAB">
        <w:rPr>
          <w:sz w:val="28"/>
        </w:rPr>
        <w:t>Администрации</w:t>
      </w:r>
      <w:r w:rsidR="00035AAB" w:rsidRPr="00035AAB">
        <w:rPr>
          <w:sz w:val="28"/>
        </w:rPr>
        <w:t xml:space="preserve"> (дале</w:t>
      </w:r>
      <w:proofErr w:type="gramStart"/>
      <w:r w:rsidR="00035AAB" w:rsidRPr="00035AAB">
        <w:rPr>
          <w:sz w:val="28"/>
        </w:rPr>
        <w:t>е-</w:t>
      </w:r>
      <w:proofErr w:type="gramEnd"/>
      <w:r w:rsidR="00035AAB" w:rsidRPr="00035AAB">
        <w:rPr>
          <w:sz w:val="28"/>
        </w:rPr>
        <w:t xml:space="preserve"> Специалист)</w:t>
      </w:r>
      <w:r w:rsidRPr="00035AAB">
        <w:rPr>
          <w:sz w:val="28"/>
        </w:rPr>
        <w:t>.</w:t>
      </w:r>
    </w:p>
    <w:p w14:paraId="32B9B0A9" w14:textId="2EE857AA" w:rsidR="00F26E42" w:rsidRDefault="00035AAB" w:rsidP="0028105D">
      <w:pPr>
        <w:ind w:firstLine="567"/>
        <w:jc w:val="both"/>
        <w:rPr>
          <w:sz w:val="28"/>
        </w:rPr>
      </w:pPr>
      <w:r w:rsidRPr="00035AAB">
        <w:rPr>
          <w:sz w:val="28"/>
        </w:rPr>
        <w:t>С</w:t>
      </w:r>
      <w:r w:rsidR="00F26E42" w:rsidRPr="00035AAB">
        <w:rPr>
          <w:sz w:val="28"/>
        </w:rPr>
        <w:t>пециалист А</w:t>
      </w:r>
      <w:r w:rsidR="00F26E42">
        <w:rPr>
          <w:sz w:val="28"/>
        </w:rPr>
        <w:t>дминистрации не осуществляет мониторинг в отношении Администрации как получателя бюджетных средств.</w:t>
      </w:r>
    </w:p>
    <w:p w14:paraId="18BB057C" w14:textId="3A7D59A8" w:rsidR="00F26E42" w:rsidRPr="00035AAB" w:rsidRDefault="00F26E42" w:rsidP="0028105D">
      <w:pPr>
        <w:ind w:firstLine="567"/>
        <w:jc w:val="both"/>
        <w:rPr>
          <w:sz w:val="28"/>
        </w:rPr>
      </w:pPr>
      <w:r>
        <w:rPr>
          <w:sz w:val="28"/>
        </w:rPr>
        <w:t xml:space="preserve">1.4. Мониторинг может состоять из годового мониторинга, и промежуточных мониторингов (квартальных), периодичность и </w:t>
      </w:r>
      <w:proofErr w:type="gramStart"/>
      <w:r>
        <w:rPr>
          <w:sz w:val="28"/>
        </w:rPr>
        <w:t>сроки</w:t>
      </w:r>
      <w:proofErr w:type="gramEnd"/>
      <w:r>
        <w:rPr>
          <w:sz w:val="28"/>
        </w:rPr>
        <w:t xml:space="preserve"> проведения которых определяются </w:t>
      </w:r>
      <w:r w:rsidRPr="00035AAB">
        <w:rPr>
          <w:sz w:val="28"/>
        </w:rPr>
        <w:t>Главой муниципального образования</w:t>
      </w:r>
      <w:r w:rsidR="00035AAB" w:rsidRPr="00035AAB">
        <w:rPr>
          <w:sz w:val="28"/>
        </w:rPr>
        <w:t xml:space="preserve"> </w:t>
      </w:r>
      <w:r w:rsidR="00922BB1">
        <w:rPr>
          <w:sz w:val="28"/>
        </w:rPr>
        <w:t>Зыбинское</w:t>
      </w:r>
      <w:r w:rsidR="00035AAB" w:rsidRPr="00035AAB">
        <w:rPr>
          <w:sz w:val="28"/>
        </w:rPr>
        <w:t xml:space="preserve"> сельское поселение </w:t>
      </w:r>
      <w:r w:rsidR="00922BB1">
        <w:rPr>
          <w:sz w:val="28"/>
        </w:rPr>
        <w:t>Белогорского</w:t>
      </w:r>
      <w:r w:rsidR="00035AAB" w:rsidRPr="00035AAB">
        <w:rPr>
          <w:sz w:val="28"/>
        </w:rPr>
        <w:t xml:space="preserve"> района Республики Крым</w:t>
      </w:r>
      <w:r w:rsidR="00035AAB">
        <w:rPr>
          <w:sz w:val="28"/>
        </w:rPr>
        <w:t xml:space="preserve"> (далее-главой муниципального образования)</w:t>
      </w:r>
      <w:r w:rsidRPr="00035AAB">
        <w:rPr>
          <w:sz w:val="28"/>
        </w:rPr>
        <w:t xml:space="preserve">. </w:t>
      </w:r>
    </w:p>
    <w:p w14:paraId="59CE2177" w14:textId="67DDA050" w:rsidR="00F26E42" w:rsidRDefault="00F26E42" w:rsidP="0028105D">
      <w:pPr>
        <w:ind w:firstLine="567"/>
        <w:jc w:val="both"/>
        <w:rPr>
          <w:sz w:val="28"/>
        </w:rPr>
      </w:pPr>
      <w:r>
        <w:rPr>
          <w:sz w:val="28"/>
        </w:rPr>
        <w:t xml:space="preserve">Годовой мониторинг </w:t>
      </w:r>
      <w:r w:rsidRPr="00035AAB">
        <w:rPr>
          <w:sz w:val="28"/>
        </w:rPr>
        <w:t xml:space="preserve">проводится специалистом Администрации </w:t>
      </w:r>
      <w:r>
        <w:rPr>
          <w:sz w:val="28"/>
        </w:rPr>
        <w:t xml:space="preserve">в срок до 1 апреля года, следующего за отчетным. </w:t>
      </w:r>
    </w:p>
    <w:p w14:paraId="53E6ADA4" w14:textId="77777777" w:rsidR="00F26E42" w:rsidRDefault="00F26E42" w:rsidP="0028105D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1.5. Мониторинг проводится с целью оценки деятельности ГАБС </w:t>
      </w:r>
      <w:bookmarkStart w:id="1" w:name="sub_1206"/>
      <w:r>
        <w:rPr>
          <w:rFonts w:eastAsia="Times New Roman CYR"/>
          <w:sz w:val="28"/>
          <w:szCs w:val="28"/>
        </w:rPr>
        <w:t xml:space="preserve">по следующим направлениям: </w:t>
      </w:r>
      <w:bookmarkStart w:id="2" w:name="sub_1203"/>
      <w:bookmarkEnd w:id="1"/>
    </w:p>
    <w:p w14:paraId="53A05D7F" w14:textId="77777777" w:rsidR="00F26E42" w:rsidRDefault="00F26E42" w:rsidP="0028105D">
      <w:pPr>
        <w:ind w:firstLine="567"/>
        <w:jc w:val="both"/>
        <w:rPr>
          <w:sz w:val="28"/>
        </w:rPr>
      </w:pPr>
      <w:bookmarkStart w:id="3" w:name="sub_1205"/>
      <w:bookmarkEnd w:id="2"/>
      <w:r>
        <w:rPr>
          <w:sz w:val="28"/>
        </w:rPr>
        <w:t>1) качество планирования и обоснования бюджетных ассигнований;</w:t>
      </w:r>
    </w:p>
    <w:p w14:paraId="4A2FA0B6" w14:textId="77777777" w:rsidR="00F26E42" w:rsidRDefault="00F26E42" w:rsidP="0028105D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2) качество исполнения бюджета;</w:t>
      </w:r>
    </w:p>
    <w:p w14:paraId="20353C36" w14:textId="77777777" w:rsidR="00F26E42" w:rsidRDefault="00F26E42" w:rsidP="0028105D">
      <w:pPr>
        <w:ind w:firstLine="567"/>
        <w:jc w:val="both"/>
        <w:rPr>
          <w:sz w:val="28"/>
        </w:rPr>
      </w:pPr>
      <w:r>
        <w:rPr>
          <w:sz w:val="28"/>
        </w:rPr>
        <w:t>3) качество управления обязательствами в процессе исполнения бюджета;</w:t>
      </w:r>
    </w:p>
    <w:p w14:paraId="3553B225" w14:textId="77777777" w:rsidR="00F26E42" w:rsidRDefault="00F26E42" w:rsidP="0028105D">
      <w:pPr>
        <w:ind w:firstLine="567"/>
        <w:jc w:val="both"/>
        <w:rPr>
          <w:sz w:val="28"/>
        </w:rPr>
      </w:pPr>
      <w:r>
        <w:rPr>
          <w:sz w:val="28"/>
        </w:rPr>
        <w:t>4) достоверность бюджетной и бухгалтерской отчетности, качество ведения учета и отчетности;</w:t>
      </w:r>
    </w:p>
    <w:p w14:paraId="66E5F6B4" w14:textId="77777777" w:rsidR="00F26E42" w:rsidRDefault="00F26E42" w:rsidP="0028105D">
      <w:pPr>
        <w:ind w:firstLine="567"/>
        <w:jc w:val="both"/>
        <w:rPr>
          <w:sz w:val="28"/>
        </w:rPr>
      </w:pPr>
      <w:r>
        <w:rPr>
          <w:sz w:val="28"/>
        </w:rPr>
        <w:t>5) качество управления активами;</w:t>
      </w:r>
    </w:p>
    <w:p w14:paraId="1F363940" w14:textId="77777777" w:rsidR="00F26E42" w:rsidRDefault="00F26E42" w:rsidP="0028105D">
      <w:pPr>
        <w:ind w:firstLine="567"/>
        <w:jc w:val="both"/>
        <w:rPr>
          <w:sz w:val="28"/>
        </w:rPr>
      </w:pPr>
      <w:r>
        <w:rPr>
          <w:sz w:val="28"/>
        </w:rPr>
        <w:t>6) качество осуществления закупок товаров, работ и услуг для обеспечения муниципальных нужд;</w:t>
      </w:r>
    </w:p>
    <w:p w14:paraId="7E3F0844" w14:textId="77777777" w:rsidR="00F26E42" w:rsidRDefault="00F26E42" w:rsidP="0028105D">
      <w:pPr>
        <w:ind w:firstLine="567"/>
        <w:jc w:val="both"/>
        <w:rPr>
          <w:sz w:val="28"/>
        </w:rPr>
      </w:pPr>
      <w:r>
        <w:rPr>
          <w:sz w:val="28"/>
        </w:rPr>
        <w:t>7) прозрачность бюджетного процесса;</w:t>
      </w:r>
    </w:p>
    <w:p w14:paraId="532D0580" w14:textId="77777777" w:rsidR="00F26E42" w:rsidRDefault="00F26E42" w:rsidP="0028105D">
      <w:pPr>
        <w:ind w:firstLine="567"/>
        <w:jc w:val="both"/>
        <w:rPr>
          <w:sz w:val="28"/>
        </w:rPr>
      </w:pPr>
      <w:r>
        <w:rPr>
          <w:sz w:val="28"/>
        </w:rPr>
        <w:t>8) организация системы контроля;</w:t>
      </w:r>
    </w:p>
    <w:p w14:paraId="0138CF74" w14:textId="77777777" w:rsidR="00F26E42" w:rsidRDefault="00F26E42" w:rsidP="0028105D">
      <w:pPr>
        <w:ind w:firstLine="567"/>
        <w:jc w:val="both"/>
        <w:rPr>
          <w:sz w:val="28"/>
        </w:rPr>
      </w:pPr>
      <w:r>
        <w:rPr>
          <w:sz w:val="28"/>
        </w:rPr>
        <w:t>9) качество выполнения функций и полномочий учредителя муниципальных учреждений.</w:t>
      </w:r>
    </w:p>
    <w:p w14:paraId="7B7B4158" w14:textId="79BAC6F8" w:rsidR="00F26E42" w:rsidRDefault="00F26E42" w:rsidP="0028105D">
      <w:pPr>
        <w:ind w:firstLine="567"/>
        <w:jc w:val="both"/>
        <w:rPr>
          <w:sz w:val="28"/>
        </w:rPr>
      </w:pPr>
      <w:bookmarkStart w:id="4" w:name="sub_1211"/>
      <w:bookmarkEnd w:id="3"/>
      <w:r>
        <w:rPr>
          <w:sz w:val="28"/>
        </w:rPr>
        <w:t xml:space="preserve">1.6. Оценка качества финансового менеджмента ГАБС проводится </w:t>
      </w:r>
      <w:r w:rsidRPr="00035AAB">
        <w:rPr>
          <w:sz w:val="28"/>
        </w:rPr>
        <w:t xml:space="preserve">специалистом </w:t>
      </w:r>
      <w:r w:rsidRPr="000D2646">
        <w:rPr>
          <w:color w:val="000000"/>
          <w:sz w:val="28"/>
        </w:rPr>
        <w:t>Администрации</w:t>
      </w:r>
      <w:r>
        <w:rPr>
          <w:sz w:val="28"/>
        </w:rPr>
        <w:t xml:space="preserve"> на основании расчета и анализа значений показателей качества финансового менеджмента в соответствии с разделом 2 настоящего Порядка и на основании показателей и документов в соответствии с приложением 1 к настоящему Порядку.</w:t>
      </w:r>
    </w:p>
    <w:p w14:paraId="4286D39E" w14:textId="77777777" w:rsidR="00F26E42" w:rsidRDefault="00F26E42" w:rsidP="0028105D">
      <w:pPr>
        <w:ind w:firstLine="567"/>
        <w:jc w:val="both"/>
        <w:rPr>
          <w:sz w:val="28"/>
        </w:rPr>
      </w:pPr>
      <w:r>
        <w:rPr>
          <w:sz w:val="28"/>
        </w:rPr>
        <w:t>Показатели рассчитываются нарастающим итогом за отчетный период.</w:t>
      </w:r>
    </w:p>
    <w:p w14:paraId="49712326" w14:textId="77777777" w:rsidR="00F26E42" w:rsidRDefault="00F26E42" w:rsidP="0028105D">
      <w:pPr>
        <w:ind w:firstLine="567"/>
        <w:jc w:val="both"/>
        <w:rPr>
          <w:sz w:val="28"/>
        </w:rPr>
      </w:pPr>
    </w:p>
    <w:p w14:paraId="145E3EFA" w14:textId="77777777" w:rsidR="00F26E42" w:rsidRDefault="00F26E42" w:rsidP="0028105D">
      <w:pPr>
        <w:pStyle w:val="1"/>
        <w:ind w:firstLine="567"/>
        <w:jc w:val="both"/>
      </w:pPr>
      <w:bookmarkStart w:id="5" w:name="sub_200"/>
      <w:bookmarkEnd w:id="4"/>
      <w:r>
        <w:t>2. Порядок расчета и анализа значений показателей качества финансового менеджмента, формирования и предоставления информации, необходимой для проведения мониторинга</w:t>
      </w:r>
    </w:p>
    <w:p w14:paraId="7EA2ABF2" w14:textId="77777777" w:rsidR="00F26E42" w:rsidRDefault="00F26E42" w:rsidP="0028105D">
      <w:pPr>
        <w:ind w:firstLine="567"/>
        <w:jc w:val="both"/>
      </w:pPr>
    </w:p>
    <w:bookmarkEnd w:id="5"/>
    <w:p w14:paraId="41AB6CC8" w14:textId="77777777" w:rsidR="00F26E42" w:rsidRDefault="00F26E42" w:rsidP="002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Оценка каждого показателя проводится по шкале от 1 до 5 баллов. </w:t>
      </w:r>
    </w:p>
    <w:p w14:paraId="687916E3" w14:textId="77777777" w:rsidR="00F26E42" w:rsidRDefault="00F26E42" w:rsidP="002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Значение рейтинговой оценки ГАБС получается путем суммирования  значений каждого показателя. Максимальное значение составляет 100 баллов.</w:t>
      </w:r>
    </w:p>
    <w:p w14:paraId="086FE154" w14:textId="77777777" w:rsidR="00F26E42" w:rsidRDefault="00F26E42" w:rsidP="002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возможности проведения оценки ГАБС по отдельному показателю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, значение показателя за отчетный период принимается на уровне 5 баллов.</w:t>
      </w:r>
    </w:p>
    <w:p w14:paraId="47240558" w14:textId="77777777" w:rsidR="00F26E42" w:rsidRDefault="00F26E42" w:rsidP="002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Качество финансового менеджмента ГАБС в зависимости от рейтинговой оценки:</w:t>
      </w:r>
    </w:p>
    <w:p w14:paraId="4BEDD2CA" w14:textId="77777777" w:rsidR="00F26E42" w:rsidRDefault="00F26E42" w:rsidP="002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20 до 50 баллов – низкий уровень;</w:t>
      </w:r>
    </w:p>
    <w:p w14:paraId="7DBC76B5" w14:textId="77777777" w:rsidR="00F26E42" w:rsidRDefault="00F26E42" w:rsidP="002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50 до 80 баллов – средний уровень;</w:t>
      </w:r>
    </w:p>
    <w:p w14:paraId="4222EA1A" w14:textId="77777777" w:rsidR="00F26E42" w:rsidRDefault="00F26E42" w:rsidP="002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80 до 95 баллов – уровень выше среднего;</w:t>
      </w:r>
    </w:p>
    <w:p w14:paraId="507BB419" w14:textId="77777777" w:rsidR="00F26E42" w:rsidRDefault="00F26E42" w:rsidP="002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95 до 100 баллов – высокий уровень.</w:t>
      </w:r>
    </w:p>
    <w:p w14:paraId="34B8F5F4" w14:textId="428BE5C3" w:rsidR="00F26E42" w:rsidRDefault="00F26E42" w:rsidP="002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Результаты расчета и значение рейтинговой оценки качества финансового менеджмента ГАБС согласовываются главой муниципального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доводятся до ГАБС письмом и по решению </w:t>
      </w:r>
      <w:r w:rsidRPr="00035AAB">
        <w:rPr>
          <w:sz w:val="28"/>
          <w:szCs w:val="28"/>
        </w:rPr>
        <w:t xml:space="preserve">Главы муниципального образования </w:t>
      </w:r>
      <w:r>
        <w:rPr>
          <w:sz w:val="28"/>
          <w:szCs w:val="28"/>
        </w:rPr>
        <w:t xml:space="preserve">публикуются на официальном сайте в виде отчета, составленного по форме в соответствии с приложением 2 к настоящему Порядку. </w:t>
      </w:r>
    </w:p>
    <w:p w14:paraId="36C0676F" w14:textId="3C1D68D5" w:rsidR="00F26E42" w:rsidRDefault="00F26E42" w:rsidP="002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ГАБС, получивший в результате мониторинга оценки «низкий уровень» или «средний уровень», в срок до 1 июня текущего финансового года составляет и пред</w:t>
      </w:r>
      <w:r w:rsidR="00035AAB">
        <w:rPr>
          <w:sz w:val="28"/>
          <w:szCs w:val="28"/>
        </w:rPr>
        <w:t xml:space="preserve">ставляет </w:t>
      </w:r>
      <w:r w:rsidRPr="00035AAB">
        <w:rPr>
          <w:sz w:val="28"/>
          <w:szCs w:val="28"/>
        </w:rPr>
        <w:t xml:space="preserve">специалисту Администрации </w:t>
      </w:r>
      <w:r>
        <w:rPr>
          <w:sz w:val="28"/>
          <w:szCs w:val="28"/>
        </w:rPr>
        <w:t>план мероприятий по повышению качества финансового менеджмента на текущий финансовый год (далее – план мероприятий) с указанием следующей информации:</w:t>
      </w:r>
    </w:p>
    <w:p w14:paraId="0E4CE658" w14:textId="77777777" w:rsidR="00F26E42" w:rsidRDefault="00F26E42" w:rsidP="002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качества финансового менеджмента, на улучшение которого направлено мероприятие;</w:t>
      </w:r>
    </w:p>
    <w:p w14:paraId="372D695A" w14:textId="77777777" w:rsidR="00F26E42" w:rsidRDefault="00F26E42" w:rsidP="002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мероприятия, срок и планируемый результат выполнения мероприятия;</w:t>
      </w:r>
    </w:p>
    <w:p w14:paraId="642F820D" w14:textId="77777777" w:rsidR="00F26E42" w:rsidRDefault="00F26E42" w:rsidP="002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проведение мероприятия.</w:t>
      </w:r>
    </w:p>
    <w:p w14:paraId="0D9D1D32" w14:textId="121FC8AC" w:rsidR="00F26E42" w:rsidRDefault="00F26E42" w:rsidP="002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035AAB" w:rsidRPr="00035AAB">
        <w:rPr>
          <w:sz w:val="28"/>
          <w:szCs w:val="28"/>
        </w:rPr>
        <w:t>С</w:t>
      </w:r>
      <w:r w:rsidR="00035AAB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Администрации в течение 10 рабочих дней рассматривает план мероприятий и по итогам рассмотрения принимает решение о согласовании или направлении на доработку. </w:t>
      </w:r>
    </w:p>
    <w:p w14:paraId="5F75ACED" w14:textId="6BE12C3B" w:rsidR="00F26E42" w:rsidRDefault="00F26E42" w:rsidP="002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доработанного ГАБС плана мероприятий осуществляется</w:t>
      </w:r>
      <w:r w:rsidR="00035AAB">
        <w:rPr>
          <w:sz w:val="28"/>
          <w:szCs w:val="28"/>
        </w:rPr>
        <w:t xml:space="preserve"> специалистом</w:t>
      </w:r>
      <w:r>
        <w:rPr>
          <w:sz w:val="28"/>
          <w:szCs w:val="28"/>
        </w:rPr>
        <w:t xml:space="preserve"> Администрации в течение 5 рабочих дней.</w:t>
      </w:r>
    </w:p>
    <w:p w14:paraId="4077EEEB" w14:textId="02907A88" w:rsidR="00F26E42" w:rsidRDefault="00F26E42" w:rsidP="002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035AAB" w:rsidRPr="00035AAB">
        <w:rPr>
          <w:sz w:val="28"/>
          <w:szCs w:val="28"/>
        </w:rPr>
        <w:t>Подписанный специалистом</w:t>
      </w:r>
      <w:r w:rsidRPr="00035AA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план мероприятий направляется для утверждения </w:t>
      </w:r>
      <w:r w:rsidR="00035AAB">
        <w:rPr>
          <w:sz w:val="28"/>
          <w:szCs w:val="28"/>
        </w:rPr>
        <w:t>г</w:t>
      </w:r>
      <w:r>
        <w:rPr>
          <w:sz w:val="28"/>
          <w:szCs w:val="28"/>
        </w:rPr>
        <w:t>лаве муниципального образования</w:t>
      </w:r>
      <w:r w:rsidR="00035AAB">
        <w:rPr>
          <w:sz w:val="28"/>
          <w:szCs w:val="28"/>
        </w:rPr>
        <w:t>.</w:t>
      </w:r>
    </w:p>
    <w:p w14:paraId="541579A6" w14:textId="43B8BB20" w:rsidR="00F26E42" w:rsidRDefault="00F26E42" w:rsidP="002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ГАБС не позднее 1 февраля года, следующего за отчетным, составляет и представляет </w:t>
      </w:r>
      <w:r w:rsidR="00035AAB" w:rsidRPr="00035AAB">
        <w:rPr>
          <w:sz w:val="28"/>
          <w:szCs w:val="28"/>
        </w:rPr>
        <w:t>специалисту</w:t>
      </w:r>
      <w:r w:rsidRPr="00035AAB">
        <w:rPr>
          <w:sz w:val="28"/>
          <w:szCs w:val="28"/>
        </w:rPr>
        <w:t xml:space="preserve"> </w:t>
      </w:r>
      <w:r w:rsidR="00035AAB">
        <w:rPr>
          <w:sz w:val="28"/>
          <w:szCs w:val="28"/>
        </w:rPr>
        <w:t>а</w:t>
      </w:r>
      <w:r>
        <w:rPr>
          <w:sz w:val="28"/>
          <w:szCs w:val="28"/>
        </w:rPr>
        <w:t>дминистрации отчет о выполнении плана мероприятий по повышению качества финансового менеджмента (далее – отчет), с указанием следующей информации:</w:t>
      </w:r>
    </w:p>
    <w:p w14:paraId="56E8ABB2" w14:textId="20EF9BF6" w:rsidR="00F26E42" w:rsidRDefault="00035AAB" w:rsidP="002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E42">
        <w:rPr>
          <w:sz w:val="28"/>
          <w:szCs w:val="28"/>
        </w:rPr>
        <w:t>показатель качества финансового менеджмента, на улучшение которого направлено мероприятие;</w:t>
      </w:r>
    </w:p>
    <w:p w14:paraId="370FB610" w14:textId="233EDDF9" w:rsidR="00F26E42" w:rsidRDefault="00035AAB" w:rsidP="002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E42">
        <w:rPr>
          <w:sz w:val="28"/>
          <w:szCs w:val="28"/>
        </w:rPr>
        <w:t>наименование мероприятия, срок достижения результата по плану мероприятий, результат выполнения мероприятия по плану мероприятий;</w:t>
      </w:r>
    </w:p>
    <w:p w14:paraId="70C85AF4" w14:textId="3DD65660" w:rsidR="00F26E42" w:rsidRDefault="00035AAB" w:rsidP="002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E42">
        <w:rPr>
          <w:sz w:val="28"/>
          <w:szCs w:val="28"/>
        </w:rPr>
        <w:t>фактический срок достижения и фактическое значение результата выполнения мероприятия (или информация об отмене мероприятия, отсутствии результата);</w:t>
      </w:r>
    </w:p>
    <w:p w14:paraId="70FC7C14" w14:textId="22D383B1" w:rsidR="00F26E42" w:rsidRDefault="00F26E42" w:rsidP="002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отмены мероприятия,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результата. </w:t>
      </w:r>
    </w:p>
    <w:p w14:paraId="2131004E" w14:textId="4142F4E8" w:rsidR="00F26E42" w:rsidRDefault="00F26E42" w:rsidP="002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Результаты отчета </w:t>
      </w:r>
      <w:r w:rsidRPr="00035AAB">
        <w:rPr>
          <w:sz w:val="28"/>
          <w:szCs w:val="28"/>
        </w:rPr>
        <w:t>используются специалистом</w:t>
      </w:r>
      <w:r w:rsidR="00035AAB" w:rsidRPr="00035AAB">
        <w:rPr>
          <w:sz w:val="28"/>
          <w:szCs w:val="28"/>
        </w:rPr>
        <w:t xml:space="preserve"> а</w:t>
      </w:r>
      <w:r w:rsidRPr="00035AA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 целью </w:t>
      </w:r>
      <w:proofErr w:type="gramStart"/>
      <w:r>
        <w:rPr>
          <w:sz w:val="28"/>
          <w:szCs w:val="28"/>
        </w:rPr>
        <w:t>корректировки значения рейтинговой оценки качества финансового менеджмента учреждения</w:t>
      </w:r>
      <w:proofErr w:type="gramEnd"/>
      <w:r>
        <w:rPr>
          <w:sz w:val="28"/>
          <w:szCs w:val="28"/>
        </w:rPr>
        <w:t xml:space="preserve"> за отчетный период. </w:t>
      </w:r>
    </w:p>
    <w:p w14:paraId="6FE57FAF" w14:textId="77777777" w:rsidR="00F26E42" w:rsidRDefault="00F26E42" w:rsidP="002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оценке показателя качества финансового менеджмента, по которому у ГАБС отмечено невыполнение (полное или частичное) мероприятий и (или)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результата выполнения мероприятий по повышению качества финансового менеджмента, может быть применен дисконт в размере от 1 до 3 баллов.</w:t>
      </w:r>
    </w:p>
    <w:p w14:paraId="52604420" w14:textId="174BE1C8" w:rsidR="00F26E42" w:rsidRDefault="00F26E42" w:rsidP="002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 xml:space="preserve">ГАБС, получивший в результате мониторинга качества финансового менеджмента оценку уровня «выше среднего» в срок до 1 июня текущего финансового года направляет </w:t>
      </w:r>
      <w:r w:rsidRPr="00035AAB">
        <w:rPr>
          <w:sz w:val="28"/>
          <w:szCs w:val="28"/>
        </w:rPr>
        <w:t>на имя Главы муниципального образования</w:t>
      </w:r>
      <w:r w:rsidR="00035AAB" w:rsidRPr="00035AAB">
        <w:rPr>
          <w:sz w:val="28"/>
          <w:szCs w:val="28"/>
        </w:rPr>
        <w:t xml:space="preserve"> </w:t>
      </w:r>
      <w:r w:rsidRPr="00035AAB">
        <w:rPr>
          <w:sz w:val="28"/>
          <w:szCs w:val="28"/>
        </w:rPr>
        <w:t xml:space="preserve">письмо </w:t>
      </w:r>
      <w:r>
        <w:rPr>
          <w:sz w:val="28"/>
          <w:szCs w:val="28"/>
        </w:rPr>
        <w:t>с пояснением причин отклонения показателей качества финансового менеджмента от максимальных значений.</w:t>
      </w:r>
      <w:proofErr w:type="gramEnd"/>
    </w:p>
    <w:p w14:paraId="4C97F62B" w14:textId="77777777" w:rsidR="00F26E42" w:rsidRDefault="00F26E42" w:rsidP="0028105D">
      <w:pPr>
        <w:ind w:firstLine="567"/>
        <w:jc w:val="both"/>
        <w:rPr>
          <w:rStyle w:val="ae"/>
          <w:b w:val="0"/>
        </w:rPr>
      </w:pPr>
      <w:bookmarkStart w:id="6" w:name="sub_1100"/>
    </w:p>
    <w:p w14:paraId="7CCBAFC0" w14:textId="77777777" w:rsidR="00F26E42" w:rsidRDefault="00F26E42" w:rsidP="0028105D">
      <w:pPr>
        <w:ind w:firstLine="567"/>
        <w:jc w:val="both"/>
        <w:rPr>
          <w:rStyle w:val="ae"/>
          <w:b w:val="0"/>
        </w:rPr>
      </w:pPr>
    </w:p>
    <w:p w14:paraId="2D225AAD" w14:textId="77777777" w:rsidR="00F26E42" w:rsidRDefault="00F26E42" w:rsidP="0028105D">
      <w:pPr>
        <w:ind w:firstLine="567"/>
        <w:jc w:val="both"/>
        <w:rPr>
          <w:rStyle w:val="ae"/>
          <w:b w:val="0"/>
        </w:rPr>
      </w:pPr>
    </w:p>
    <w:p w14:paraId="19FD777E" w14:textId="77777777" w:rsidR="00F26E42" w:rsidRDefault="00F26E42" w:rsidP="0028105D">
      <w:pPr>
        <w:ind w:firstLine="567"/>
        <w:jc w:val="both"/>
        <w:rPr>
          <w:rStyle w:val="ae"/>
          <w:b w:val="0"/>
        </w:rPr>
      </w:pPr>
    </w:p>
    <w:p w14:paraId="2BDDCBAE" w14:textId="77777777" w:rsidR="00F26E42" w:rsidRDefault="00F26E42" w:rsidP="0028105D">
      <w:pPr>
        <w:ind w:firstLine="567"/>
        <w:jc w:val="both"/>
        <w:rPr>
          <w:rStyle w:val="ae"/>
          <w:b w:val="0"/>
        </w:rPr>
      </w:pPr>
    </w:p>
    <w:p w14:paraId="76DBA0CF" w14:textId="77777777" w:rsidR="00F26E42" w:rsidRDefault="00F26E42" w:rsidP="0028105D">
      <w:pPr>
        <w:ind w:firstLine="567"/>
        <w:jc w:val="both"/>
        <w:rPr>
          <w:rStyle w:val="ae"/>
          <w:b w:val="0"/>
        </w:rPr>
        <w:sectPr w:rsidR="00F26E42">
          <w:pgSz w:w="11900" w:h="16800"/>
          <w:pgMar w:top="1134" w:right="794" w:bottom="851" w:left="1134" w:header="720" w:footer="720" w:gutter="0"/>
          <w:cols w:space="720"/>
        </w:sectPr>
      </w:pPr>
    </w:p>
    <w:p w14:paraId="62B513CB" w14:textId="77777777" w:rsidR="00F26E42" w:rsidRDefault="00F26E42" w:rsidP="00F26E42">
      <w:pPr>
        <w:jc w:val="right"/>
      </w:pPr>
      <w:r>
        <w:rPr>
          <w:rStyle w:val="ae"/>
          <w:rFonts w:hint="eastAsia"/>
          <w:b w:val="0"/>
        </w:rPr>
        <w:lastRenderedPageBreak/>
        <w:t xml:space="preserve">Приложение 1 </w:t>
      </w:r>
      <w:r>
        <w:rPr>
          <w:rStyle w:val="ae"/>
          <w:rFonts w:hint="eastAsia"/>
          <w:b w:val="0"/>
        </w:rPr>
        <w:br/>
        <w:t xml:space="preserve">к </w:t>
      </w:r>
      <w:hyperlink w:anchor="sub_1000" w:history="1">
        <w:r w:rsidRPr="005E4649">
          <w:rPr>
            <w:rStyle w:val="ad"/>
            <w:rFonts w:hint="eastAsia"/>
            <w:color w:val="auto"/>
          </w:rPr>
          <w:t>Порядку</w:t>
        </w:r>
      </w:hyperlink>
      <w:r>
        <w:rPr>
          <w:rStyle w:val="ae"/>
          <w:rFonts w:hint="eastAsia"/>
          <w:b w:val="0"/>
        </w:rPr>
        <w:t xml:space="preserve"> проведения мониторинга </w:t>
      </w:r>
      <w:r>
        <w:rPr>
          <w:rStyle w:val="ae"/>
          <w:rFonts w:hint="eastAsia"/>
          <w:b w:val="0"/>
        </w:rPr>
        <w:br/>
        <w:t>качества финансового менеджмента,</w:t>
      </w:r>
      <w:r>
        <w:rPr>
          <w:rStyle w:val="ae"/>
          <w:rFonts w:hint="eastAsia"/>
        </w:rPr>
        <w:t xml:space="preserve"> </w:t>
      </w:r>
      <w:r>
        <w:rPr>
          <w:rStyle w:val="ae"/>
          <w:rFonts w:hint="eastAsia"/>
        </w:rPr>
        <w:br/>
      </w:r>
      <w:r>
        <w:t xml:space="preserve">осуществляемого главными администраторами </w:t>
      </w:r>
    </w:p>
    <w:p w14:paraId="57C5307B" w14:textId="77777777" w:rsidR="00F26E42" w:rsidRDefault="00F26E42" w:rsidP="00F26E42">
      <w:pPr>
        <w:jc w:val="right"/>
      </w:pPr>
      <w:r>
        <w:t>бюджетных средств</w:t>
      </w:r>
    </w:p>
    <w:p w14:paraId="42E1C170" w14:textId="332616EE" w:rsidR="00F26E42" w:rsidRDefault="00F26E42" w:rsidP="00F26E42">
      <w:pPr>
        <w:jc w:val="right"/>
      </w:pPr>
      <w:r>
        <w:t xml:space="preserve"> </w:t>
      </w:r>
      <w:bookmarkEnd w:id="6"/>
      <w:r>
        <w:t xml:space="preserve">муниципального образования </w:t>
      </w:r>
      <w:r w:rsidR="00922BB1">
        <w:t>Зыбинское</w:t>
      </w:r>
      <w:r w:rsidR="005E4649">
        <w:t xml:space="preserve"> сельское поселение</w:t>
      </w:r>
    </w:p>
    <w:p w14:paraId="7F637612" w14:textId="7A6712AA" w:rsidR="005E4649" w:rsidRDefault="00922BB1" w:rsidP="00F26E42">
      <w:pPr>
        <w:jc w:val="right"/>
        <w:rPr>
          <w:rStyle w:val="ae"/>
          <w:rFonts w:ascii="Arial"/>
        </w:rPr>
      </w:pPr>
      <w:r>
        <w:t>Белогорского</w:t>
      </w:r>
      <w:r w:rsidR="005E4649">
        <w:t xml:space="preserve"> района Республики Крым</w:t>
      </w:r>
    </w:p>
    <w:p w14:paraId="69C6CEF6" w14:textId="77777777" w:rsidR="00F26E42" w:rsidRDefault="00F26E42" w:rsidP="005E4649">
      <w:pPr>
        <w:pStyle w:val="1"/>
        <w:jc w:val="center"/>
      </w:pPr>
      <w:r>
        <w:t xml:space="preserve">Перечень </w:t>
      </w:r>
      <w:r>
        <w:br/>
        <w:t>показателей качества финансового менеджмента</w:t>
      </w:r>
    </w:p>
    <w:p w14:paraId="0AFE9514" w14:textId="77777777" w:rsidR="00F26E42" w:rsidRDefault="00F26E42" w:rsidP="00F26E42">
      <w:pPr>
        <w:rPr>
          <w:rFonts w:eastAsia="Times New Roman CYR"/>
        </w:rPr>
      </w:pPr>
    </w:p>
    <w:tbl>
      <w:tblPr>
        <w:tblW w:w="14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734"/>
        <w:gridCol w:w="2325"/>
        <w:gridCol w:w="1785"/>
        <w:gridCol w:w="1365"/>
        <w:gridCol w:w="2715"/>
        <w:gridCol w:w="2391"/>
      </w:tblGrid>
      <w:tr w:rsidR="00F26E42" w14:paraId="2EBAEDAD" w14:textId="77777777" w:rsidTr="00922BB1">
        <w:tc>
          <w:tcPr>
            <w:tcW w:w="657" w:type="dxa"/>
          </w:tcPr>
          <w:p w14:paraId="63A9CE58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N</w:t>
            </w:r>
          </w:p>
          <w:p w14:paraId="045DFB03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hint="default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hint="default"/>
                <w:sz w:val="22"/>
                <w:szCs w:val="22"/>
              </w:rPr>
              <w:t>/п</w:t>
            </w:r>
          </w:p>
        </w:tc>
        <w:tc>
          <w:tcPr>
            <w:tcW w:w="3734" w:type="dxa"/>
          </w:tcPr>
          <w:p w14:paraId="24734AEE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Наименование показателя (Р), описание</w:t>
            </w:r>
          </w:p>
        </w:tc>
        <w:tc>
          <w:tcPr>
            <w:tcW w:w="2325" w:type="dxa"/>
          </w:tcPr>
          <w:p w14:paraId="760E3FB5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 xml:space="preserve">Расчет (значение) показателя </w:t>
            </w:r>
          </w:p>
        </w:tc>
        <w:tc>
          <w:tcPr>
            <w:tcW w:w="1785" w:type="dxa"/>
          </w:tcPr>
          <w:p w14:paraId="1BAF0C40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Единица измерения (градация)</w:t>
            </w:r>
          </w:p>
        </w:tc>
        <w:tc>
          <w:tcPr>
            <w:tcW w:w="1365" w:type="dxa"/>
          </w:tcPr>
          <w:p w14:paraId="2575B2B7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Оценка показателя в баллах</w:t>
            </w:r>
          </w:p>
        </w:tc>
        <w:tc>
          <w:tcPr>
            <w:tcW w:w="2715" w:type="dxa"/>
          </w:tcPr>
          <w:p w14:paraId="2F55EA8D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Документы, содержащие информацию, используемую для расчета показателя</w:t>
            </w:r>
          </w:p>
        </w:tc>
        <w:tc>
          <w:tcPr>
            <w:tcW w:w="2391" w:type="dxa"/>
          </w:tcPr>
          <w:p w14:paraId="0E13F56C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Комментарий</w:t>
            </w:r>
          </w:p>
        </w:tc>
      </w:tr>
      <w:tr w:rsidR="00F26E42" w14:paraId="5E44ACBC" w14:textId="77777777" w:rsidTr="00922BB1">
        <w:tc>
          <w:tcPr>
            <w:tcW w:w="657" w:type="dxa"/>
          </w:tcPr>
          <w:p w14:paraId="543CDD96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734" w:type="dxa"/>
          </w:tcPr>
          <w:p w14:paraId="3E0DB83B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2325" w:type="dxa"/>
          </w:tcPr>
          <w:p w14:paraId="2F618920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1785" w:type="dxa"/>
          </w:tcPr>
          <w:p w14:paraId="4BD6545C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1365" w:type="dxa"/>
          </w:tcPr>
          <w:p w14:paraId="786F2F0D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5</w:t>
            </w:r>
          </w:p>
        </w:tc>
        <w:tc>
          <w:tcPr>
            <w:tcW w:w="2715" w:type="dxa"/>
          </w:tcPr>
          <w:p w14:paraId="5C6CF98F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</w:tcPr>
          <w:p w14:paraId="5BAEDC42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6</w:t>
            </w:r>
          </w:p>
        </w:tc>
      </w:tr>
      <w:tr w:rsidR="00F26E42" w14:paraId="1FC650B6" w14:textId="77777777" w:rsidTr="00922BB1">
        <w:tc>
          <w:tcPr>
            <w:tcW w:w="14972" w:type="dxa"/>
            <w:gridSpan w:val="7"/>
          </w:tcPr>
          <w:p w14:paraId="0BA3A38F" w14:textId="77777777" w:rsidR="00F26E42" w:rsidRDefault="00F26E42" w:rsidP="00922BB1">
            <w:pPr>
              <w:pStyle w:val="af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1. Качество планирования и обоснования бюджетных ассигнований</w:t>
            </w:r>
          </w:p>
        </w:tc>
      </w:tr>
      <w:tr w:rsidR="00F26E42" w14:paraId="41E31759" w14:textId="77777777" w:rsidTr="00922BB1">
        <w:tc>
          <w:tcPr>
            <w:tcW w:w="657" w:type="dxa"/>
            <w:vMerge w:val="restart"/>
          </w:tcPr>
          <w:p w14:paraId="16130C98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hint="default"/>
                <w:sz w:val="22"/>
                <w:szCs w:val="22"/>
              </w:rPr>
              <w:t>*</w:t>
            </w:r>
          </w:p>
        </w:tc>
        <w:tc>
          <w:tcPr>
            <w:tcW w:w="3734" w:type="dxa"/>
            <w:vMerge w:val="restart"/>
          </w:tcPr>
          <w:p w14:paraId="73D6D8B7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Оценка качества планирования бюджетных ассигнований</w:t>
            </w:r>
          </w:p>
          <w:p w14:paraId="1444D8D9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hint="default"/>
                <w:sz w:val="22"/>
                <w:szCs w:val="22"/>
              </w:rPr>
              <w:t>=(</w:t>
            </w:r>
            <w:proofErr w:type="spellStart"/>
            <w:r>
              <w:rPr>
                <w:rFonts w:ascii="Times New Roman" w:hAnsi="Times New Roman" w:hint="default"/>
                <w:sz w:val="22"/>
                <w:szCs w:val="22"/>
              </w:rPr>
              <w:t>Рк-Рн</w:t>
            </w:r>
            <w:proofErr w:type="spellEnd"/>
            <w:r>
              <w:rPr>
                <w:rFonts w:ascii="Times New Roman" w:hAnsi="Times New Roman" w:hint="default"/>
                <w:sz w:val="22"/>
                <w:szCs w:val="22"/>
              </w:rPr>
              <w:t>)/</w:t>
            </w:r>
            <w:proofErr w:type="spellStart"/>
            <w:r>
              <w:rPr>
                <w:rFonts w:ascii="Times New Roman" w:hAnsi="Times New Roman" w:hint="default"/>
                <w:sz w:val="22"/>
                <w:szCs w:val="22"/>
              </w:rPr>
              <w:t>Рн</w:t>
            </w:r>
            <w:proofErr w:type="spellEnd"/>
            <w:r>
              <w:rPr>
                <w:rFonts w:ascii="Times New Roman" w:hAnsi="Times New Roman" w:hint="default"/>
                <w:sz w:val="22"/>
                <w:szCs w:val="22"/>
              </w:rPr>
              <w:t>*100%, где:</w:t>
            </w:r>
          </w:p>
          <w:p w14:paraId="303FB3C1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hint="default"/>
                <w:sz w:val="22"/>
                <w:szCs w:val="22"/>
              </w:rPr>
              <w:t>Рк</w:t>
            </w:r>
            <w:proofErr w:type="spellEnd"/>
            <w:r>
              <w:rPr>
                <w:rFonts w:ascii="Times New Roman" w:hAnsi="Times New Roman" w:hint="default"/>
                <w:sz w:val="22"/>
                <w:szCs w:val="22"/>
              </w:rPr>
              <w:t xml:space="preserve"> - объем бюджетных ассигнований на конец отчетного периода в соответствии со сводной бюджетной росписью, </w:t>
            </w:r>
          </w:p>
          <w:p w14:paraId="16DFD26D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hint="default"/>
                <w:sz w:val="22"/>
                <w:szCs w:val="22"/>
              </w:rPr>
              <w:t>Рн</w:t>
            </w:r>
            <w:proofErr w:type="spellEnd"/>
            <w:r>
              <w:rPr>
                <w:rFonts w:ascii="Times New Roman" w:hAnsi="Times New Roman" w:hint="default"/>
                <w:sz w:val="22"/>
                <w:szCs w:val="22"/>
              </w:rPr>
              <w:t xml:space="preserve"> - объем бюджетных ассигнований на начало отчетного периода в соответствии с решением о местном бюджете </w:t>
            </w:r>
          </w:p>
        </w:tc>
        <w:tc>
          <w:tcPr>
            <w:tcW w:w="2325" w:type="dxa"/>
          </w:tcPr>
          <w:p w14:paraId="239854E0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менее 5</w:t>
            </w:r>
          </w:p>
        </w:tc>
        <w:tc>
          <w:tcPr>
            <w:tcW w:w="1785" w:type="dxa"/>
            <w:vMerge w:val="restart"/>
          </w:tcPr>
          <w:p w14:paraId="25FCCE79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14:paraId="6E89BB2A" w14:textId="77777777" w:rsidR="00F26E42" w:rsidRDefault="00F26E42" w:rsidP="00922BB1">
            <w:pPr>
              <w:pStyle w:val="af0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14:paraId="34DE37D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 xml:space="preserve">Решение о местном бюджете, бюджетная отчетность </w:t>
            </w:r>
          </w:p>
        </w:tc>
        <w:tc>
          <w:tcPr>
            <w:tcW w:w="2391" w:type="dxa"/>
            <w:vMerge w:val="restart"/>
          </w:tcPr>
          <w:p w14:paraId="4C10F711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Большой объем отклонений свидетельствует о низком качестве бюджетного планирования</w:t>
            </w:r>
          </w:p>
        </w:tc>
      </w:tr>
      <w:tr w:rsidR="00F26E42" w14:paraId="1F9885EA" w14:textId="77777777" w:rsidTr="00922BB1">
        <w:tc>
          <w:tcPr>
            <w:tcW w:w="657" w:type="dxa"/>
            <w:vMerge/>
          </w:tcPr>
          <w:p w14:paraId="400398CF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650A111E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4E3F9685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5 до 10</w:t>
            </w:r>
          </w:p>
        </w:tc>
        <w:tc>
          <w:tcPr>
            <w:tcW w:w="1785" w:type="dxa"/>
            <w:vMerge/>
          </w:tcPr>
          <w:p w14:paraId="787E585C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210BEC7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14:paraId="7773ADC8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2BDEDB8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5DBB766D" w14:textId="77777777" w:rsidTr="00922BB1">
        <w:tc>
          <w:tcPr>
            <w:tcW w:w="657" w:type="dxa"/>
            <w:vMerge/>
          </w:tcPr>
          <w:p w14:paraId="39561A81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37439F0E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3839ADE9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10 до 20</w:t>
            </w:r>
          </w:p>
        </w:tc>
        <w:tc>
          <w:tcPr>
            <w:tcW w:w="1785" w:type="dxa"/>
            <w:vMerge/>
          </w:tcPr>
          <w:p w14:paraId="17D1849C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BD91AA7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14:paraId="32E06B89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668A2BB4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6FD15527" w14:textId="77777777" w:rsidTr="00922BB1">
        <w:tc>
          <w:tcPr>
            <w:tcW w:w="657" w:type="dxa"/>
            <w:vMerge/>
          </w:tcPr>
          <w:p w14:paraId="7BBB0BDC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51C2F613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3F671A2F" w14:textId="77777777" w:rsidR="00F26E42" w:rsidRDefault="00F26E42" w:rsidP="00922BB1">
            <w:pPr>
              <w:pStyle w:val="af0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От 20 до 30</w:t>
            </w:r>
          </w:p>
        </w:tc>
        <w:tc>
          <w:tcPr>
            <w:tcW w:w="1785" w:type="dxa"/>
            <w:vMerge/>
          </w:tcPr>
          <w:p w14:paraId="71644A66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F871647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14:paraId="6C6E78EF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65224C2D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78F8107B" w14:textId="77777777" w:rsidTr="00922BB1">
        <w:tc>
          <w:tcPr>
            <w:tcW w:w="657" w:type="dxa"/>
            <w:vMerge/>
          </w:tcPr>
          <w:p w14:paraId="4CBCAE35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7D73F699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64C8597F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Свыше 30</w:t>
            </w:r>
          </w:p>
        </w:tc>
        <w:tc>
          <w:tcPr>
            <w:tcW w:w="1785" w:type="dxa"/>
            <w:vMerge/>
          </w:tcPr>
          <w:p w14:paraId="751E382C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35DE46D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14:paraId="6410E790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7790617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1DCEAB47" w14:textId="77777777" w:rsidTr="00922BB1">
        <w:trPr>
          <w:trHeight w:val="53"/>
        </w:trPr>
        <w:tc>
          <w:tcPr>
            <w:tcW w:w="657" w:type="dxa"/>
            <w:vMerge w:val="restart"/>
          </w:tcPr>
          <w:p w14:paraId="5F9D416F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734" w:type="dxa"/>
            <w:vMerge w:val="restart"/>
          </w:tcPr>
          <w:p w14:paraId="2EE417D1" w14:textId="77777777" w:rsidR="00F26E42" w:rsidRDefault="00F26E42" w:rsidP="00922BB1">
            <w:pPr>
              <w:tabs>
                <w:tab w:val="left" w:pos="5400"/>
              </w:tabs>
            </w:pPr>
            <w:r>
              <w:t xml:space="preserve">Нарушение требований </w:t>
            </w:r>
            <w:r>
              <w:br/>
              <w:t>к формированию и представлению информации и документов, необходимых для составления и (или) изменения проекта бюджета.</w:t>
            </w:r>
          </w:p>
          <w:p w14:paraId="7F727441" w14:textId="77777777" w:rsidR="00F26E42" w:rsidRDefault="00F26E42" w:rsidP="00922BB1">
            <w:pPr>
              <w:tabs>
                <w:tab w:val="left" w:pos="5400"/>
              </w:tabs>
            </w:pPr>
            <w:r>
              <w:t>К указанным нарушениям относятся:</w:t>
            </w:r>
          </w:p>
          <w:p w14:paraId="64E2DED1" w14:textId="77777777" w:rsidR="00F26E42" w:rsidRDefault="00F26E42" w:rsidP="00922BB1">
            <w:pPr>
              <w:tabs>
                <w:tab w:val="left" w:pos="5400"/>
              </w:tabs>
            </w:pPr>
            <w:r>
              <w:t>1.нарушение сроков представления документов,</w:t>
            </w:r>
          </w:p>
          <w:p w14:paraId="6E8AE5D8" w14:textId="77777777" w:rsidR="00F26E42" w:rsidRDefault="00F26E42" w:rsidP="00922BB1">
            <w:pPr>
              <w:tabs>
                <w:tab w:val="left" w:pos="5400"/>
              </w:tabs>
            </w:pPr>
            <w:r>
              <w:t xml:space="preserve">2. представление документов по форме, отличающейся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r>
              <w:lastRenderedPageBreak/>
              <w:t>установленной;</w:t>
            </w:r>
          </w:p>
          <w:p w14:paraId="61A07B37" w14:textId="77777777" w:rsidR="00F26E42" w:rsidRDefault="00F26E42" w:rsidP="00922BB1">
            <w:pPr>
              <w:tabs>
                <w:tab w:val="left" w:pos="5400"/>
              </w:tabs>
            </w:pPr>
            <w:r>
              <w:t>3. представление неполной информации;</w:t>
            </w:r>
          </w:p>
          <w:p w14:paraId="64A3CE9C" w14:textId="77777777" w:rsidR="00F26E42" w:rsidRDefault="00F26E42" w:rsidP="00922BB1">
            <w:pPr>
              <w:tabs>
                <w:tab w:val="left" w:pos="5400"/>
              </w:tabs>
            </w:pPr>
            <w:r>
              <w:t xml:space="preserve">4. предоставление информации </w:t>
            </w:r>
            <w:r>
              <w:br/>
              <w:t>с ошибками в расчетах;</w:t>
            </w:r>
          </w:p>
          <w:p w14:paraId="7B3A2A82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 xml:space="preserve">5. предоставление недостоверной информации. </w:t>
            </w:r>
          </w:p>
        </w:tc>
        <w:tc>
          <w:tcPr>
            <w:tcW w:w="2325" w:type="dxa"/>
          </w:tcPr>
          <w:p w14:paraId="017DB664" w14:textId="77777777" w:rsidR="00F26E42" w:rsidRDefault="00F26E42" w:rsidP="00922BB1">
            <w:pPr>
              <w:tabs>
                <w:tab w:val="left" w:pos="5400"/>
              </w:tabs>
              <w:rPr>
                <w:color w:val="000000"/>
              </w:rPr>
            </w:pPr>
            <w:r>
              <w:lastRenderedPageBreak/>
              <w:t xml:space="preserve">Отсутствие </w:t>
            </w:r>
          </w:p>
        </w:tc>
        <w:tc>
          <w:tcPr>
            <w:tcW w:w="1785" w:type="dxa"/>
            <w:vMerge w:val="restart"/>
          </w:tcPr>
          <w:p w14:paraId="4ECAC2DD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единица</w:t>
            </w:r>
          </w:p>
        </w:tc>
        <w:tc>
          <w:tcPr>
            <w:tcW w:w="1365" w:type="dxa"/>
          </w:tcPr>
          <w:p w14:paraId="53A27C64" w14:textId="77777777" w:rsidR="00F26E42" w:rsidRDefault="00F26E42" w:rsidP="00922BB1">
            <w:pPr>
              <w:pStyle w:val="af0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14:paraId="1B8AE10C" w14:textId="77777777" w:rsidR="00F26E42" w:rsidRDefault="00F26E42" w:rsidP="00922BB1">
            <w:pPr>
              <w:pStyle w:val="af0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Информационные материалы, запрашиваемые Администрацией в целях составления и (или) изменения проекта бюджета</w:t>
            </w:r>
          </w:p>
        </w:tc>
        <w:tc>
          <w:tcPr>
            <w:tcW w:w="2391" w:type="dxa"/>
            <w:vMerge w:val="restart"/>
          </w:tcPr>
          <w:p w14:paraId="39E83F3C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Ориентиром является недопущение нарушений</w:t>
            </w:r>
          </w:p>
        </w:tc>
      </w:tr>
      <w:tr w:rsidR="00F26E42" w14:paraId="3E6F7FC0" w14:textId="77777777" w:rsidTr="00922BB1">
        <w:trPr>
          <w:trHeight w:val="53"/>
        </w:trPr>
        <w:tc>
          <w:tcPr>
            <w:tcW w:w="657" w:type="dxa"/>
            <w:vMerge/>
          </w:tcPr>
          <w:p w14:paraId="1C8D8B6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7D29A244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4142FF38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>Наличие фактов по п.1 (до 2 рабочих дней) или 2.</w:t>
            </w:r>
          </w:p>
        </w:tc>
        <w:tc>
          <w:tcPr>
            <w:tcW w:w="1785" w:type="dxa"/>
            <w:vMerge/>
          </w:tcPr>
          <w:p w14:paraId="4245CC34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0AB7BDF6" w14:textId="77777777" w:rsidR="00F26E42" w:rsidRDefault="00F26E42" w:rsidP="00922BB1">
            <w:pPr>
              <w:pStyle w:val="af0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14:paraId="45FF3C64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6BBCA0BE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165B8B91" w14:textId="77777777" w:rsidTr="00922BB1">
        <w:trPr>
          <w:trHeight w:val="53"/>
        </w:trPr>
        <w:tc>
          <w:tcPr>
            <w:tcW w:w="657" w:type="dxa"/>
            <w:vMerge/>
          </w:tcPr>
          <w:p w14:paraId="5684C3C9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3E57EA75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4DCA6EAF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>Наличие фактов по пп.1 (от 3 дней и выше) и 2</w:t>
            </w:r>
          </w:p>
        </w:tc>
        <w:tc>
          <w:tcPr>
            <w:tcW w:w="1785" w:type="dxa"/>
            <w:vMerge/>
          </w:tcPr>
          <w:p w14:paraId="6A0503CB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D6F62E1" w14:textId="77777777" w:rsidR="00F26E42" w:rsidRDefault="00F26E42" w:rsidP="00922BB1">
            <w:pPr>
              <w:pStyle w:val="af0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14:paraId="15312D4E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1AA3BB7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724C5CFE" w14:textId="77777777" w:rsidTr="00922BB1">
        <w:trPr>
          <w:trHeight w:val="53"/>
        </w:trPr>
        <w:tc>
          <w:tcPr>
            <w:tcW w:w="657" w:type="dxa"/>
            <w:vMerge/>
          </w:tcPr>
          <w:p w14:paraId="5105EA2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6AF4C803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4BA9FFDE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 xml:space="preserve">Наличие фактов по </w:t>
            </w:r>
            <w:proofErr w:type="spellStart"/>
            <w:r>
              <w:t>пп</w:t>
            </w:r>
            <w:proofErr w:type="spellEnd"/>
            <w:r>
              <w:t>. 1, 2 и (или) 3</w:t>
            </w:r>
          </w:p>
        </w:tc>
        <w:tc>
          <w:tcPr>
            <w:tcW w:w="1785" w:type="dxa"/>
            <w:vMerge/>
          </w:tcPr>
          <w:p w14:paraId="53C9CD53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FD6D5A5" w14:textId="77777777" w:rsidR="00F26E42" w:rsidRDefault="00F26E42" w:rsidP="00922BB1">
            <w:pPr>
              <w:pStyle w:val="af0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14:paraId="6FCF1BBE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77682B2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64AFCD52" w14:textId="77777777" w:rsidTr="00922BB1">
        <w:trPr>
          <w:trHeight w:val="53"/>
        </w:trPr>
        <w:tc>
          <w:tcPr>
            <w:tcW w:w="657" w:type="dxa"/>
            <w:vMerge/>
          </w:tcPr>
          <w:p w14:paraId="769876C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5211AFE5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0B95CAEC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 xml:space="preserve">Наличие фактов по </w:t>
            </w:r>
            <w:proofErr w:type="spellStart"/>
            <w:r>
              <w:lastRenderedPageBreak/>
              <w:t>пп</w:t>
            </w:r>
            <w:proofErr w:type="spellEnd"/>
            <w:r>
              <w:t>. 4 и (или) 5</w:t>
            </w:r>
          </w:p>
        </w:tc>
        <w:tc>
          <w:tcPr>
            <w:tcW w:w="1785" w:type="dxa"/>
            <w:vMerge/>
          </w:tcPr>
          <w:p w14:paraId="0C967456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02F9CE5A" w14:textId="77777777" w:rsidR="00F26E42" w:rsidRDefault="00F26E42" w:rsidP="00922BB1">
            <w:pPr>
              <w:pStyle w:val="af0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14:paraId="446E14A2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4E1A5EB3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3E26EF1F" w14:textId="77777777" w:rsidTr="00922BB1">
        <w:tc>
          <w:tcPr>
            <w:tcW w:w="657" w:type="dxa"/>
            <w:vMerge w:val="restart"/>
          </w:tcPr>
          <w:p w14:paraId="4764A9E4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lastRenderedPageBreak/>
              <w:t>Р3</w:t>
            </w:r>
          </w:p>
        </w:tc>
        <w:tc>
          <w:tcPr>
            <w:tcW w:w="3734" w:type="dxa"/>
            <w:vMerge w:val="restart"/>
          </w:tcPr>
          <w:p w14:paraId="7BD66744" w14:textId="77777777" w:rsidR="00F26E42" w:rsidRDefault="00F26E42" w:rsidP="00922BB1">
            <w:pPr>
              <w:tabs>
                <w:tab w:val="left" w:pos="5400"/>
              </w:tabs>
            </w:pPr>
            <w:r>
              <w:t xml:space="preserve">Несоблюдение правил планирования закупок ГАБС и (или) подведомственными ему муниципальными учреждениями. </w:t>
            </w:r>
          </w:p>
          <w:p w14:paraId="6B449AEE" w14:textId="77777777" w:rsidR="00F26E42" w:rsidRDefault="00F26E42" w:rsidP="00922BB1">
            <w:pPr>
              <w:tabs>
                <w:tab w:val="left" w:pos="5400"/>
              </w:tabs>
            </w:pPr>
            <w:r>
              <w:t>Несоблюдением правил планирования закупок является:</w:t>
            </w:r>
          </w:p>
          <w:p w14:paraId="41F886C9" w14:textId="77777777" w:rsidR="00F26E42" w:rsidRDefault="00F26E42" w:rsidP="00922BB1">
            <w:pPr>
              <w:tabs>
                <w:tab w:val="left" w:pos="5400"/>
              </w:tabs>
            </w:pPr>
            <w:r>
              <w:t xml:space="preserve">1. включение в план закупок необоснованных объектов закупок, начальных (максимальных) цен контрактов; </w:t>
            </w:r>
          </w:p>
          <w:p w14:paraId="76579D44" w14:textId="77777777" w:rsidR="00F26E42" w:rsidRDefault="00F26E42" w:rsidP="00922BB1">
            <w:pPr>
              <w:tabs>
                <w:tab w:val="left" w:pos="5400"/>
              </w:tabs>
            </w:pPr>
            <w:r>
              <w:t xml:space="preserve">2. несоблюдение порядка или формы обоснования начальной (максимальной) цены контракта, а также обоснования объекта закупки (за исключением описания объекта закупки); </w:t>
            </w:r>
          </w:p>
          <w:p w14:paraId="1A392826" w14:textId="77777777" w:rsidR="00F26E42" w:rsidRDefault="00F26E42" w:rsidP="00922BB1">
            <w:pPr>
              <w:tabs>
                <w:tab w:val="left" w:pos="5400"/>
              </w:tabs>
            </w:pPr>
            <w:r>
              <w:t xml:space="preserve">3. нарушение порядка (сроков) проведения или </w:t>
            </w:r>
            <w:proofErr w:type="spellStart"/>
            <w:r>
              <w:t>непроведение</w:t>
            </w:r>
            <w:proofErr w:type="spellEnd"/>
            <w:r>
              <w:t xml:space="preserve"> обязательного общественного обсуждения закупок; </w:t>
            </w:r>
          </w:p>
          <w:p w14:paraId="1DC609C1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>4.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закупок.</w:t>
            </w:r>
          </w:p>
        </w:tc>
        <w:tc>
          <w:tcPr>
            <w:tcW w:w="2325" w:type="dxa"/>
          </w:tcPr>
          <w:p w14:paraId="517103AF" w14:textId="77777777" w:rsidR="00F26E42" w:rsidRDefault="00F26E42" w:rsidP="00922BB1">
            <w:pPr>
              <w:tabs>
                <w:tab w:val="left" w:pos="5400"/>
              </w:tabs>
            </w:pPr>
            <w:r>
              <w:t>Отсутствие</w:t>
            </w:r>
          </w:p>
        </w:tc>
        <w:tc>
          <w:tcPr>
            <w:tcW w:w="1785" w:type="dxa"/>
            <w:vMerge w:val="restart"/>
          </w:tcPr>
          <w:p w14:paraId="77A730DB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единица</w:t>
            </w:r>
          </w:p>
        </w:tc>
        <w:tc>
          <w:tcPr>
            <w:tcW w:w="1365" w:type="dxa"/>
          </w:tcPr>
          <w:p w14:paraId="640A2B0E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14:paraId="7522AEB2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Результаты ведомственного контроля, государственного контроля в сфере закупок.</w:t>
            </w:r>
          </w:p>
        </w:tc>
        <w:tc>
          <w:tcPr>
            <w:tcW w:w="2391" w:type="dxa"/>
            <w:vMerge w:val="restart"/>
          </w:tcPr>
          <w:p w14:paraId="4E94D11C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Ориентиром является недопущение нарушений</w:t>
            </w:r>
          </w:p>
        </w:tc>
      </w:tr>
      <w:tr w:rsidR="00F26E42" w14:paraId="0E32ACE8" w14:textId="77777777" w:rsidTr="00922BB1">
        <w:trPr>
          <w:trHeight w:val="411"/>
        </w:trPr>
        <w:tc>
          <w:tcPr>
            <w:tcW w:w="657" w:type="dxa"/>
            <w:vMerge/>
          </w:tcPr>
          <w:p w14:paraId="76B04AD4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6433ADA9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2D9A15F8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rPr>
                <w:color w:val="000000"/>
              </w:rPr>
              <w:t>Наличие фактов нарушений и недостатков по результатам ведомственного контроля</w:t>
            </w:r>
          </w:p>
        </w:tc>
        <w:tc>
          <w:tcPr>
            <w:tcW w:w="1785" w:type="dxa"/>
            <w:vMerge/>
          </w:tcPr>
          <w:p w14:paraId="0B49A250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2E49B06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14:paraId="371C055B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4906352C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606C80AA" w14:textId="77777777" w:rsidTr="00922BB1">
        <w:trPr>
          <w:trHeight w:val="411"/>
        </w:trPr>
        <w:tc>
          <w:tcPr>
            <w:tcW w:w="657" w:type="dxa"/>
            <w:vMerge/>
          </w:tcPr>
          <w:p w14:paraId="4920048A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6C5B0E2D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7C3BD1B3" w14:textId="77777777" w:rsidR="00F26E42" w:rsidRDefault="00F26E42" w:rsidP="00922BB1">
            <w:pPr>
              <w:tabs>
                <w:tab w:val="left" w:pos="5400"/>
              </w:tabs>
            </w:pPr>
            <w:r>
              <w:rPr>
                <w:color w:val="000000"/>
              </w:rPr>
              <w:t>Наличие предписаний контрольных органов в сфере закупок, не предполагающих назначение административного наказания</w:t>
            </w:r>
          </w:p>
        </w:tc>
        <w:tc>
          <w:tcPr>
            <w:tcW w:w="1785" w:type="dxa"/>
            <w:vMerge/>
          </w:tcPr>
          <w:p w14:paraId="1DE8BBE3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047CB0AF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14:paraId="3E92EC69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258452E2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</w:tr>
      <w:tr w:rsidR="00F26E42" w14:paraId="642A69CB" w14:textId="77777777" w:rsidTr="00922BB1">
        <w:trPr>
          <w:trHeight w:val="411"/>
        </w:trPr>
        <w:tc>
          <w:tcPr>
            <w:tcW w:w="657" w:type="dxa"/>
            <w:vMerge/>
          </w:tcPr>
          <w:p w14:paraId="3D90EE6C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7C1777F4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2B61B9DD" w14:textId="77777777" w:rsidR="00F26E42" w:rsidRDefault="00F26E42" w:rsidP="00922BB1">
            <w:pPr>
              <w:tabs>
                <w:tab w:val="left" w:pos="5400"/>
              </w:tabs>
            </w:pPr>
            <w:r>
              <w:rPr>
                <w:color w:val="000000"/>
              </w:rPr>
              <w:t>Наличие не исполненных на конец отчетного периода предписаний контрольных органов в сфере закупок, не предполагающих назначение административного наказания</w:t>
            </w:r>
          </w:p>
        </w:tc>
        <w:tc>
          <w:tcPr>
            <w:tcW w:w="1785" w:type="dxa"/>
            <w:vMerge/>
          </w:tcPr>
          <w:p w14:paraId="5F240E41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0543AB95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14:paraId="101A300D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57B209AF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</w:tr>
      <w:tr w:rsidR="00F26E42" w14:paraId="4E50102F" w14:textId="77777777" w:rsidTr="00922BB1">
        <w:trPr>
          <w:trHeight w:val="411"/>
        </w:trPr>
        <w:tc>
          <w:tcPr>
            <w:tcW w:w="657" w:type="dxa"/>
            <w:vMerge/>
          </w:tcPr>
          <w:p w14:paraId="4A298E2D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374030BC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349A74B7" w14:textId="77777777" w:rsidR="00F26E42" w:rsidRDefault="00F26E42" w:rsidP="00922BB1">
            <w:pPr>
              <w:tabs>
                <w:tab w:val="left" w:pos="5400"/>
              </w:tabs>
            </w:pPr>
            <w:r>
              <w:rPr>
                <w:color w:val="000000"/>
              </w:rPr>
              <w:t>Наличие постановлений о назначении административного наказания</w:t>
            </w:r>
            <w:r>
              <w:t xml:space="preserve"> </w:t>
            </w:r>
          </w:p>
        </w:tc>
        <w:tc>
          <w:tcPr>
            <w:tcW w:w="1785" w:type="dxa"/>
            <w:vMerge/>
          </w:tcPr>
          <w:p w14:paraId="247C50D9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036496E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14:paraId="4DABEE6E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57E6DA43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</w:tr>
      <w:tr w:rsidR="00F26E42" w14:paraId="6F66D5BC" w14:textId="77777777" w:rsidTr="00922BB1">
        <w:tc>
          <w:tcPr>
            <w:tcW w:w="14972" w:type="dxa"/>
            <w:gridSpan w:val="7"/>
          </w:tcPr>
          <w:p w14:paraId="7089BEBA" w14:textId="77777777" w:rsidR="00F26E42" w:rsidRDefault="00F26E42" w:rsidP="00922BB1">
            <w:pPr>
              <w:pStyle w:val="af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2. Качество исполнения бюджета</w:t>
            </w:r>
          </w:p>
        </w:tc>
      </w:tr>
      <w:tr w:rsidR="00F26E42" w14:paraId="1F8F068E" w14:textId="77777777" w:rsidTr="00922BB1">
        <w:tc>
          <w:tcPr>
            <w:tcW w:w="657" w:type="dxa"/>
            <w:vMerge w:val="restart"/>
          </w:tcPr>
          <w:p w14:paraId="57228A5A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  <w:proofErr w:type="gramEnd"/>
            <w:r>
              <w:rPr>
                <w:rFonts w:ascii="Times New Roman" w:hAnsi="Times New Roman" w:hint="default"/>
                <w:sz w:val="22"/>
                <w:szCs w:val="22"/>
              </w:rPr>
              <w:t>*</w:t>
            </w:r>
          </w:p>
        </w:tc>
        <w:tc>
          <w:tcPr>
            <w:tcW w:w="3734" w:type="dxa"/>
            <w:vMerge w:val="restart"/>
          </w:tcPr>
          <w:p w14:paraId="63227EAD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 xml:space="preserve">Уровень исполнения прогноза </w:t>
            </w:r>
            <w:r>
              <w:rPr>
                <w:rFonts w:ascii="Times New Roman" w:hAnsi="Times New Roman" w:hint="default"/>
                <w:sz w:val="22"/>
                <w:szCs w:val="22"/>
              </w:rPr>
              <w:lastRenderedPageBreak/>
              <w:t>кассовых выплат за отчетный период</w:t>
            </w:r>
          </w:p>
          <w:p w14:paraId="3D62A6D6" w14:textId="77777777" w:rsidR="00F26E42" w:rsidRDefault="00F26E42" w:rsidP="00922BB1">
            <w:r>
              <w:t>Р4=</w:t>
            </w:r>
            <w:proofErr w:type="spellStart"/>
            <w:proofErr w:type="gramStart"/>
            <w:r>
              <w:t>Кр</w:t>
            </w:r>
            <w:proofErr w:type="spellEnd"/>
            <w:proofErr w:type="gramEnd"/>
            <w:r>
              <w:t>/КП*100%, где:</w:t>
            </w:r>
          </w:p>
          <w:p w14:paraId="0CA7407A" w14:textId="77777777" w:rsidR="00F26E42" w:rsidRDefault="00F26E42" w:rsidP="00922BB1">
            <w:proofErr w:type="spellStart"/>
            <w:proofErr w:type="gramStart"/>
            <w:r>
              <w:t>Кр</w:t>
            </w:r>
            <w:proofErr w:type="spellEnd"/>
            <w:proofErr w:type="gramEnd"/>
            <w:r>
              <w:t xml:space="preserve"> - кассовый расход за отчетный период,</w:t>
            </w:r>
          </w:p>
          <w:p w14:paraId="07614EE8" w14:textId="77777777" w:rsidR="00F26E42" w:rsidRDefault="00F26E42" w:rsidP="00922BB1">
            <w:r>
              <w:t>КП - прогноз кассовых выплат на отчетный период, уточненный на дату проведения мониторинга</w:t>
            </w:r>
          </w:p>
        </w:tc>
        <w:tc>
          <w:tcPr>
            <w:tcW w:w="2325" w:type="dxa"/>
          </w:tcPr>
          <w:p w14:paraId="3B1CD1CE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lastRenderedPageBreak/>
              <w:t>более 95</w:t>
            </w:r>
          </w:p>
        </w:tc>
        <w:tc>
          <w:tcPr>
            <w:tcW w:w="1785" w:type="dxa"/>
            <w:vMerge w:val="restart"/>
          </w:tcPr>
          <w:p w14:paraId="5BA9962A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14:paraId="13F2AA4B" w14:textId="77777777" w:rsidR="00F26E42" w:rsidRDefault="00F26E42" w:rsidP="00922BB1">
            <w:pPr>
              <w:pStyle w:val="af0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14:paraId="5F7BBB56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 xml:space="preserve">Бюджетная отчетность, </w:t>
            </w: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lastRenderedPageBreak/>
              <w:t xml:space="preserve">утвержденный прогноз кассовых выплат </w:t>
            </w:r>
          </w:p>
        </w:tc>
        <w:tc>
          <w:tcPr>
            <w:tcW w:w="2391" w:type="dxa"/>
            <w:vMerge w:val="restart"/>
          </w:tcPr>
          <w:p w14:paraId="28CEC602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lastRenderedPageBreak/>
              <w:t xml:space="preserve">Ориентиром является </w:t>
            </w: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lastRenderedPageBreak/>
              <w:t>отсутствие неисполненных показателей прогноза кассовых выплат</w:t>
            </w:r>
          </w:p>
        </w:tc>
      </w:tr>
      <w:tr w:rsidR="00F26E42" w14:paraId="69EE2F6B" w14:textId="77777777" w:rsidTr="00922BB1">
        <w:tc>
          <w:tcPr>
            <w:tcW w:w="657" w:type="dxa"/>
            <w:vMerge/>
          </w:tcPr>
          <w:p w14:paraId="4CFB4888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5F1A662A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12CE5485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90 до 95</w:t>
            </w:r>
          </w:p>
        </w:tc>
        <w:tc>
          <w:tcPr>
            <w:tcW w:w="1785" w:type="dxa"/>
            <w:vMerge/>
          </w:tcPr>
          <w:p w14:paraId="108D1E14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10C79BBE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14:paraId="54AE7D85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45124BAE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453DFBCC" w14:textId="77777777" w:rsidTr="00922BB1">
        <w:tc>
          <w:tcPr>
            <w:tcW w:w="657" w:type="dxa"/>
            <w:vMerge/>
          </w:tcPr>
          <w:p w14:paraId="719E1A92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596E5929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795F5920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80 до 90</w:t>
            </w:r>
          </w:p>
        </w:tc>
        <w:tc>
          <w:tcPr>
            <w:tcW w:w="1785" w:type="dxa"/>
            <w:vMerge/>
          </w:tcPr>
          <w:p w14:paraId="59EB1BA8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B90DFC3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14:paraId="6FE50C9C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4121B588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520698A0" w14:textId="77777777" w:rsidTr="00922BB1">
        <w:tc>
          <w:tcPr>
            <w:tcW w:w="657" w:type="dxa"/>
            <w:vMerge/>
          </w:tcPr>
          <w:p w14:paraId="75F18F55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4F14A1FE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65977FB0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70 до 90</w:t>
            </w:r>
          </w:p>
        </w:tc>
        <w:tc>
          <w:tcPr>
            <w:tcW w:w="1785" w:type="dxa"/>
            <w:vMerge/>
          </w:tcPr>
          <w:p w14:paraId="000A6ACB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AAF97C8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14:paraId="2D5EA9AD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23A0270B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529E63E1" w14:textId="77777777" w:rsidTr="00922BB1">
        <w:tc>
          <w:tcPr>
            <w:tcW w:w="657" w:type="dxa"/>
            <w:vMerge/>
          </w:tcPr>
          <w:p w14:paraId="621A24D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20042978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5AB7A082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 xml:space="preserve">менее 70 </w:t>
            </w:r>
          </w:p>
        </w:tc>
        <w:tc>
          <w:tcPr>
            <w:tcW w:w="1785" w:type="dxa"/>
            <w:vMerge/>
          </w:tcPr>
          <w:p w14:paraId="519572BE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D5FC2DB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14:paraId="0DC3319D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145316CD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54373F02" w14:textId="77777777" w:rsidTr="00922BB1">
        <w:tc>
          <w:tcPr>
            <w:tcW w:w="657" w:type="dxa"/>
            <w:vMerge w:val="restart"/>
          </w:tcPr>
          <w:p w14:paraId="216A8B6D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Р5*</w:t>
            </w:r>
          </w:p>
        </w:tc>
        <w:tc>
          <w:tcPr>
            <w:tcW w:w="3734" w:type="dxa"/>
            <w:vMerge w:val="restart"/>
          </w:tcPr>
          <w:p w14:paraId="0F73A287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 использования  доведенных лимитов бюджетных обязательств</w:t>
            </w:r>
          </w:p>
          <w:p w14:paraId="622EC4EC" w14:textId="77777777" w:rsidR="00F26E42" w:rsidRDefault="00F26E42" w:rsidP="00922BB1">
            <w:r>
              <w:t>Р5=</w:t>
            </w:r>
            <w:proofErr w:type="spellStart"/>
            <w:proofErr w:type="gramStart"/>
            <w:r>
              <w:t>Кр</w:t>
            </w:r>
            <w:proofErr w:type="spellEnd"/>
            <w:proofErr w:type="gramEnd"/>
            <w:r>
              <w:t>/ЛБО*100%, где:</w:t>
            </w:r>
          </w:p>
          <w:p w14:paraId="37456E32" w14:textId="77777777" w:rsidR="00F26E42" w:rsidRDefault="00F26E42" w:rsidP="00922BB1">
            <w:r>
              <w:t>ЛБО - доведенные ГАБС лимиты бюджетных обязательств на конец отчетного периода</w:t>
            </w:r>
          </w:p>
        </w:tc>
        <w:tc>
          <w:tcPr>
            <w:tcW w:w="2325" w:type="dxa"/>
          </w:tcPr>
          <w:p w14:paraId="7DA1538B" w14:textId="77777777" w:rsidR="00F26E42" w:rsidRDefault="00F26E42" w:rsidP="00922BB1">
            <w:pPr>
              <w:pStyle w:val="af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более 95</w:t>
            </w:r>
          </w:p>
        </w:tc>
        <w:tc>
          <w:tcPr>
            <w:tcW w:w="1785" w:type="dxa"/>
            <w:vMerge w:val="restart"/>
          </w:tcPr>
          <w:p w14:paraId="310F0477" w14:textId="77777777" w:rsidR="00F26E42" w:rsidRDefault="00F26E42" w:rsidP="00922BB1">
            <w:pPr>
              <w:pStyle w:val="af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14:paraId="282B2492" w14:textId="77777777" w:rsidR="00F26E42" w:rsidRDefault="00F26E42" w:rsidP="00922BB1">
            <w:pPr>
              <w:pStyle w:val="af0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14:paraId="1A26B8A1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Бюджетная отчетность, уведомления о лимитах бюджетных обязательств</w:t>
            </w:r>
          </w:p>
        </w:tc>
        <w:tc>
          <w:tcPr>
            <w:tcW w:w="2391" w:type="dxa"/>
            <w:vMerge w:val="restart"/>
          </w:tcPr>
          <w:p w14:paraId="5A85A5D2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Ориентиром является отсутствие неисполненных остатков ЛБО</w:t>
            </w:r>
          </w:p>
        </w:tc>
      </w:tr>
      <w:tr w:rsidR="00F26E42" w14:paraId="1EF3754D" w14:textId="77777777" w:rsidTr="00922BB1">
        <w:tc>
          <w:tcPr>
            <w:tcW w:w="657" w:type="dxa"/>
            <w:vMerge/>
          </w:tcPr>
          <w:p w14:paraId="667901C5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4B45DECC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5281181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90 до 95</w:t>
            </w:r>
          </w:p>
        </w:tc>
        <w:tc>
          <w:tcPr>
            <w:tcW w:w="1785" w:type="dxa"/>
            <w:vMerge/>
          </w:tcPr>
          <w:p w14:paraId="3D861E58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D46F6B3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14:paraId="06731DFA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</w:tcPr>
          <w:p w14:paraId="0951B759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662EF208" w14:textId="77777777" w:rsidTr="00922BB1">
        <w:tc>
          <w:tcPr>
            <w:tcW w:w="657" w:type="dxa"/>
            <w:vMerge/>
          </w:tcPr>
          <w:p w14:paraId="7CE7C5A3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62960708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3098B1D2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80 до 90</w:t>
            </w:r>
          </w:p>
        </w:tc>
        <w:tc>
          <w:tcPr>
            <w:tcW w:w="1785" w:type="dxa"/>
            <w:vMerge/>
          </w:tcPr>
          <w:p w14:paraId="6CEA9F0D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FE4A6C9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14:paraId="01DF70F9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</w:tcPr>
          <w:p w14:paraId="73FDAEFC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702C44AE" w14:textId="77777777" w:rsidTr="00922BB1">
        <w:tc>
          <w:tcPr>
            <w:tcW w:w="657" w:type="dxa"/>
            <w:vMerge/>
          </w:tcPr>
          <w:p w14:paraId="320810D2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7A7A220D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3A793DCA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70 до 90</w:t>
            </w:r>
          </w:p>
        </w:tc>
        <w:tc>
          <w:tcPr>
            <w:tcW w:w="1785" w:type="dxa"/>
            <w:vMerge/>
          </w:tcPr>
          <w:p w14:paraId="58444BF8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4F233DE9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14:paraId="160B052A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</w:tcPr>
          <w:p w14:paraId="3FD1D6DA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17F3878C" w14:textId="77777777" w:rsidTr="00922BB1">
        <w:tc>
          <w:tcPr>
            <w:tcW w:w="657" w:type="dxa"/>
            <w:vMerge/>
          </w:tcPr>
          <w:p w14:paraId="6D53BF18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40D6ED89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10637751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 xml:space="preserve">менее 70 </w:t>
            </w:r>
          </w:p>
        </w:tc>
        <w:tc>
          <w:tcPr>
            <w:tcW w:w="1785" w:type="dxa"/>
            <w:vMerge/>
          </w:tcPr>
          <w:p w14:paraId="52E50A09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37BECA2B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14:paraId="2D5EB7BA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</w:tcPr>
          <w:p w14:paraId="25BB27D3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1C3B902E" w14:textId="77777777" w:rsidTr="00922BB1">
        <w:tc>
          <w:tcPr>
            <w:tcW w:w="657" w:type="dxa"/>
            <w:vMerge w:val="restart"/>
          </w:tcPr>
          <w:p w14:paraId="74A3BAAE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6</w:t>
            </w:r>
            <w:proofErr w:type="gramEnd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*</w:t>
            </w:r>
          </w:p>
        </w:tc>
        <w:tc>
          <w:tcPr>
            <w:tcW w:w="3734" w:type="dxa"/>
            <w:vMerge w:val="restart"/>
          </w:tcPr>
          <w:p w14:paraId="483DA796" w14:textId="77777777" w:rsidR="00F26E42" w:rsidRDefault="00F26E42" w:rsidP="00922BB1">
            <w:pPr>
              <w:tabs>
                <w:tab w:val="left" w:pos="5400"/>
              </w:tabs>
            </w:pPr>
            <w:r>
              <w:t xml:space="preserve">Доля неисполненных на конец отчетного периода плановых назначений по доходам </w:t>
            </w:r>
            <w:r>
              <w:br/>
              <w:t xml:space="preserve">(за исключением средств межбюджетных трансфертов из бюджетов других уровней бюджетной системы Российской Федерации) если ГАБС наделен полномочиями главного администратора доходов поселения. </w:t>
            </w:r>
          </w:p>
          <w:p w14:paraId="0053016F" w14:textId="77777777" w:rsidR="00F26E42" w:rsidRDefault="00F26E42" w:rsidP="00922BB1">
            <w:pPr>
              <w:tabs>
                <w:tab w:val="left" w:pos="5400"/>
              </w:tabs>
            </w:pPr>
            <w:r>
              <w:t>Р</w:t>
            </w:r>
            <w:proofErr w:type="gramStart"/>
            <w:r>
              <w:t>6</w:t>
            </w:r>
            <w:proofErr w:type="gramEnd"/>
            <w:r>
              <w:t>=(</w:t>
            </w:r>
            <w:proofErr w:type="spellStart"/>
            <w:r>
              <w:t>Дп-Дф</w:t>
            </w:r>
            <w:proofErr w:type="spellEnd"/>
            <w:r>
              <w:t>)/</w:t>
            </w:r>
            <w:proofErr w:type="spellStart"/>
            <w:r>
              <w:t>Дп</w:t>
            </w:r>
            <w:proofErr w:type="spellEnd"/>
            <w:r>
              <w:t>*100%, где:</w:t>
            </w:r>
          </w:p>
          <w:p w14:paraId="0B6AADEF" w14:textId="77777777" w:rsidR="00F26E42" w:rsidRDefault="00F26E42" w:rsidP="00922BB1">
            <w:pPr>
              <w:tabs>
                <w:tab w:val="left" w:pos="5400"/>
              </w:tabs>
            </w:pPr>
            <w:proofErr w:type="spellStart"/>
            <w:r>
              <w:t>Дп</w:t>
            </w:r>
            <w:proofErr w:type="spellEnd"/>
            <w:r>
              <w:t xml:space="preserve"> - плановые назначения по доходам на конец отчетного периода;</w:t>
            </w:r>
          </w:p>
          <w:p w14:paraId="169F5C8E" w14:textId="77777777" w:rsidR="00F26E42" w:rsidRDefault="00F26E42" w:rsidP="00922BB1">
            <w:pPr>
              <w:tabs>
                <w:tab w:val="left" w:pos="5400"/>
              </w:tabs>
            </w:pPr>
            <w:proofErr w:type="spellStart"/>
            <w:r>
              <w:t>Дф</w:t>
            </w:r>
            <w:proofErr w:type="spellEnd"/>
            <w:r>
              <w:t xml:space="preserve"> - фактическое поступление доходов на конец отчетного периода</w:t>
            </w:r>
          </w:p>
        </w:tc>
        <w:tc>
          <w:tcPr>
            <w:tcW w:w="2325" w:type="dxa"/>
          </w:tcPr>
          <w:p w14:paraId="7AAE7450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>до 5</w:t>
            </w:r>
          </w:p>
        </w:tc>
        <w:tc>
          <w:tcPr>
            <w:tcW w:w="1785" w:type="dxa"/>
            <w:vMerge w:val="restart"/>
          </w:tcPr>
          <w:p w14:paraId="11B10F9F" w14:textId="77777777" w:rsidR="00F26E42" w:rsidRDefault="00F26E42" w:rsidP="00922BB1">
            <w:pPr>
              <w:pStyle w:val="af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14:paraId="50B10DDE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14:paraId="336DE5F3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Бюджетная отчетность</w:t>
            </w:r>
          </w:p>
        </w:tc>
        <w:tc>
          <w:tcPr>
            <w:tcW w:w="2391" w:type="dxa"/>
            <w:vMerge w:val="restart"/>
          </w:tcPr>
          <w:p w14:paraId="1A1B6F20" w14:textId="77777777" w:rsidR="00F26E42" w:rsidRDefault="00F26E42" w:rsidP="00922BB1">
            <w:pPr>
              <w:pStyle w:val="af0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 xml:space="preserve">Показатель характеризует качество управления доходами местного бюджета. </w:t>
            </w:r>
          </w:p>
          <w:p w14:paraId="2982DBEB" w14:textId="77777777" w:rsidR="00F26E42" w:rsidRDefault="00F26E42" w:rsidP="00922BB1">
            <w:r>
              <w:t xml:space="preserve">Ориентиром является снижение неисполненных плановых назначений </w:t>
            </w:r>
          </w:p>
        </w:tc>
      </w:tr>
      <w:tr w:rsidR="00F26E42" w14:paraId="6B17AC63" w14:textId="77777777" w:rsidTr="00922BB1">
        <w:tc>
          <w:tcPr>
            <w:tcW w:w="657" w:type="dxa"/>
            <w:vMerge/>
          </w:tcPr>
          <w:p w14:paraId="3416E4F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6D5AB0AB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4B388143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>от 5 до 10</w:t>
            </w:r>
          </w:p>
        </w:tc>
        <w:tc>
          <w:tcPr>
            <w:tcW w:w="1785" w:type="dxa"/>
            <w:vMerge/>
          </w:tcPr>
          <w:p w14:paraId="51C3CBF8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F74C0C2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14:paraId="1D13C040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19C30EB3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6C26659C" w14:textId="77777777" w:rsidTr="00922BB1">
        <w:trPr>
          <w:trHeight w:val="250"/>
        </w:trPr>
        <w:tc>
          <w:tcPr>
            <w:tcW w:w="657" w:type="dxa"/>
            <w:vMerge/>
          </w:tcPr>
          <w:p w14:paraId="063D371F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75785C20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25733CD9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>от 10 до 20</w:t>
            </w:r>
          </w:p>
        </w:tc>
        <w:tc>
          <w:tcPr>
            <w:tcW w:w="1785" w:type="dxa"/>
            <w:vMerge/>
          </w:tcPr>
          <w:p w14:paraId="50F2292C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5225CBD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14:paraId="424CC41C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160C2CFB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19BDEC48" w14:textId="77777777" w:rsidTr="00922BB1">
        <w:tc>
          <w:tcPr>
            <w:tcW w:w="657" w:type="dxa"/>
            <w:vMerge/>
          </w:tcPr>
          <w:p w14:paraId="1814F601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772E403A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4462F64B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>от 20 до 30</w:t>
            </w:r>
          </w:p>
        </w:tc>
        <w:tc>
          <w:tcPr>
            <w:tcW w:w="1785" w:type="dxa"/>
            <w:vMerge/>
          </w:tcPr>
          <w:p w14:paraId="238F7397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1522140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14:paraId="56D27355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629F70F9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3E249DB3" w14:textId="77777777" w:rsidTr="00922BB1">
        <w:tc>
          <w:tcPr>
            <w:tcW w:w="657" w:type="dxa"/>
            <w:vMerge/>
          </w:tcPr>
          <w:p w14:paraId="261E483F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72C6544D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3D9D0FC0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>от 30</w:t>
            </w:r>
          </w:p>
        </w:tc>
        <w:tc>
          <w:tcPr>
            <w:tcW w:w="1785" w:type="dxa"/>
            <w:vMerge/>
          </w:tcPr>
          <w:p w14:paraId="4D72034E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9F596E9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14:paraId="4DAB3EBD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3D92A72F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741568F1" w14:textId="77777777" w:rsidTr="00922BB1">
        <w:tc>
          <w:tcPr>
            <w:tcW w:w="657" w:type="dxa"/>
            <w:vMerge w:val="restart"/>
          </w:tcPr>
          <w:p w14:paraId="1DC2BDE3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7</w:t>
            </w:r>
            <w:proofErr w:type="gramEnd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*</w:t>
            </w:r>
          </w:p>
        </w:tc>
        <w:tc>
          <w:tcPr>
            <w:tcW w:w="3734" w:type="dxa"/>
            <w:vMerge w:val="restart"/>
          </w:tcPr>
          <w:p w14:paraId="52FB697B" w14:textId="77777777" w:rsidR="00F26E42" w:rsidRDefault="00F26E42" w:rsidP="00922BB1">
            <w:pPr>
              <w:tabs>
                <w:tab w:val="left" w:pos="5400"/>
              </w:tabs>
            </w:pPr>
            <w:r>
              <w:t xml:space="preserve">Динамика поступления доходов </w:t>
            </w:r>
            <w:r>
              <w:br/>
              <w:t>по сравнению с периодом, предшествующим отчетному.</w:t>
            </w:r>
          </w:p>
          <w:p w14:paraId="120A807C" w14:textId="77777777" w:rsidR="00F26E42" w:rsidRDefault="00F26E42" w:rsidP="00922BB1">
            <w:pPr>
              <w:tabs>
                <w:tab w:val="left" w:pos="5400"/>
              </w:tabs>
            </w:pPr>
            <w:r>
              <w:t>Р</w:t>
            </w:r>
            <w:proofErr w:type="gramStart"/>
            <w:r>
              <w:t>7</w:t>
            </w:r>
            <w:proofErr w:type="gramEnd"/>
            <w:r>
              <w:t>=</w:t>
            </w:r>
            <w:proofErr w:type="spellStart"/>
            <w:r>
              <w:t>Дф-ДФпо</w:t>
            </w:r>
            <w:proofErr w:type="spellEnd"/>
            <w:r>
              <w:t>, где:</w:t>
            </w:r>
          </w:p>
          <w:p w14:paraId="37EFBEA2" w14:textId="77777777" w:rsidR="00F26E42" w:rsidRDefault="00F26E42" w:rsidP="00922BB1">
            <w:pPr>
              <w:tabs>
                <w:tab w:val="left" w:pos="5400"/>
              </w:tabs>
            </w:pPr>
            <w:proofErr w:type="spellStart"/>
            <w:r>
              <w:t>ДФпо</w:t>
            </w:r>
            <w:proofErr w:type="spellEnd"/>
            <w:r>
              <w:t xml:space="preserve"> - фактическое поступление доходов в периоде, предшествующем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</w:p>
        </w:tc>
        <w:tc>
          <w:tcPr>
            <w:tcW w:w="2325" w:type="dxa"/>
          </w:tcPr>
          <w:p w14:paraId="03711F6D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>Положительная, более 15</w:t>
            </w:r>
          </w:p>
        </w:tc>
        <w:tc>
          <w:tcPr>
            <w:tcW w:w="1785" w:type="dxa"/>
            <w:vMerge w:val="restart"/>
          </w:tcPr>
          <w:p w14:paraId="25CF5285" w14:textId="77777777" w:rsidR="00F26E42" w:rsidRDefault="00F26E42" w:rsidP="00922BB1">
            <w:pPr>
              <w:pStyle w:val="af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14:paraId="1D9D7B74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14:paraId="3D95E164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Бюджетная отчетность</w:t>
            </w:r>
          </w:p>
        </w:tc>
        <w:tc>
          <w:tcPr>
            <w:tcW w:w="2391" w:type="dxa"/>
            <w:vMerge w:val="restart"/>
          </w:tcPr>
          <w:p w14:paraId="39F48169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Ориентиром является увеличение доходной части местного бюджета</w:t>
            </w:r>
          </w:p>
        </w:tc>
      </w:tr>
      <w:tr w:rsidR="00F26E42" w14:paraId="0DEEAEE9" w14:textId="77777777" w:rsidTr="00922BB1">
        <w:tc>
          <w:tcPr>
            <w:tcW w:w="657" w:type="dxa"/>
            <w:vMerge/>
          </w:tcPr>
          <w:p w14:paraId="7467D08C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4DB87362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382F5F6D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>Положительная, от 5 до 15</w:t>
            </w:r>
          </w:p>
        </w:tc>
        <w:tc>
          <w:tcPr>
            <w:tcW w:w="1785" w:type="dxa"/>
            <w:vMerge/>
          </w:tcPr>
          <w:p w14:paraId="0C6CB6DC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41AFDCBB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14:paraId="12B3BE5D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149AB3C1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517794F3" w14:textId="77777777" w:rsidTr="00922BB1">
        <w:tc>
          <w:tcPr>
            <w:tcW w:w="657" w:type="dxa"/>
            <w:vMerge/>
          </w:tcPr>
          <w:p w14:paraId="18B8D22D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0563BE4D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5E883B0E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 xml:space="preserve">Отсутствие динамики (изменения в пределах +/- 5 </w:t>
            </w:r>
            <w:r>
              <w:lastRenderedPageBreak/>
              <w:t>процентов не учитываются)</w:t>
            </w:r>
          </w:p>
        </w:tc>
        <w:tc>
          <w:tcPr>
            <w:tcW w:w="1785" w:type="dxa"/>
            <w:vMerge/>
          </w:tcPr>
          <w:p w14:paraId="2B4E72EF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B9C1569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14:paraId="2DEE4E23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2A386B42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72C45276" w14:textId="77777777" w:rsidTr="00922BB1">
        <w:tc>
          <w:tcPr>
            <w:tcW w:w="657" w:type="dxa"/>
            <w:vMerge/>
          </w:tcPr>
          <w:p w14:paraId="7399FD2D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75928B73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11FCAE65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>Отрицательная, от 5 до 15</w:t>
            </w:r>
          </w:p>
        </w:tc>
        <w:tc>
          <w:tcPr>
            <w:tcW w:w="1785" w:type="dxa"/>
            <w:vMerge/>
          </w:tcPr>
          <w:p w14:paraId="25BB16A9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15610D31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14:paraId="4743C254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0D82ECD5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793EEA03" w14:textId="77777777" w:rsidTr="00922BB1">
        <w:tc>
          <w:tcPr>
            <w:tcW w:w="657" w:type="dxa"/>
            <w:vMerge/>
          </w:tcPr>
          <w:p w14:paraId="709C63B6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3AAA3E38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3021C2FC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 xml:space="preserve">Отрицательная, более 15 </w:t>
            </w:r>
          </w:p>
        </w:tc>
        <w:tc>
          <w:tcPr>
            <w:tcW w:w="1785" w:type="dxa"/>
            <w:vMerge/>
          </w:tcPr>
          <w:p w14:paraId="1A4212D1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3D8AA86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14:paraId="5A12C546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1D26EC2B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25C4F792" w14:textId="77777777" w:rsidTr="00922BB1">
        <w:tc>
          <w:tcPr>
            <w:tcW w:w="14972" w:type="dxa"/>
            <w:gridSpan w:val="7"/>
          </w:tcPr>
          <w:p w14:paraId="7DA45E5C" w14:textId="77777777" w:rsidR="00F26E42" w:rsidRDefault="00F26E42" w:rsidP="00922BB1">
            <w:pPr>
              <w:pStyle w:val="af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3. Качество управления обязательствами в процессе исполнения бюджета</w:t>
            </w:r>
          </w:p>
        </w:tc>
      </w:tr>
      <w:tr w:rsidR="00F26E42" w14:paraId="0DA53E47" w14:textId="77777777" w:rsidTr="00922BB1">
        <w:tc>
          <w:tcPr>
            <w:tcW w:w="657" w:type="dxa"/>
            <w:vMerge w:val="restart"/>
          </w:tcPr>
          <w:p w14:paraId="105A512B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Р8</w:t>
            </w:r>
          </w:p>
        </w:tc>
        <w:tc>
          <w:tcPr>
            <w:tcW w:w="3734" w:type="dxa"/>
            <w:vMerge w:val="restart"/>
          </w:tcPr>
          <w:p w14:paraId="73E889C7" w14:textId="77777777" w:rsidR="00F26E42" w:rsidRDefault="00F26E42" w:rsidP="00922BB1">
            <w:pPr>
              <w:tabs>
                <w:tab w:val="left" w:pos="5400"/>
              </w:tabs>
            </w:pPr>
            <w:r>
              <w:t>Управление кредиторской задолженностью.</w:t>
            </w:r>
          </w:p>
          <w:p w14:paraId="3AFA891C" w14:textId="77777777" w:rsidR="00F26E42" w:rsidRDefault="00F26E42" w:rsidP="00922BB1">
            <w:pPr>
              <w:tabs>
                <w:tab w:val="left" w:pos="5400"/>
              </w:tabs>
            </w:pPr>
            <w:r>
              <w:t>Р8=(</w:t>
            </w:r>
            <w:proofErr w:type="spellStart"/>
            <w:r>
              <w:t>КЗк-КЗн</w:t>
            </w:r>
            <w:proofErr w:type="spellEnd"/>
            <w:r>
              <w:t>)/</w:t>
            </w:r>
            <w:proofErr w:type="spellStart"/>
            <w:r>
              <w:t>КЗн</w:t>
            </w:r>
            <w:proofErr w:type="spellEnd"/>
            <w:r>
              <w:t>*100%, где</w:t>
            </w:r>
          </w:p>
          <w:p w14:paraId="386ACDB7" w14:textId="77777777" w:rsidR="00F26E42" w:rsidRDefault="00F26E42" w:rsidP="00922BB1">
            <w:pPr>
              <w:tabs>
                <w:tab w:val="left" w:pos="5400"/>
              </w:tabs>
            </w:pPr>
            <w:proofErr w:type="spellStart"/>
            <w:r>
              <w:t>КЗн</w:t>
            </w:r>
            <w:proofErr w:type="spellEnd"/>
            <w:r>
              <w:t xml:space="preserve"> – просроченная кредиторская задолженность на начало отчетного периода, </w:t>
            </w:r>
          </w:p>
          <w:p w14:paraId="7462B773" w14:textId="77777777" w:rsidR="00F26E42" w:rsidRDefault="00F26E42" w:rsidP="00922BB1">
            <w:pPr>
              <w:tabs>
                <w:tab w:val="left" w:pos="5400"/>
              </w:tabs>
            </w:pPr>
            <w:proofErr w:type="spellStart"/>
            <w:r>
              <w:t>КЗк</w:t>
            </w:r>
            <w:proofErr w:type="spellEnd"/>
            <w:r>
              <w:t xml:space="preserve"> – просроченная кредиторская задолженность на конец отчетного периода  </w:t>
            </w:r>
          </w:p>
        </w:tc>
        <w:tc>
          <w:tcPr>
            <w:tcW w:w="2325" w:type="dxa"/>
          </w:tcPr>
          <w:p w14:paraId="0A24AC0B" w14:textId="77777777" w:rsidR="00F26E42" w:rsidRDefault="00F26E42" w:rsidP="00922BB1">
            <w:pPr>
              <w:tabs>
                <w:tab w:val="left" w:pos="5400"/>
              </w:tabs>
            </w:pPr>
            <w:r>
              <w:t>Отрицательное значение</w:t>
            </w:r>
          </w:p>
        </w:tc>
        <w:tc>
          <w:tcPr>
            <w:tcW w:w="1785" w:type="dxa"/>
            <w:vMerge w:val="restart"/>
          </w:tcPr>
          <w:p w14:paraId="3BE8DFD0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14:paraId="6FDF02C8" w14:textId="77777777" w:rsidR="00F26E42" w:rsidRDefault="00F26E42" w:rsidP="00922BB1">
            <w:pPr>
              <w:pStyle w:val="af0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14:paraId="597A92CA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Бюджетная и бухгалтерская отчетность</w:t>
            </w:r>
          </w:p>
        </w:tc>
        <w:tc>
          <w:tcPr>
            <w:tcW w:w="2391" w:type="dxa"/>
            <w:vMerge w:val="restart"/>
          </w:tcPr>
          <w:p w14:paraId="4E5E2B05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 xml:space="preserve">Негативным считается факт накопления просроченной задолженности, а также </w:t>
            </w:r>
            <w:r>
              <w:rPr>
                <w:rFonts w:ascii="Times New Roman" w:hAnsi="Times New Roman" w:hint="default"/>
                <w:b/>
                <w:bCs/>
                <w:sz w:val="22"/>
                <w:szCs w:val="22"/>
              </w:rPr>
              <w:t xml:space="preserve">опережающий рост дебиторской задолженности </w:t>
            </w:r>
            <w:proofErr w:type="gramStart"/>
            <w:r>
              <w:rPr>
                <w:rFonts w:ascii="Times New Roman" w:hAnsi="Times New Roman" w:hint="default"/>
                <w:b/>
                <w:bCs/>
                <w:sz w:val="22"/>
                <w:szCs w:val="22"/>
              </w:rPr>
              <w:t>перед</w:t>
            </w:r>
            <w:proofErr w:type="gramEnd"/>
            <w:r>
              <w:rPr>
                <w:rFonts w:ascii="Times New Roman" w:hAnsi="Times New Roman" w:hint="default"/>
                <w:b/>
                <w:bCs/>
                <w:sz w:val="22"/>
                <w:szCs w:val="22"/>
              </w:rPr>
              <w:t xml:space="preserve"> кредиторской </w:t>
            </w:r>
          </w:p>
        </w:tc>
      </w:tr>
      <w:tr w:rsidR="00F26E42" w14:paraId="186078EC" w14:textId="77777777" w:rsidTr="00922BB1">
        <w:tc>
          <w:tcPr>
            <w:tcW w:w="657" w:type="dxa"/>
            <w:vMerge/>
          </w:tcPr>
          <w:p w14:paraId="1752ED02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635B1694" w14:textId="77777777" w:rsidR="00F26E42" w:rsidRDefault="00F26E42" w:rsidP="00922BB1">
            <w:pPr>
              <w:tabs>
                <w:tab w:val="left" w:pos="5400"/>
              </w:tabs>
            </w:pPr>
          </w:p>
        </w:tc>
        <w:tc>
          <w:tcPr>
            <w:tcW w:w="2325" w:type="dxa"/>
          </w:tcPr>
          <w:p w14:paraId="387E1617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>0</w:t>
            </w:r>
          </w:p>
        </w:tc>
        <w:tc>
          <w:tcPr>
            <w:tcW w:w="1785" w:type="dxa"/>
            <w:vMerge/>
          </w:tcPr>
          <w:p w14:paraId="58224087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35126285" w14:textId="77777777" w:rsidR="00F26E42" w:rsidRDefault="00F26E42" w:rsidP="00922BB1">
            <w:pPr>
              <w:pStyle w:val="af0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14:paraId="1D5A5C3D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2E91546C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70998C35" w14:textId="77777777" w:rsidTr="00922BB1">
        <w:tc>
          <w:tcPr>
            <w:tcW w:w="657" w:type="dxa"/>
            <w:vMerge/>
          </w:tcPr>
          <w:p w14:paraId="480BA65D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01FA1335" w14:textId="77777777" w:rsidR="00F26E42" w:rsidRDefault="00F26E42" w:rsidP="00922BB1">
            <w:pPr>
              <w:tabs>
                <w:tab w:val="left" w:pos="5400"/>
              </w:tabs>
            </w:pPr>
          </w:p>
        </w:tc>
        <w:tc>
          <w:tcPr>
            <w:tcW w:w="2325" w:type="dxa"/>
          </w:tcPr>
          <w:p w14:paraId="71BF8E6D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>от 0 до 10</w:t>
            </w:r>
          </w:p>
        </w:tc>
        <w:tc>
          <w:tcPr>
            <w:tcW w:w="1785" w:type="dxa"/>
            <w:vMerge/>
          </w:tcPr>
          <w:p w14:paraId="5CC7D1F3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8CE4CD6" w14:textId="77777777" w:rsidR="00F26E42" w:rsidRDefault="00F26E42" w:rsidP="00922BB1">
            <w:pPr>
              <w:pStyle w:val="af0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14:paraId="1D66ADB9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07234EFA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2E080E3B" w14:textId="77777777" w:rsidTr="00922BB1">
        <w:tc>
          <w:tcPr>
            <w:tcW w:w="657" w:type="dxa"/>
            <w:vMerge/>
          </w:tcPr>
          <w:p w14:paraId="4DA4C0B8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4482293C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5074CD32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>от 10 до 20</w:t>
            </w:r>
          </w:p>
        </w:tc>
        <w:tc>
          <w:tcPr>
            <w:tcW w:w="1785" w:type="dxa"/>
            <w:vMerge/>
          </w:tcPr>
          <w:p w14:paraId="2BF0CE4F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02769B1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14:paraId="130E7F99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2E41D152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6A815825" w14:textId="77777777" w:rsidTr="00922BB1">
        <w:tc>
          <w:tcPr>
            <w:tcW w:w="657" w:type="dxa"/>
            <w:vMerge/>
          </w:tcPr>
          <w:p w14:paraId="0616C64D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32C23BC9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607C5041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>от 20</w:t>
            </w:r>
          </w:p>
        </w:tc>
        <w:tc>
          <w:tcPr>
            <w:tcW w:w="1785" w:type="dxa"/>
            <w:vMerge/>
          </w:tcPr>
          <w:p w14:paraId="1C1FBD55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08AF390E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14:paraId="452C730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55459C13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73603449" w14:textId="77777777" w:rsidTr="00922BB1">
        <w:tc>
          <w:tcPr>
            <w:tcW w:w="657" w:type="dxa"/>
            <w:vMerge w:val="restart"/>
          </w:tcPr>
          <w:p w14:paraId="7F1F7C13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hAnsi="Times New Roman" w:hint="default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734" w:type="dxa"/>
            <w:vMerge w:val="restart"/>
          </w:tcPr>
          <w:p w14:paraId="75E7CFAC" w14:textId="77777777" w:rsidR="00F26E42" w:rsidRDefault="00F26E42" w:rsidP="00922BB1">
            <w:pPr>
              <w:tabs>
                <w:tab w:val="left" w:pos="5400"/>
              </w:tabs>
            </w:pPr>
            <w:r>
              <w:t>Управление дебиторской задолженностью.</w:t>
            </w:r>
          </w:p>
          <w:p w14:paraId="5916F38B" w14:textId="77777777" w:rsidR="00F26E42" w:rsidRDefault="00F26E42" w:rsidP="00922BB1">
            <w:pPr>
              <w:tabs>
                <w:tab w:val="left" w:pos="5400"/>
              </w:tabs>
            </w:pPr>
            <w:r>
              <w:t>Р</w:t>
            </w:r>
            <w:proofErr w:type="gramStart"/>
            <w:r>
              <w:t>9</w:t>
            </w:r>
            <w:proofErr w:type="gramEnd"/>
            <w:r>
              <w:t>=(</w:t>
            </w:r>
            <w:proofErr w:type="spellStart"/>
            <w:r>
              <w:t>ДЗк-ДЗн</w:t>
            </w:r>
            <w:proofErr w:type="spellEnd"/>
            <w:r>
              <w:t>)/</w:t>
            </w:r>
            <w:proofErr w:type="spellStart"/>
            <w:r>
              <w:t>ДЗн</w:t>
            </w:r>
            <w:proofErr w:type="spellEnd"/>
            <w:r>
              <w:t>*100%, где</w:t>
            </w:r>
          </w:p>
          <w:p w14:paraId="6089F14A" w14:textId="77777777" w:rsidR="00F26E42" w:rsidRDefault="00F26E42" w:rsidP="00922BB1">
            <w:pPr>
              <w:tabs>
                <w:tab w:val="left" w:pos="5400"/>
              </w:tabs>
            </w:pPr>
            <w:proofErr w:type="spellStart"/>
            <w:r>
              <w:t>ДЗн</w:t>
            </w:r>
            <w:proofErr w:type="spellEnd"/>
            <w:r>
              <w:t xml:space="preserve"> – просроченная дебиторская задолженность на начало отчетного периода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 xml:space="preserve">), </w:t>
            </w:r>
          </w:p>
          <w:p w14:paraId="26FA7CE6" w14:textId="77777777" w:rsidR="00F26E42" w:rsidRDefault="00F26E42" w:rsidP="00922BB1">
            <w:pPr>
              <w:tabs>
                <w:tab w:val="left" w:pos="5400"/>
              </w:tabs>
            </w:pPr>
            <w:proofErr w:type="spellStart"/>
            <w:r>
              <w:t>ДЗк</w:t>
            </w:r>
            <w:proofErr w:type="spellEnd"/>
            <w:r>
              <w:t xml:space="preserve"> – просроченная дебиторская задолженность на конец отчетного периода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.)</w:t>
            </w:r>
          </w:p>
          <w:p w14:paraId="7296554C" w14:textId="77777777" w:rsidR="00F26E42" w:rsidRDefault="00F26E42" w:rsidP="00922BB1">
            <w:pPr>
              <w:tabs>
                <w:tab w:val="left" w:pos="5400"/>
              </w:tabs>
            </w:pPr>
            <w:r>
              <w:rPr>
                <w:b/>
                <w:bCs/>
              </w:rPr>
              <w:t>Если Р</w:t>
            </w:r>
            <w:proofErr w:type="gramStart"/>
            <w:r>
              <w:rPr>
                <w:b/>
                <w:bCs/>
              </w:rPr>
              <w:t>9</w:t>
            </w:r>
            <w:proofErr w:type="gramEnd"/>
            <w:r>
              <w:rPr>
                <w:b/>
                <w:bCs/>
              </w:rPr>
              <w:t xml:space="preserve"> больше Р8 – значение показателя, отличное от 1, дисконтируется на 1 балл.</w:t>
            </w:r>
          </w:p>
        </w:tc>
        <w:tc>
          <w:tcPr>
            <w:tcW w:w="2325" w:type="dxa"/>
          </w:tcPr>
          <w:p w14:paraId="0C534B55" w14:textId="77777777" w:rsidR="00F26E42" w:rsidRDefault="00F26E42" w:rsidP="00922BB1">
            <w:pPr>
              <w:tabs>
                <w:tab w:val="left" w:pos="5400"/>
              </w:tabs>
            </w:pPr>
            <w:r>
              <w:t>Отрицательное значение</w:t>
            </w:r>
          </w:p>
        </w:tc>
        <w:tc>
          <w:tcPr>
            <w:tcW w:w="1785" w:type="dxa"/>
            <w:vMerge w:val="restart"/>
          </w:tcPr>
          <w:p w14:paraId="727DC621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  <w:p w14:paraId="5E26E06A" w14:textId="77777777" w:rsidR="00F26E42" w:rsidRDefault="00F26E42" w:rsidP="00922BB1"/>
        </w:tc>
        <w:tc>
          <w:tcPr>
            <w:tcW w:w="1365" w:type="dxa"/>
          </w:tcPr>
          <w:p w14:paraId="147C293D" w14:textId="77777777" w:rsidR="00F26E42" w:rsidRDefault="00F26E42" w:rsidP="00922BB1">
            <w:pPr>
              <w:pStyle w:val="af0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5</w:t>
            </w:r>
          </w:p>
        </w:tc>
        <w:tc>
          <w:tcPr>
            <w:tcW w:w="2715" w:type="dxa"/>
            <w:vMerge/>
          </w:tcPr>
          <w:p w14:paraId="7A46BDC2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06EAA8F3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12DC7F96" w14:textId="77777777" w:rsidTr="00922BB1">
        <w:tc>
          <w:tcPr>
            <w:tcW w:w="657" w:type="dxa"/>
            <w:vMerge/>
          </w:tcPr>
          <w:p w14:paraId="4CC2D5B2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698CED32" w14:textId="77777777" w:rsidR="00F26E42" w:rsidRDefault="00F26E42" w:rsidP="00922BB1">
            <w:pPr>
              <w:tabs>
                <w:tab w:val="left" w:pos="5400"/>
              </w:tabs>
            </w:pPr>
          </w:p>
        </w:tc>
        <w:tc>
          <w:tcPr>
            <w:tcW w:w="2325" w:type="dxa"/>
          </w:tcPr>
          <w:p w14:paraId="5E7487B4" w14:textId="77777777" w:rsidR="00F26E42" w:rsidRDefault="00F26E42" w:rsidP="00922BB1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785" w:type="dxa"/>
            <w:vMerge/>
          </w:tcPr>
          <w:p w14:paraId="3786FDDA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0C55887" w14:textId="77777777" w:rsidR="00F26E42" w:rsidRDefault="00F26E42" w:rsidP="00922BB1">
            <w:pPr>
              <w:pStyle w:val="af0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14:paraId="3DE2260F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27DAE052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7829EB98" w14:textId="77777777" w:rsidTr="00922BB1">
        <w:tc>
          <w:tcPr>
            <w:tcW w:w="657" w:type="dxa"/>
            <w:vMerge/>
          </w:tcPr>
          <w:p w14:paraId="30175025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096A6D31" w14:textId="77777777" w:rsidR="00F26E42" w:rsidRDefault="00F26E42" w:rsidP="00922BB1">
            <w:pPr>
              <w:tabs>
                <w:tab w:val="left" w:pos="5400"/>
              </w:tabs>
            </w:pPr>
          </w:p>
        </w:tc>
        <w:tc>
          <w:tcPr>
            <w:tcW w:w="2325" w:type="dxa"/>
          </w:tcPr>
          <w:p w14:paraId="52EBAACB" w14:textId="77777777" w:rsidR="00F26E42" w:rsidRDefault="00F26E42" w:rsidP="00922BB1">
            <w:pPr>
              <w:tabs>
                <w:tab w:val="left" w:pos="5400"/>
              </w:tabs>
            </w:pPr>
            <w:r>
              <w:t>от 0 до 10</w:t>
            </w:r>
          </w:p>
        </w:tc>
        <w:tc>
          <w:tcPr>
            <w:tcW w:w="1785" w:type="dxa"/>
            <w:vMerge/>
          </w:tcPr>
          <w:p w14:paraId="36041E37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707F01B" w14:textId="77777777" w:rsidR="00F26E42" w:rsidRDefault="00F26E42" w:rsidP="00922BB1">
            <w:pPr>
              <w:pStyle w:val="af0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14:paraId="66932AA0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36D72EC4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39A35A8D" w14:textId="77777777" w:rsidTr="00922BB1">
        <w:tc>
          <w:tcPr>
            <w:tcW w:w="657" w:type="dxa"/>
            <w:vMerge/>
          </w:tcPr>
          <w:p w14:paraId="7B40109D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63CA548A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641A1590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>от 10 до 20</w:t>
            </w:r>
          </w:p>
        </w:tc>
        <w:tc>
          <w:tcPr>
            <w:tcW w:w="1785" w:type="dxa"/>
            <w:vMerge/>
          </w:tcPr>
          <w:p w14:paraId="57BA1093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181ABA63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14:paraId="546D196B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7874F336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1ADD9D3C" w14:textId="77777777" w:rsidTr="00922BB1">
        <w:tc>
          <w:tcPr>
            <w:tcW w:w="657" w:type="dxa"/>
            <w:vMerge/>
          </w:tcPr>
          <w:p w14:paraId="4AD5977B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7F2135BA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38171DED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>от 20</w:t>
            </w:r>
          </w:p>
        </w:tc>
        <w:tc>
          <w:tcPr>
            <w:tcW w:w="1785" w:type="dxa"/>
            <w:vMerge/>
          </w:tcPr>
          <w:p w14:paraId="69E3E297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6789E5C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14:paraId="3C6011A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4C92128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06B40CBA" w14:textId="77777777" w:rsidTr="00922BB1">
        <w:tc>
          <w:tcPr>
            <w:tcW w:w="14972" w:type="dxa"/>
            <w:gridSpan w:val="7"/>
          </w:tcPr>
          <w:p w14:paraId="42E5D89E" w14:textId="77777777" w:rsidR="00F26E42" w:rsidRDefault="00F26E42" w:rsidP="00922BB1">
            <w:pPr>
              <w:pStyle w:val="af0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4. Достоверность бюджетной и бухгалтерской отчетности, качество ведения учета и отчетности</w:t>
            </w:r>
          </w:p>
        </w:tc>
      </w:tr>
      <w:tr w:rsidR="00F26E42" w14:paraId="3C5225B3" w14:textId="77777777" w:rsidTr="00922BB1">
        <w:tc>
          <w:tcPr>
            <w:tcW w:w="657" w:type="dxa"/>
            <w:vMerge w:val="restart"/>
          </w:tcPr>
          <w:p w14:paraId="4459018E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Р10</w:t>
            </w:r>
          </w:p>
        </w:tc>
        <w:tc>
          <w:tcPr>
            <w:tcW w:w="3734" w:type="dxa"/>
            <w:vMerge w:val="restart"/>
          </w:tcPr>
          <w:p w14:paraId="259D7117" w14:textId="77777777" w:rsidR="00F26E42" w:rsidRDefault="00F26E42" w:rsidP="00922BB1">
            <w:pPr>
              <w:tabs>
                <w:tab w:val="left" w:pos="5400"/>
              </w:tabs>
            </w:pPr>
            <w:r>
              <w:t xml:space="preserve">Соблюдение сроков представления отчетности. </w:t>
            </w:r>
          </w:p>
          <w:p w14:paraId="2408444B" w14:textId="77777777" w:rsidR="00F26E42" w:rsidRDefault="00F26E42" w:rsidP="00922BB1">
            <w:pPr>
              <w:tabs>
                <w:tab w:val="left" w:pos="5400"/>
              </w:tabs>
            </w:pPr>
            <w:r>
              <w:t>Показатель отражает количество дней отклонения от даты, назначенной ГАБС для представления годовой и квартальной бухгалтерской отчетности</w:t>
            </w:r>
          </w:p>
        </w:tc>
        <w:tc>
          <w:tcPr>
            <w:tcW w:w="2325" w:type="dxa"/>
          </w:tcPr>
          <w:p w14:paraId="6C30A8EA" w14:textId="77777777" w:rsidR="00F26E42" w:rsidRDefault="00F26E42" w:rsidP="00922BB1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785" w:type="dxa"/>
            <w:vMerge w:val="restart"/>
          </w:tcPr>
          <w:p w14:paraId="21CD17A4" w14:textId="77777777" w:rsidR="00F26E42" w:rsidRDefault="00F26E42" w:rsidP="00922BB1">
            <w:pPr>
              <w:tabs>
                <w:tab w:val="left" w:pos="5400"/>
              </w:tabs>
              <w:jc w:val="center"/>
            </w:pPr>
            <w:r>
              <w:t>день</w:t>
            </w:r>
          </w:p>
        </w:tc>
        <w:tc>
          <w:tcPr>
            <w:tcW w:w="1365" w:type="dxa"/>
          </w:tcPr>
          <w:p w14:paraId="5410A127" w14:textId="77777777" w:rsidR="00F26E42" w:rsidRDefault="00F26E42" w:rsidP="00922BB1">
            <w:pPr>
              <w:tabs>
                <w:tab w:val="left" w:pos="5400"/>
              </w:tabs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5</w:t>
            </w:r>
          </w:p>
        </w:tc>
        <w:tc>
          <w:tcPr>
            <w:tcW w:w="2715" w:type="dxa"/>
            <w:vMerge w:val="restart"/>
          </w:tcPr>
          <w:p w14:paraId="1D034650" w14:textId="77777777" w:rsidR="00F26E42" w:rsidRDefault="00F26E42" w:rsidP="00922BB1">
            <w:pPr>
              <w:tabs>
                <w:tab w:val="left" w:pos="5400"/>
              </w:tabs>
            </w:pPr>
            <w:r>
              <w:t xml:space="preserve">Наличие подписи ответственного сотрудника и даты принятия на проверку годовой и квартальной  отчетности. </w:t>
            </w:r>
          </w:p>
          <w:p w14:paraId="21AD292E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 xml:space="preserve">Наличие сопроводительного письма о предоставлении </w:t>
            </w:r>
            <w:r>
              <w:lastRenderedPageBreak/>
              <w:t>отчетности на проверку с отметкой о принятии. Данные используемой системы автоматизированного учета.</w:t>
            </w:r>
          </w:p>
        </w:tc>
        <w:tc>
          <w:tcPr>
            <w:tcW w:w="2391" w:type="dxa"/>
            <w:vMerge w:val="restart"/>
          </w:tcPr>
          <w:p w14:paraId="0B119372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lastRenderedPageBreak/>
              <w:t>Ориентиром является своевременное представление отчетности</w:t>
            </w:r>
          </w:p>
        </w:tc>
      </w:tr>
      <w:tr w:rsidR="00F26E42" w14:paraId="070D2E50" w14:textId="77777777" w:rsidTr="00922BB1">
        <w:tc>
          <w:tcPr>
            <w:tcW w:w="657" w:type="dxa"/>
            <w:vMerge/>
          </w:tcPr>
          <w:p w14:paraId="367D211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796B39C2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2193AF7B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1</w:t>
            </w:r>
          </w:p>
        </w:tc>
        <w:tc>
          <w:tcPr>
            <w:tcW w:w="1785" w:type="dxa"/>
            <w:vMerge/>
          </w:tcPr>
          <w:p w14:paraId="39BFB9A8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0B422FCF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14:paraId="0530E082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3F219991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7DC303B3" w14:textId="77777777" w:rsidTr="00922BB1">
        <w:tc>
          <w:tcPr>
            <w:tcW w:w="657" w:type="dxa"/>
            <w:vMerge/>
          </w:tcPr>
          <w:p w14:paraId="1FB6765A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35E71285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7CBE382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2</w:t>
            </w:r>
          </w:p>
        </w:tc>
        <w:tc>
          <w:tcPr>
            <w:tcW w:w="1785" w:type="dxa"/>
            <w:vMerge/>
          </w:tcPr>
          <w:p w14:paraId="287D2715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4510E4B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14:paraId="149E3FE5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1605F635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5FCCAF8E" w14:textId="77777777" w:rsidTr="00922BB1">
        <w:tc>
          <w:tcPr>
            <w:tcW w:w="657" w:type="dxa"/>
            <w:vMerge/>
          </w:tcPr>
          <w:p w14:paraId="3D71EFED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570E215A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542253C2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3</w:t>
            </w:r>
          </w:p>
        </w:tc>
        <w:tc>
          <w:tcPr>
            <w:tcW w:w="1785" w:type="dxa"/>
            <w:vMerge/>
          </w:tcPr>
          <w:p w14:paraId="43F4200E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077E861E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14:paraId="1BEBD5E3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417926A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2C8D53F6" w14:textId="77777777" w:rsidTr="00922BB1">
        <w:tc>
          <w:tcPr>
            <w:tcW w:w="657" w:type="dxa"/>
            <w:vMerge/>
          </w:tcPr>
          <w:p w14:paraId="4A77C116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6F375569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38D496FB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4 и более</w:t>
            </w:r>
          </w:p>
        </w:tc>
        <w:tc>
          <w:tcPr>
            <w:tcW w:w="1785" w:type="dxa"/>
            <w:vMerge/>
          </w:tcPr>
          <w:p w14:paraId="4EB0DC25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1FA63C9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14:paraId="2DD308E3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1408B17A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594F6C99" w14:textId="77777777" w:rsidTr="00922BB1">
        <w:tc>
          <w:tcPr>
            <w:tcW w:w="657" w:type="dxa"/>
            <w:vMerge w:val="restart"/>
          </w:tcPr>
          <w:p w14:paraId="44DAD883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lastRenderedPageBreak/>
              <w:t>Р11</w:t>
            </w:r>
          </w:p>
        </w:tc>
        <w:tc>
          <w:tcPr>
            <w:tcW w:w="3734" w:type="dxa"/>
            <w:vMerge w:val="restart"/>
          </w:tcPr>
          <w:p w14:paraId="1AB0F2C2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 xml:space="preserve">Нарушение установленных требований к составлению и представлению отчетности ГАБС и подведомственных муниципальных учреждений. </w:t>
            </w:r>
          </w:p>
        </w:tc>
        <w:tc>
          <w:tcPr>
            <w:tcW w:w="2325" w:type="dxa"/>
          </w:tcPr>
          <w:p w14:paraId="115DB5CD" w14:textId="77777777" w:rsidR="00F26E42" w:rsidRDefault="00F26E42" w:rsidP="00922BB1">
            <w:pPr>
              <w:tabs>
                <w:tab w:val="left" w:pos="5400"/>
              </w:tabs>
            </w:pPr>
            <w:r>
              <w:t xml:space="preserve">Отсутствие </w:t>
            </w:r>
          </w:p>
        </w:tc>
        <w:tc>
          <w:tcPr>
            <w:tcW w:w="1785" w:type="dxa"/>
            <w:vMerge w:val="restart"/>
          </w:tcPr>
          <w:p w14:paraId="53142B39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единица</w:t>
            </w:r>
          </w:p>
        </w:tc>
        <w:tc>
          <w:tcPr>
            <w:tcW w:w="1365" w:type="dxa"/>
          </w:tcPr>
          <w:p w14:paraId="47CB1AEC" w14:textId="77777777" w:rsidR="00F26E42" w:rsidRDefault="00F26E42" w:rsidP="00922BB1">
            <w:pPr>
              <w:tabs>
                <w:tab w:val="left" w:pos="5400"/>
              </w:tabs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5</w:t>
            </w:r>
          </w:p>
        </w:tc>
        <w:tc>
          <w:tcPr>
            <w:tcW w:w="2715" w:type="dxa"/>
            <w:vMerge w:val="restart"/>
          </w:tcPr>
          <w:p w14:paraId="55D4BB2E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 xml:space="preserve">Бюджетная и бухгалтерская отчетность, результаты ведомственного </w:t>
            </w:r>
            <w:r>
              <w:br/>
              <w:t>и государственного финансового контроля, муниципального финансового контроля, запрос информации у ГАБС</w:t>
            </w:r>
          </w:p>
        </w:tc>
        <w:tc>
          <w:tcPr>
            <w:tcW w:w="2391" w:type="dxa"/>
            <w:vMerge w:val="restart"/>
          </w:tcPr>
          <w:p w14:paraId="5D1DBFAE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>Ориентиром является отсутствие нарушений</w:t>
            </w:r>
          </w:p>
        </w:tc>
      </w:tr>
      <w:tr w:rsidR="00F26E42" w14:paraId="2E3E15A6" w14:textId="77777777" w:rsidTr="00922BB1">
        <w:tc>
          <w:tcPr>
            <w:tcW w:w="657" w:type="dxa"/>
            <w:vMerge/>
          </w:tcPr>
          <w:p w14:paraId="5706031F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1CB2986D" w14:textId="77777777" w:rsidR="00F26E42" w:rsidRDefault="00F26E42" w:rsidP="00922BB1">
            <w:pPr>
              <w:tabs>
                <w:tab w:val="left" w:pos="5400"/>
              </w:tabs>
            </w:pPr>
          </w:p>
        </w:tc>
        <w:tc>
          <w:tcPr>
            <w:tcW w:w="2325" w:type="dxa"/>
          </w:tcPr>
          <w:p w14:paraId="0A8E511D" w14:textId="77777777" w:rsidR="00F26E42" w:rsidRDefault="00F26E42" w:rsidP="00922BB1">
            <w:pPr>
              <w:tabs>
                <w:tab w:val="left" w:pos="5400"/>
              </w:tabs>
            </w:pPr>
            <w:r>
              <w:t>Устранены в ходе предварительной проверки</w:t>
            </w:r>
          </w:p>
        </w:tc>
        <w:tc>
          <w:tcPr>
            <w:tcW w:w="1785" w:type="dxa"/>
            <w:vMerge/>
          </w:tcPr>
          <w:p w14:paraId="10CA6BE7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409A3065" w14:textId="77777777" w:rsidR="00F26E42" w:rsidRDefault="00F26E42" w:rsidP="00922BB1">
            <w:pPr>
              <w:pStyle w:val="af0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14:paraId="763F645C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78FA1D2C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6BFB93AB" w14:textId="77777777" w:rsidTr="00922BB1">
        <w:tc>
          <w:tcPr>
            <w:tcW w:w="657" w:type="dxa"/>
            <w:vMerge/>
          </w:tcPr>
          <w:p w14:paraId="1ED1541A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5F943845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543F8C34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>Устранены по результатам проверки контрольных органов</w:t>
            </w:r>
          </w:p>
        </w:tc>
        <w:tc>
          <w:tcPr>
            <w:tcW w:w="1785" w:type="dxa"/>
            <w:vMerge/>
          </w:tcPr>
          <w:p w14:paraId="24F27844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04FC8639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14:paraId="66B5F10D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6CED7056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06977A85" w14:textId="77777777" w:rsidTr="00922BB1">
        <w:tc>
          <w:tcPr>
            <w:tcW w:w="657" w:type="dxa"/>
            <w:vMerge/>
          </w:tcPr>
          <w:p w14:paraId="2D5CEDD9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611D78DE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42B2D116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>Частично устранены</w:t>
            </w:r>
          </w:p>
        </w:tc>
        <w:tc>
          <w:tcPr>
            <w:tcW w:w="1785" w:type="dxa"/>
            <w:vMerge/>
          </w:tcPr>
          <w:p w14:paraId="610C1D2B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8C7F535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14:paraId="1A16AC0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72D23DBD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51CD0732" w14:textId="77777777" w:rsidTr="00922BB1">
        <w:tc>
          <w:tcPr>
            <w:tcW w:w="657" w:type="dxa"/>
            <w:vMerge/>
          </w:tcPr>
          <w:p w14:paraId="7C43E15B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5329643B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75F71528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>Вынесено постановление о назначении дисциплинарного и (или) административного наказания</w:t>
            </w:r>
          </w:p>
        </w:tc>
        <w:tc>
          <w:tcPr>
            <w:tcW w:w="1785" w:type="dxa"/>
            <w:vMerge/>
          </w:tcPr>
          <w:p w14:paraId="22F384B0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3360FCD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14:paraId="7C0930B1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079DF502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497AF9F4" w14:textId="77777777" w:rsidTr="00922BB1">
        <w:tc>
          <w:tcPr>
            <w:tcW w:w="14972" w:type="dxa"/>
            <w:gridSpan w:val="7"/>
          </w:tcPr>
          <w:p w14:paraId="4199EF37" w14:textId="77777777" w:rsidR="00F26E42" w:rsidRDefault="00F26E42" w:rsidP="00922BB1">
            <w:pPr>
              <w:pStyle w:val="af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5. Качество управления активами</w:t>
            </w:r>
          </w:p>
        </w:tc>
      </w:tr>
      <w:tr w:rsidR="00F26E42" w14:paraId="4C85053F" w14:textId="77777777" w:rsidTr="00922BB1">
        <w:tc>
          <w:tcPr>
            <w:tcW w:w="657" w:type="dxa"/>
            <w:vMerge w:val="restart"/>
          </w:tcPr>
          <w:p w14:paraId="0DD3F1D7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Р12</w:t>
            </w:r>
          </w:p>
        </w:tc>
        <w:tc>
          <w:tcPr>
            <w:tcW w:w="3734" w:type="dxa"/>
            <w:vMerge w:val="restart"/>
          </w:tcPr>
          <w:p w14:paraId="16F183AC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Проведение инвентаризации активов и обязательств.</w:t>
            </w:r>
          </w:p>
          <w:p w14:paraId="4A552AA9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Наличие документов, подтверждающих о проведение инвентаризации активов и обязательств</w:t>
            </w:r>
          </w:p>
        </w:tc>
        <w:tc>
          <w:tcPr>
            <w:tcW w:w="2325" w:type="dxa"/>
          </w:tcPr>
          <w:p w14:paraId="405272AE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Инвентаризация проводилась</w:t>
            </w:r>
          </w:p>
        </w:tc>
        <w:tc>
          <w:tcPr>
            <w:tcW w:w="1785" w:type="dxa"/>
            <w:vMerge w:val="restart"/>
          </w:tcPr>
          <w:p w14:paraId="36065C85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единица</w:t>
            </w:r>
          </w:p>
        </w:tc>
        <w:tc>
          <w:tcPr>
            <w:tcW w:w="1365" w:type="dxa"/>
          </w:tcPr>
          <w:p w14:paraId="2D1835F5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14:paraId="14DAB11A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Бюджетная и бухгалтерская отчетность, запрос информации у ГАБС</w:t>
            </w:r>
          </w:p>
        </w:tc>
        <w:tc>
          <w:tcPr>
            <w:tcW w:w="2391" w:type="dxa"/>
            <w:vMerge w:val="restart"/>
          </w:tcPr>
          <w:p w14:paraId="24C8F5A8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Ориентиром является ежегодное проведение инвентаризаций и отсутствие фактов хищений муниципальной собственности и недостач</w:t>
            </w:r>
          </w:p>
        </w:tc>
      </w:tr>
      <w:tr w:rsidR="00F26E42" w14:paraId="3532347D" w14:textId="77777777" w:rsidTr="00922BB1">
        <w:tc>
          <w:tcPr>
            <w:tcW w:w="657" w:type="dxa"/>
            <w:vMerge/>
          </w:tcPr>
          <w:p w14:paraId="26272C36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47D7E3CA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404AA3DC" w14:textId="77777777" w:rsidR="00F26E42" w:rsidRDefault="00F26E42" w:rsidP="00922BB1">
            <w:pPr>
              <w:pStyle w:val="af0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Инвентаризация не проводилась</w:t>
            </w:r>
          </w:p>
        </w:tc>
        <w:tc>
          <w:tcPr>
            <w:tcW w:w="1785" w:type="dxa"/>
            <w:vMerge/>
          </w:tcPr>
          <w:p w14:paraId="0A7D02D8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8E2DCBA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14:paraId="323AB79E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11A2FF8B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3098D7A3" w14:textId="77777777" w:rsidTr="00922BB1">
        <w:tc>
          <w:tcPr>
            <w:tcW w:w="657" w:type="dxa"/>
            <w:vMerge w:val="restart"/>
          </w:tcPr>
          <w:p w14:paraId="621473B4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Р13</w:t>
            </w:r>
          </w:p>
        </w:tc>
        <w:tc>
          <w:tcPr>
            <w:tcW w:w="3734" w:type="dxa"/>
            <w:vMerge w:val="restart"/>
          </w:tcPr>
          <w:p w14:paraId="45A7A77E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Недостачи и хищения муниципальной собственности.</w:t>
            </w:r>
          </w:p>
          <w:p w14:paraId="4BD16437" w14:textId="77777777" w:rsidR="00F26E42" w:rsidRDefault="00F26E42" w:rsidP="00922BB1">
            <w:r>
              <w:t>Наличие документов, подтверждающих факты выявления недостач и хищений муниципальной собственности</w:t>
            </w:r>
          </w:p>
          <w:p w14:paraId="32AD01C7" w14:textId="77777777" w:rsidR="00F26E42" w:rsidRDefault="00F26E42" w:rsidP="00922BB1">
            <w:pPr>
              <w:rPr>
                <w:b/>
                <w:bCs/>
              </w:rPr>
            </w:pPr>
            <w:r>
              <w:rPr>
                <w:b/>
                <w:bCs/>
              </w:rPr>
              <w:t>Если Р12=0, значение показателя Р13, отличное от 1, дисконтируется на 1 балл.</w:t>
            </w:r>
          </w:p>
          <w:p w14:paraId="3AFE6AD9" w14:textId="77777777" w:rsidR="005E4649" w:rsidRDefault="005E4649" w:rsidP="00922BB1"/>
        </w:tc>
        <w:tc>
          <w:tcPr>
            <w:tcW w:w="2325" w:type="dxa"/>
          </w:tcPr>
          <w:p w14:paraId="4D55CAA4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Отсутствуют</w:t>
            </w:r>
          </w:p>
        </w:tc>
        <w:tc>
          <w:tcPr>
            <w:tcW w:w="1785" w:type="dxa"/>
            <w:vMerge w:val="restart"/>
          </w:tcPr>
          <w:p w14:paraId="6F4BDE2D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единица</w:t>
            </w:r>
          </w:p>
        </w:tc>
        <w:tc>
          <w:tcPr>
            <w:tcW w:w="1365" w:type="dxa"/>
          </w:tcPr>
          <w:p w14:paraId="4C975411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5</w:t>
            </w:r>
          </w:p>
        </w:tc>
        <w:tc>
          <w:tcPr>
            <w:tcW w:w="2715" w:type="dxa"/>
            <w:vMerge/>
          </w:tcPr>
          <w:p w14:paraId="6480E36B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3FA17882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10C4BCD9" w14:textId="77777777" w:rsidTr="00922BB1">
        <w:tc>
          <w:tcPr>
            <w:tcW w:w="657" w:type="dxa"/>
            <w:vMerge/>
          </w:tcPr>
          <w:p w14:paraId="72955BD5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66F0EF7D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44208B04" w14:textId="77777777" w:rsidR="00F26E42" w:rsidRDefault="00F26E42" w:rsidP="00922BB1">
            <w:pPr>
              <w:pStyle w:val="af0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Присутствуют</w:t>
            </w:r>
          </w:p>
        </w:tc>
        <w:tc>
          <w:tcPr>
            <w:tcW w:w="1785" w:type="dxa"/>
            <w:vMerge/>
          </w:tcPr>
          <w:p w14:paraId="2F81F4EA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79D9465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14:paraId="6352A2EF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74418629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5D33A6B7" w14:textId="77777777" w:rsidTr="00922BB1">
        <w:tc>
          <w:tcPr>
            <w:tcW w:w="14972" w:type="dxa"/>
            <w:gridSpan w:val="7"/>
          </w:tcPr>
          <w:p w14:paraId="668D7E50" w14:textId="77777777" w:rsidR="00F26E42" w:rsidRDefault="00F26E42" w:rsidP="00922BB1">
            <w:pPr>
              <w:pStyle w:val="af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lastRenderedPageBreak/>
              <w:t>6. Качество осуществления закупок товаров, работ и услуг для обеспечения государственных нужд</w:t>
            </w:r>
          </w:p>
        </w:tc>
      </w:tr>
      <w:tr w:rsidR="00F26E42" w14:paraId="6EE761D2" w14:textId="77777777" w:rsidTr="00922BB1">
        <w:tc>
          <w:tcPr>
            <w:tcW w:w="657" w:type="dxa"/>
            <w:vMerge w:val="restart"/>
          </w:tcPr>
          <w:p w14:paraId="218FAAA6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Р14*</w:t>
            </w:r>
          </w:p>
        </w:tc>
        <w:tc>
          <w:tcPr>
            <w:tcW w:w="3734" w:type="dxa"/>
            <w:vMerge w:val="restart"/>
          </w:tcPr>
          <w:p w14:paraId="1F9278ED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Доля закупок, проведенных конкурентными способами в общем количестве осуществленных закупок.</w:t>
            </w:r>
          </w:p>
          <w:p w14:paraId="5135CEAC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Оценка данного показателя производится в следующем порядке:</w:t>
            </w:r>
          </w:p>
          <w:p w14:paraId="18468DA1" w14:textId="77777777" w:rsidR="00F26E42" w:rsidRDefault="00F26E42" w:rsidP="00922BB1">
            <w:pPr>
              <w:pStyle w:val="af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Р14=</w:t>
            </w:r>
            <w:proofErr w:type="spellStart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Кконк</w:t>
            </w:r>
            <w:proofErr w:type="gramStart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ак</w:t>
            </w:r>
            <w:proofErr w:type="spellEnd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Кзак</w:t>
            </w:r>
            <w:proofErr w:type="spellEnd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*100%, где:</w:t>
            </w:r>
          </w:p>
          <w:p w14:paraId="65B4179A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hint="default"/>
                <w:sz w:val="22"/>
                <w:szCs w:val="22"/>
              </w:rPr>
              <w:t>Кзак</w:t>
            </w:r>
            <w:proofErr w:type="spellEnd"/>
            <w:r>
              <w:rPr>
                <w:rFonts w:ascii="Times New Roman" w:hAnsi="Times New Roman" w:hint="default"/>
                <w:sz w:val="22"/>
                <w:szCs w:val="22"/>
              </w:rPr>
              <w:t xml:space="preserve"> - общее количество закупок (в том числе закупки малого объема);</w:t>
            </w:r>
          </w:p>
          <w:p w14:paraId="48FA5F0A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hint="default"/>
                <w:sz w:val="22"/>
                <w:szCs w:val="22"/>
              </w:rPr>
              <w:t>Кконк</w:t>
            </w:r>
            <w:proofErr w:type="gramStart"/>
            <w:r>
              <w:rPr>
                <w:rFonts w:ascii="Times New Roman" w:hAnsi="Times New Roman" w:hint="default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 w:hint="default"/>
                <w:sz w:val="22"/>
                <w:szCs w:val="22"/>
              </w:rPr>
              <w:t>ак</w:t>
            </w:r>
            <w:proofErr w:type="spellEnd"/>
            <w:r>
              <w:rPr>
                <w:rFonts w:ascii="Times New Roman" w:hAnsi="Times New Roman" w:hint="default"/>
                <w:sz w:val="22"/>
                <w:szCs w:val="22"/>
              </w:rPr>
              <w:t xml:space="preserve"> - общее количество закупок, проведенных конкурентными способами определения поставщиков (подрядчиков, исполнителей)</w:t>
            </w:r>
          </w:p>
        </w:tc>
        <w:tc>
          <w:tcPr>
            <w:tcW w:w="2325" w:type="dxa"/>
          </w:tcPr>
          <w:p w14:paraId="481CD248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менее 10</w:t>
            </w:r>
          </w:p>
        </w:tc>
        <w:tc>
          <w:tcPr>
            <w:tcW w:w="1785" w:type="dxa"/>
            <w:vMerge w:val="restart"/>
          </w:tcPr>
          <w:p w14:paraId="14BBF138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14:paraId="0921BBC0" w14:textId="77777777" w:rsidR="00F26E42" w:rsidRDefault="00F26E42" w:rsidP="00922BB1">
            <w:pPr>
              <w:tabs>
                <w:tab w:val="left" w:pos="5400"/>
              </w:tabs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5</w:t>
            </w:r>
          </w:p>
        </w:tc>
        <w:tc>
          <w:tcPr>
            <w:tcW w:w="2715" w:type="dxa"/>
            <w:vMerge w:val="restart"/>
          </w:tcPr>
          <w:p w14:paraId="6E2C7662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Единая государственная информационная система в сфере закупок (zakupki.gov.ru), запрос информации у ГАБС</w:t>
            </w:r>
          </w:p>
        </w:tc>
        <w:tc>
          <w:tcPr>
            <w:tcW w:w="2391" w:type="dxa"/>
            <w:vMerge w:val="restart"/>
          </w:tcPr>
          <w:p w14:paraId="3AC6924D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Ориентиром является повышение объема закупок, осуществляемых конкурентными способами</w:t>
            </w:r>
          </w:p>
        </w:tc>
      </w:tr>
      <w:tr w:rsidR="00F26E42" w14:paraId="2AE22332" w14:textId="77777777" w:rsidTr="00922BB1">
        <w:tc>
          <w:tcPr>
            <w:tcW w:w="657" w:type="dxa"/>
            <w:vMerge/>
          </w:tcPr>
          <w:p w14:paraId="3DA0AAED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57CA26D4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01407FF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10 до 15</w:t>
            </w:r>
          </w:p>
        </w:tc>
        <w:tc>
          <w:tcPr>
            <w:tcW w:w="1785" w:type="dxa"/>
            <w:vMerge/>
          </w:tcPr>
          <w:p w14:paraId="2279DE41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  <w:vMerge w:val="restart"/>
          </w:tcPr>
          <w:p w14:paraId="38502DF2" w14:textId="77777777" w:rsidR="00F26E42" w:rsidRDefault="00F26E42" w:rsidP="00922BB1">
            <w:pPr>
              <w:pStyle w:val="af0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14:paraId="76FF6315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3E890DC5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733D20B7" w14:textId="77777777" w:rsidTr="00922BB1">
        <w:tc>
          <w:tcPr>
            <w:tcW w:w="657" w:type="dxa"/>
            <w:vMerge/>
          </w:tcPr>
          <w:p w14:paraId="406D0CD5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32920EC9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284E12D5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15 до 20</w:t>
            </w:r>
          </w:p>
        </w:tc>
        <w:tc>
          <w:tcPr>
            <w:tcW w:w="1785" w:type="dxa"/>
            <w:vMerge/>
          </w:tcPr>
          <w:p w14:paraId="563538BD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2CE8FD0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14:paraId="597000A4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38D58ADD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5149B002" w14:textId="77777777" w:rsidTr="00922BB1">
        <w:tc>
          <w:tcPr>
            <w:tcW w:w="657" w:type="dxa"/>
            <w:vMerge/>
          </w:tcPr>
          <w:p w14:paraId="0B1D03EB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732C1686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7D690FCE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20 до 30</w:t>
            </w:r>
          </w:p>
        </w:tc>
        <w:tc>
          <w:tcPr>
            <w:tcW w:w="1785" w:type="dxa"/>
            <w:vMerge/>
          </w:tcPr>
          <w:p w14:paraId="42905F3A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37A2049E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14:paraId="5D98055A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2C123360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7D61050D" w14:textId="77777777" w:rsidTr="00922BB1">
        <w:tc>
          <w:tcPr>
            <w:tcW w:w="657" w:type="dxa"/>
            <w:vMerge/>
          </w:tcPr>
          <w:p w14:paraId="12F2172B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6C6F8950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0DF3A0DA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30</w:t>
            </w:r>
          </w:p>
        </w:tc>
        <w:tc>
          <w:tcPr>
            <w:tcW w:w="1785" w:type="dxa"/>
            <w:vMerge/>
          </w:tcPr>
          <w:p w14:paraId="566E7621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6B6ACE6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14:paraId="0913D664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59145DD8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58EF4C81" w14:textId="77777777" w:rsidTr="00922BB1">
        <w:tc>
          <w:tcPr>
            <w:tcW w:w="657" w:type="dxa"/>
            <w:vMerge w:val="restart"/>
          </w:tcPr>
          <w:p w14:paraId="0E0BBEE8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Р15*</w:t>
            </w:r>
          </w:p>
        </w:tc>
        <w:tc>
          <w:tcPr>
            <w:tcW w:w="3734" w:type="dxa"/>
            <w:vMerge w:val="restart"/>
          </w:tcPr>
          <w:p w14:paraId="73A7956E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Доля стоимости заключенных государственных контрактов (у единственного поставщика) в совокупном годовом объеме закупок согласно планам-графикам, нарастающим итогом с начала года.</w:t>
            </w:r>
          </w:p>
          <w:p w14:paraId="7F1CA447" w14:textId="77777777" w:rsidR="00F26E42" w:rsidRDefault="00F26E42" w:rsidP="00922BB1">
            <w:r>
              <w:t>Р15=</w:t>
            </w:r>
            <w:proofErr w:type="spellStart"/>
            <w:r>
              <w:t>Кзак.ед</w:t>
            </w:r>
            <w:proofErr w:type="gramStart"/>
            <w:r>
              <w:t>.п</w:t>
            </w:r>
            <w:proofErr w:type="spellEnd"/>
            <w:proofErr w:type="gramEnd"/>
            <w:r>
              <w:t>/</w:t>
            </w:r>
            <w:proofErr w:type="spellStart"/>
            <w:r>
              <w:t>Кг.пл</w:t>
            </w:r>
            <w:proofErr w:type="spellEnd"/>
            <w:r>
              <w:t>*100%, где:</w:t>
            </w:r>
          </w:p>
          <w:p w14:paraId="08D739CC" w14:textId="77777777" w:rsidR="00F26E42" w:rsidRDefault="00F26E42" w:rsidP="00922BB1">
            <w:proofErr w:type="spellStart"/>
            <w:r>
              <w:t>Кзак.ед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- объем закупок у единственного поставщика</w:t>
            </w:r>
          </w:p>
          <w:p w14:paraId="43D10048" w14:textId="77777777" w:rsidR="00F26E42" w:rsidRDefault="00F26E42" w:rsidP="00922BB1">
            <w:proofErr w:type="spellStart"/>
            <w:r>
              <w:t>Кг</w:t>
            </w:r>
            <w:proofErr w:type="gramStart"/>
            <w:r>
              <w:t>.п</w:t>
            </w:r>
            <w:proofErr w:type="gramEnd"/>
            <w:r>
              <w:t>л</w:t>
            </w:r>
            <w:proofErr w:type="spellEnd"/>
            <w:r>
              <w:t xml:space="preserve"> - объем закупок согласно плану-графику закупок</w:t>
            </w:r>
          </w:p>
        </w:tc>
        <w:tc>
          <w:tcPr>
            <w:tcW w:w="2325" w:type="dxa"/>
          </w:tcPr>
          <w:p w14:paraId="44049456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менее 10</w:t>
            </w:r>
          </w:p>
        </w:tc>
        <w:tc>
          <w:tcPr>
            <w:tcW w:w="1785" w:type="dxa"/>
            <w:vMerge w:val="restart"/>
          </w:tcPr>
          <w:p w14:paraId="7EBB7A56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14:paraId="79511FF0" w14:textId="77777777" w:rsidR="00F26E42" w:rsidRDefault="00F26E42" w:rsidP="00922BB1">
            <w:pPr>
              <w:tabs>
                <w:tab w:val="left" w:pos="5400"/>
              </w:tabs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5</w:t>
            </w:r>
          </w:p>
        </w:tc>
        <w:tc>
          <w:tcPr>
            <w:tcW w:w="2715" w:type="dxa"/>
            <w:vMerge w:val="restart"/>
          </w:tcPr>
          <w:p w14:paraId="38432D34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Единая государственная информационная система в сфере закупок (zakupki.gov.ru), запрос информации у ГАБС</w:t>
            </w:r>
          </w:p>
        </w:tc>
        <w:tc>
          <w:tcPr>
            <w:tcW w:w="2391" w:type="dxa"/>
            <w:vMerge/>
          </w:tcPr>
          <w:p w14:paraId="0429F6D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7BBF708B" w14:textId="77777777" w:rsidTr="00922BB1">
        <w:tc>
          <w:tcPr>
            <w:tcW w:w="657" w:type="dxa"/>
            <w:vMerge/>
          </w:tcPr>
          <w:p w14:paraId="6F56C5C1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6EED7598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26C54B6C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10 до 15</w:t>
            </w:r>
          </w:p>
        </w:tc>
        <w:tc>
          <w:tcPr>
            <w:tcW w:w="1785" w:type="dxa"/>
            <w:vMerge/>
          </w:tcPr>
          <w:p w14:paraId="79EB23CE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4CC9912B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14:paraId="6BD2F7DC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177B9994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6DC1FBFF" w14:textId="77777777" w:rsidTr="00922BB1">
        <w:tc>
          <w:tcPr>
            <w:tcW w:w="657" w:type="dxa"/>
            <w:vMerge/>
          </w:tcPr>
          <w:p w14:paraId="7A4D8405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0ACEBA04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37C2EB38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15 до 20</w:t>
            </w:r>
          </w:p>
        </w:tc>
        <w:tc>
          <w:tcPr>
            <w:tcW w:w="1785" w:type="dxa"/>
            <w:vMerge/>
          </w:tcPr>
          <w:p w14:paraId="4BC68CEC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1B1921D0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14:paraId="2E32E781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71E80984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613154E0" w14:textId="77777777" w:rsidTr="00922BB1">
        <w:trPr>
          <w:trHeight w:val="1399"/>
        </w:trPr>
        <w:tc>
          <w:tcPr>
            <w:tcW w:w="657" w:type="dxa"/>
            <w:vMerge/>
          </w:tcPr>
          <w:p w14:paraId="45ED46F8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3AC87023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3682B29A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20 до 30</w:t>
            </w:r>
          </w:p>
        </w:tc>
        <w:tc>
          <w:tcPr>
            <w:tcW w:w="1785" w:type="dxa"/>
            <w:vMerge/>
          </w:tcPr>
          <w:p w14:paraId="4F0A8726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1EFA866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14:paraId="421C4AF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5274AD83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6BB91063" w14:textId="77777777" w:rsidTr="00922BB1">
        <w:tc>
          <w:tcPr>
            <w:tcW w:w="657" w:type="dxa"/>
            <w:vMerge/>
          </w:tcPr>
          <w:p w14:paraId="3C9210DB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4A9D8896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188DB2F8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30</w:t>
            </w:r>
          </w:p>
        </w:tc>
        <w:tc>
          <w:tcPr>
            <w:tcW w:w="1785" w:type="dxa"/>
            <w:vMerge/>
          </w:tcPr>
          <w:p w14:paraId="0F178AB8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15317848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14:paraId="25E027EB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236819F8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3B876BFE" w14:textId="77777777" w:rsidTr="00922BB1">
        <w:tc>
          <w:tcPr>
            <w:tcW w:w="14972" w:type="dxa"/>
            <w:gridSpan w:val="7"/>
          </w:tcPr>
          <w:p w14:paraId="35B6A93D" w14:textId="77777777" w:rsidR="00F26E42" w:rsidRDefault="00F26E42" w:rsidP="00922BB1">
            <w:pPr>
              <w:pStyle w:val="af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7. Прозрачность бюджетного процесса</w:t>
            </w:r>
          </w:p>
        </w:tc>
      </w:tr>
      <w:tr w:rsidR="00F26E42" w14:paraId="7043BF29" w14:textId="77777777" w:rsidTr="00922BB1">
        <w:tc>
          <w:tcPr>
            <w:tcW w:w="657" w:type="dxa"/>
            <w:vMerge w:val="restart"/>
          </w:tcPr>
          <w:p w14:paraId="5546B927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Р16</w:t>
            </w:r>
          </w:p>
        </w:tc>
        <w:tc>
          <w:tcPr>
            <w:tcW w:w="3734" w:type="dxa"/>
            <w:vMerge w:val="restart"/>
          </w:tcPr>
          <w:p w14:paraId="1539EAC2" w14:textId="77777777" w:rsidR="00F26E42" w:rsidRDefault="00F26E42" w:rsidP="00922BB1">
            <w:pPr>
              <w:pStyle w:val="af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Опубликование на сайте отчетности об исполнении бюджета ГАБС  за отчетный период (год, квартал)</w:t>
            </w:r>
          </w:p>
        </w:tc>
        <w:tc>
          <w:tcPr>
            <w:tcW w:w="2325" w:type="dxa"/>
          </w:tcPr>
          <w:p w14:paraId="69EFC2EE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Опубликована</w:t>
            </w:r>
          </w:p>
        </w:tc>
        <w:tc>
          <w:tcPr>
            <w:tcW w:w="1785" w:type="dxa"/>
            <w:vMerge w:val="restart"/>
          </w:tcPr>
          <w:p w14:paraId="2E1615FB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единица</w:t>
            </w:r>
          </w:p>
        </w:tc>
        <w:tc>
          <w:tcPr>
            <w:tcW w:w="1365" w:type="dxa"/>
          </w:tcPr>
          <w:p w14:paraId="2055F8C8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14:paraId="1D35C5C8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Официальный сайт ГАБС в системе «Интернет», раздел официального сайта муниципального образования, выделенный для размещения информации по запросу ГАБС</w:t>
            </w:r>
          </w:p>
        </w:tc>
        <w:tc>
          <w:tcPr>
            <w:tcW w:w="2391" w:type="dxa"/>
            <w:vMerge w:val="restart"/>
          </w:tcPr>
          <w:p w14:paraId="32F15B2E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 xml:space="preserve">Оценивается доступность отчетности ГАБС об исполнении бюджета для населения </w:t>
            </w:r>
          </w:p>
        </w:tc>
      </w:tr>
      <w:tr w:rsidR="00F26E42" w14:paraId="46A74380" w14:textId="77777777" w:rsidTr="00922BB1">
        <w:tc>
          <w:tcPr>
            <w:tcW w:w="657" w:type="dxa"/>
            <w:vMerge/>
          </w:tcPr>
          <w:p w14:paraId="720984B9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72359EB8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14:paraId="0E17003E" w14:textId="77777777" w:rsidR="00F26E42" w:rsidRDefault="00F26E42" w:rsidP="00922BB1">
            <w:pPr>
              <w:pStyle w:val="af0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Не опубликована</w:t>
            </w:r>
          </w:p>
        </w:tc>
        <w:tc>
          <w:tcPr>
            <w:tcW w:w="1785" w:type="dxa"/>
            <w:vMerge/>
          </w:tcPr>
          <w:p w14:paraId="237106B1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421A88AC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14:paraId="0EF9F632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2666891F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2BA2E82A" w14:textId="77777777" w:rsidTr="00922BB1">
        <w:tc>
          <w:tcPr>
            <w:tcW w:w="14972" w:type="dxa"/>
            <w:gridSpan w:val="7"/>
          </w:tcPr>
          <w:p w14:paraId="19D56C28" w14:textId="77777777" w:rsidR="00F26E42" w:rsidRDefault="00F26E42" w:rsidP="00922BB1">
            <w:pPr>
              <w:pStyle w:val="af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8. Организация системы контроля</w:t>
            </w:r>
          </w:p>
        </w:tc>
      </w:tr>
      <w:tr w:rsidR="00F26E42" w14:paraId="510611F7" w14:textId="77777777" w:rsidTr="00922BB1">
        <w:tc>
          <w:tcPr>
            <w:tcW w:w="657" w:type="dxa"/>
            <w:vMerge w:val="restart"/>
          </w:tcPr>
          <w:p w14:paraId="23B15E7D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Р17</w:t>
            </w:r>
          </w:p>
        </w:tc>
        <w:tc>
          <w:tcPr>
            <w:tcW w:w="3734" w:type="dxa"/>
            <w:vMerge w:val="restart"/>
          </w:tcPr>
          <w:p w14:paraId="6682A2F8" w14:textId="77777777" w:rsidR="00F26E42" w:rsidRDefault="00F26E42" w:rsidP="00922BB1">
            <w:pPr>
              <w:tabs>
                <w:tab w:val="left" w:pos="5400"/>
              </w:tabs>
            </w:pPr>
            <w:r>
              <w:t xml:space="preserve">Неправомерное использование бюджетных средств, в том числе </w:t>
            </w:r>
            <w:r>
              <w:lastRenderedPageBreak/>
              <w:t xml:space="preserve">нецелевое использование бюджетных средств. </w:t>
            </w:r>
          </w:p>
          <w:p w14:paraId="3CB301D3" w14:textId="77777777" w:rsidR="00F26E42" w:rsidRDefault="00F26E42" w:rsidP="00922BB1">
            <w:pPr>
              <w:tabs>
                <w:tab w:val="left" w:pos="5400"/>
              </w:tabs>
            </w:pPr>
            <w:r>
              <w:t>Р17=</w:t>
            </w:r>
            <w:r>
              <w:rPr>
                <w:lang w:val="en-US"/>
              </w:rPr>
              <w:t>Sn</w:t>
            </w:r>
            <w:r>
              <w:t>/</w:t>
            </w:r>
            <w:r>
              <w:rPr>
                <w:lang w:val="en-US"/>
              </w:rPr>
              <w:t>E</w:t>
            </w:r>
            <w:r>
              <w:t>*100%, где:</w:t>
            </w:r>
          </w:p>
          <w:p w14:paraId="3A59CD8D" w14:textId="77777777" w:rsidR="00F26E42" w:rsidRDefault="00F26E42" w:rsidP="00922BB1">
            <w:pPr>
              <w:tabs>
                <w:tab w:val="left" w:pos="5400"/>
              </w:tabs>
            </w:pPr>
            <w:proofErr w:type="spellStart"/>
            <w:r>
              <w:t>Sn</w:t>
            </w:r>
            <w:proofErr w:type="spellEnd"/>
            <w:r>
              <w:t xml:space="preserve"> - объем неправомерного использования бюджетных средств, </w:t>
            </w:r>
            <w:r>
              <w:br/>
              <w:t>в том числе нецелевого использования бюджетных средств, допущенных ГАБС и подведомственными ему муниципальными учреждениями;</w:t>
            </w:r>
          </w:p>
          <w:p w14:paraId="222F6228" w14:textId="77777777" w:rsidR="00F26E42" w:rsidRDefault="00F26E42" w:rsidP="00922BB1">
            <w:pPr>
              <w:tabs>
                <w:tab w:val="left" w:pos="5400"/>
              </w:tabs>
            </w:pPr>
            <w:r>
              <w:t xml:space="preserve">E - кассовое исполнение расходов ГАБС за отчетный период. </w:t>
            </w:r>
          </w:p>
        </w:tc>
        <w:tc>
          <w:tcPr>
            <w:tcW w:w="2325" w:type="dxa"/>
          </w:tcPr>
          <w:p w14:paraId="0ED55A66" w14:textId="77777777" w:rsidR="00F26E42" w:rsidRDefault="00F26E42" w:rsidP="00922BB1">
            <w:pPr>
              <w:tabs>
                <w:tab w:val="left" w:pos="5400"/>
              </w:tabs>
            </w:pPr>
            <w:r>
              <w:lastRenderedPageBreak/>
              <w:t>0</w:t>
            </w:r>
          </w:p>
        </w:tc>
        <w:tc>
          <w:tcPr>
            <w:tcW w:w="1785" w:type="dxa"/>
            <w:vMerge w:val="restart"/>
          </w:tcPr>
          <w:p w14:paraId="29F9A192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14:paraId="68B81F73" w14:textId="77777777" w:rsidR="00F26E42" w:rsidRDefault="00F26E42" w:rsidP="00922BB1">
            <w:pPr>
              <w:tabs>
                <w:tab w:val="left" w:pos="5400"/>
              </w:tabs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5</w:t>
            </w:r>
          </w:p>
        </w:tc>
        <w:tc>
          <w:tcPr>
            <w:tcW w:w="2715" w:type="dxa"/>
            <w:vMerge w:val="restart"/>
          </w:tcPr>
          <w:p w14:paraId="7A9B6E91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 xml:space="preserve">Годовая бюджетная отчетность, запрос </w:t>
            </w: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lastRenderedPageBreak/>
              <w:t>информации у ГАБС</w:t>
            </w:r>
          </w:p>
        </w:tc>
        <w:tc>
          <w:tcPr>
            <w:tcW w:w="2391" w:type="dxa"/>
            <w:vMerge w:val="restart"/>
          </w:tcPr>
          <w:p w14:paraId="37EDB12E" w14:textId="77777777" w:rsidR="00F26E42" w:rsidRDefault="00F26E42" w:rsidP="00922BB1">
            <w:pPr>
              <w:tabs>
                <w:tab w:val="left" w:pos="5400"/>
              </w:tabs>
            </w:pPr>
            <w:r>
              <w:lastRenderedPageBreak/>
              <w:t xml:space="preserve">Показатель отражает степень соблюдения </w:t>
            </w:r>
            <w:r>
              <w:lastRenderedPageBreak/>
              <w:t>бюджетного законодательства Российской Федерации и иных нормативных правовых актов, регулирующих бюджетные правоотношения.</w:t>
            </w:r>
          </w:p>
          <w:p w14:paraId="34B2F8F8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09479AA0" w14:textId="77777777" w:rsidTr="00922BB1">
        <w:tc>
          <w:tcPr>
            <w:tcW w:w="657" w:type="dxa"/>
            <w:vMerge/>
          </w:tcPr>
          <w:p w14:paraId="70EC22B2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2DFBEB12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3475D44D" w14:textId="77777777" w:rsidR="00F26E42" w:rsidRDefault="00F26E42" w:rsidP="00922BB1">
            <w:pPr>
              <w:tabs>
                <w:tab w:val="left" w:pos="5400"/>
              </w:tabs>
            </w:pPr>
            <w:r>
              <w:t>до 5</w:t>
            </w:r>
          </w:p>
        </w:tc>
        <w:tc>
          <w:tcPr>
            <w:tcW w:w="1785" w:type="dxa"/>
            <w:vMerge/>
          </w:tcPr>
          <w:p w14:paraId="275E61BF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AD892B5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14:paraId="11811E0C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216A623E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</w:tr>
      <w:tr w:rsidR="00F26E42" w14:paraId="5FA59EB7" w14:textId="77777777" w:rsidTr="00922BB1">
        <w:tc>
          <w:tcPr>
            <w:tcW w:w="657" w:type="dxa"/>
            <w:vMerge/>
          </w:tcPr>
          <w:p w14:paraId="1B03A526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75E35F0B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2EC22AB3" w14:textId="77777777" w:rsidR="00F26E42" w:rsidRDefault="00F26E42" w:rsidP="00922BB1">
            <w:pPr>
              <w:tabs>
                <w:tab w:val="left" w:pos="5400"/>
              </w:tabs>
            </w:pPr>
            <w:r>
              <w:t>от 5 до 10</w:t>
            </w:r>
          </w:p>
        </w:tc>
        <w:tc>
          <w:tcPr>
            <w:tcW w:w="1785" w:type="dxa"/>
            <w:vMerge/>
          </w:tcPr>
          <w:p w14:paraId="69ECD8AF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3E41B29A" w14:textId="77777777" w:rsidR="00F26E42" w:rsidRDefault="00F26E42" w:rsidP="00922BB1">
            <w:pPr>
              <w:pStyle w:val="af0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14:paraId="796D8F8A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7B2899EA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03CE4B58" w14:textId="77777777" w:rsidTr="00922BB1">
        <w:tc>
          <w:tcPr>
            <w:tcW w:w="657" w:type="dxa"/>
            <w:vMerge/>
          </w:tcPr>
          <w:p w14:paraId="6FC6C44B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37656E14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493CC06B" w14:textId="77777777" w:rsidR="00F26E42" w:rsidRDefault="00F26E42" w:rsidP="00922BB1">
            <w:pPr>
              <w:tabs>
                <w:tab w:val="left" w:pos="5400"/>
              </w:tabs>
            </w:pPr>
            <w:r>
              <w:t>от 10 до 20</w:t>
            </w:r>
          </w:p>
        </w:tc>
        <w:tc>
          <w:tcPr>
            <w:tcW w:w="1785" w:type="dxa"/>
            <w:vMerge/>
          </w:tcPr>
          <w:p w14:paraId="3AAEA9D4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9B60580" w14:textId="77777777" w:rsidR="00F26E42" w:rsidRDefault="00F26E42" w:rsidP="00922BB1">
            <w:pPr>
              <w:pStyle w:val="af0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14:paraId="36FDF763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48085C6B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04257010" w14:textId="77777777" w:rsidTr="00922BB1">
        <w:tc>
          <w:tcPr>
            <w:tcW w:w="657" w:type="dxa"/>
            <w:vMerge/>
          </w:tcPr>
          <w:p w14:paraId="1C2D139C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08561AB2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6A4ADC07" w14:textId="77777777" w:rsidR="00F26E42" w:rsidRDefault="00F26E42" w:rsidP="00922BB1">
            <w:pPr>
              <w:tabs>
                <w:tab w:val="left" w:pos="5400"/>
              </w:tabs>
            </w:pPr>
            <w:r>
              <w:t>от 20</w:t>
            </w:r>
          </w:p>
        </w:tc>
        <w:tc>
          <w:tcPr>
            <w:tcW w:w="1785" w:type="dxa"/>
            <w:vMerge/>
          </w:tcPr>
          <w:p w14:paraId="54E7EFAE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0E2B8B5" w14:textId="77777777" w:rsidR="00F26E42" w:rsidRDefault="00F26E42" w:rsidP="00922BB1">
            <w:pPr>
              <w:pStyle w:val="af0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14:paraId="74D4D111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236566CC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21481A1A" w14:textId="77777777" w:rsidTr="00922BB1">
        <w:tc>
          <w:tcPr>
            <w:tcW w:w="14972" w:type="dxa"/>
            <w:gridSpan w:val="7"/>
          </w:tcPr>
          <w:p w14:paraId="2B48C206" w14:textId="77777777" w:rsidR="00F26E42" w:rsidRDefault="00F26E42" w:rsidP="00F26E42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Качество выполнения функций и полномочий учредителя муниципальных учреждений</w:t>
            </w:r>
          </w:p>
        </w:tc>
      </w:tr>
      <w:tr w:rsidR="00F26E42" w14:paraId="72C08445" w14:textId="77777777" w:rsidTr="00922BB1">
        <w:tc>
          <w:tcPr>
            <w:tcW w:w="657" w:type="dxa"/>
            <w:vMerge w:val="restart"/>
          </w:tcPr>
          <w:p w14:paraId="661E1A94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Р18**</w:t>
            </w:r>
          </w:p>
        </w:tc>
        <w:tc>
          <w:tcPr>
            <w:tcW w:w="3734" w:type="dxa"/>
            <w:vMerge w:val="restart"/>
          </w:tcPr>
          <w:p w14:paraId="2BEE9661" w14:textId="77777777" w:rsidR="00F26E42" w:rsidRDefault="00F26E42" w:rsidP="00922BB1">
            <w:pPr>
              <w:tabs>
                <w:tab w:val="left" w:pos="5400"/>
              </w:tabs>
            </w:pPr>
            <w:r>
              <w:t>Выполнение муниципального задания по натуральным показателям (в разрезе муниципальных услуг (работ)).</w:t>
            </w:r>
          </w:p>
          <w:p w14:paraId="7B0BCF51" w14:textId="77777777" w:rsidR="00F26E42" w:rsidRDefault="00F26E42" w:rsidP="00922BB1">
            <w:pPr>
              <w:tabs>
                <w:tab w:val="left" w:pos="5400"/>
              </w:tabs>
            </w:pPr>
            <w:r>
              <w:t>Р18* = Мф/</w:t>
            </w:r>
            <w:proofErr w:type="spellStart"/>
            <w:r>
              <w:t>Мпл</w:t>
            </w:r>
            <w:proofErr w:type="spellEnd"/>
            <w:r>
              <w:t>*100%, где:</w:t>
            </w:r>
          </w:p>
          <w:p w14:paraId="0F1D4C97" w14:textId="77777777" w:rsidR="00F26E42" w:rsidRDefault="00F26E42" w:rsidP="00922BB1">
            <w:pPr>
              <w:tabs>
                <w:tab w:val="left" w:pos="5400"/>
              </w:tabs>
            </w:pPr>
            <w:proofErr w:type="spellStart"/>
            <w:r>
              <w:t>Мпл</w:t>
            </w:r>
            <w:proofErr w:type="spellEnd"/>
            <w:r>
              <w:t xml:space="preserve"> – объем муниципального задания по соглашению на оказание муниципальной услуги (работы). </w:t>
            </w:r>
          </w:p>
          <w:p w14:paraId="72100190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proofErr w:type="spellStart"/>
            <w:r>
              <w:t>Сфг</w:t>
            </w:r>
            <w:proofErr w:type="spellEnd"/>
            <w:r>
              <w:t xml:space="preserve"> – фактически выполненное муниципальное задание за отчетный период</w:t>
            </w:r>
          </w:p>
        </w:tc>
        <w:tc>
          <w:tcPr>
            <w:tcW w:w="2325" w:type="dxa"/>
          </w:tcPr>
          <w:p w14:paraId="6B18E0CE" w14:textId="77777777" w:rsidR="00F26E42" w:rsidRDefault="00F26E42" w:rsidP="00922BB1">
            <w:pPr>
              <w:tabs>
                <w:tab w:val="left" w:pos="5400"/>
              </w:tabs>
            </w:pPr>
            <w:r>
              <w:t>100 и более</w:t>
            </w:r>
          </w:p>
        </w:tc>
        <w:tc>
          <w:tcPr>
            <w:tcW w:w="1785" w:type="dxa"/>
            <w:vMerge w:val="restart"/>
          </w:tcPr>
          <w:p w14:paraId="34752377" w14:textId="77777777" w:rsidR="00F26E42" w:rsidRDefault="00F26E42" w:rsidP="00922BB1">
            <w:pPr>
              <w:tabs>
                <w:tab w:val="left" w:pos="5400"/>
              </w:tabs>
              <w:jc w:val="center"/>
              <w:rPr>
                <w:rFonts w:eastAsia="Times New Roman CYR"/>
              </w:rPr>
            </w:pPr>
            <w:r>
              <w:t>процент</w:t>
            </w:r>
          </w:p>
        </w:tc>
        <w:tc>
          <w:tcPr>
            <w:tcW w:w="1365" w:type="dxa"/>
          </w:tcPr>
          <w:p w14:paraId="0CDE63FA" w14:textId="77777777" w:rsidR="00F26E42" w:rsidRDefault="00F26E42" w:rsidP="00922BB1">
            <w:pPr>
              <w:tabs>
                <w:tab w:val="left" w:pos="5400"/>
              </w:tabs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5</w:t>
            </w:r>
          </w:p>
        </w:tc>
        <w:tc>
          <w:tcPr>
            <w:tcW w:w="2715" w:type="dxa"/>
            <w:vMerge w:val="restart"/>
          </w:tcPr>
          <w:p w14:paraId="4AAE15D5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Соглашение, отчет о выполнении муниципального задания, запрос информации у ГАБС</w:t>
            </w:r>
          </w:p>
        </w:tc>
        <w:tc>
          <w:tcPr>
            <w:tcW w:w="2391" w:type="dxa"/>
            <w:vMerge w:val="restart"/>
          </w:tcPr>
          <w:p w14:paraId="13886612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Ориентиром является снижение доли неисполненных назначений</w:t>
            </w:r>
          </w:p>
        </w:tc>
      </w:tr>
      <w:tr w:rsidR="00F26E42" w14:paraId="6E2EA538" w14:textId="77777777" w:rsidTr="00922BB1">
        <w:tc>
          <w:tcPr>
            <w:tcW w:w="657" w:type="dxa"/>
            <w:vMerge/>
          </w:tcPr>
          <w:p w14:paraId="5E9F530F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21425A5E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09917B8E" w14:textId="77777777" w:rsidR="00F26E42" w:rsidRDefault="00F26E42" w:rsidP="00922BB1">
            <w:pPr>
              <w:tabs>
                <w:tab w:val="left" w:pos="5400"/>
              </w:tabs>
            </w:pPr>
            <w:r>
              <w:t>от 95 до 100</w:t>
            </w:r>
          </w:p>
        </w:tc>
        <w:tc>
          <w:tcPr>
            <w:tcW w:w="1785" w:type="dxa"/>
            <w:vMerge/>
          </w:tcPr>
          <w:p w14:paraId="2D3D9AED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1365" w:type="dxa"/>
          </w:tcPr>
          <w:p w14:paraId="2F6D539C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14:paraId="102D558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3636C4F4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20CC5D67" w14:textId="77777777" w:rsidTr="00922BB1">
        <w:tc>
          <w:tcPr>
            <w:tcW w:w="657" w:type="dxa"/>
            <w:vMerge/>
          </w:tcPr>
          <w:p w14:paraId="0E855AB8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2CF6049C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751B9E40" w14:textId="77777777" w:rsidR="00F26E42" w:rsidRDefault="00F26E42" w:rsidP="00922BB1">
            <w:pPr>
              <w:tabs>
                <w:tab w:val="left" w:pos="5400"/>
              </w:tabs>
            </w:pPr>
            <w:r>
              <w:t>от 90 до 95</w:t>
            </w:r>
          </w:p>
        </w:tc>
        <w:tc>
          <w:tcPr>
            <w:tcW w:w="1785" w:type="dxa"/>
            <w:vMerge/>
          </w:tcPr>
          <w:p w14:paraId="3F92E553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1365" w:type="dxa"/>
          </w:tcPr>
          <w:p w14:paraId="01748689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14:paraId="6E59E00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08F45778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68E62195" w14:textId="77777777" w:rsidTr="00922BB1">
        <w:tc>
          <w:tcPr>
            <w:tcW w:w="657" w:type="dxa"/>
            <w:vMerge/>
          </w:tcPr>
          <w:p w14:paraId="5B2804D8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294EB6CD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4BC79244" w14:textId="77777777" w:rsidR="00F26E42" w:rsidRDefault="00F26E42" w:rsidP="00922BB1">
            <w:pPr>
              <w:tabs>
                <w:tab w:val="left" w:pos="5400"/>
              </w:tabs>
            </w:pPr>
            <w:r>
              <w:t>от 85 до 90</w:t>
            </w:r>
          </w:p>
        </w:tc>
        <w:tc>
          <w:tcPr>
            <w:tcW w:w="1785" w:type="dxa"/>
            <w:vMerge/>
          </w:tcPr>
          <w:p w14:paraId="42431298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1365" w:type="dxa"/>
          </w:tcPr>
          <w:p w14:paraId="222D2D88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14:paraId="3A388BDB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265A150C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5A83D4DC" w14:textId="77777777" w:rsidTr="00922BB1">
        <w:tc>
          <w:tcPr>
            <w:tcW w:w="657" w:type="dxa"/>
            <w:vMerge/>
          </w:tcPr>
          <w:p w14:paraId="5FA3421F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152C75CF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65B031CE" w14:textId="77777777" w:rsidR="00F26E42" w:rsidRDefault="00F26E42" w:rsidP="00922BB1">
            <w:pPr>
              <w:tabs>
                <w:tab w:val="left" w:pos="5400"/>
              </w:tabs>
            </w:pPr>
            <w:r>
              <w:t>до 85</w:t>
            </w:r>
          </w:p>
        </w:tc>
        <w:tc>
          <w:tcPr>
            <w:tcW w:w="1785" w:type="dxa"/>
            <w:vMerge/>
          </w:tcPr>
          <w:p w14:paraId="3373A11A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1365" w:type="dxa"/>
          </w:tcPr>
          <w:p w14:paraId="75F8202F" w14:textId="77777777" w:rsidR="00F26E42" w:rsidRDefault="00F26E42" w:rsidP="00922BB1">
            <w:pPr>
              <w:pStyle w:val="af0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14:paraId="4AF79EB0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188FAA45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53754530" w14:textId="77777777" w:rsidTr="00922BB1">
        <w:tc>
          <w:tcPr>
            <w:tcW w:w="657" w:type="dxa"/>
            <w:vMerge w:val="restart"/>
          </w:tcPr>
          <w:p w14:paraId="0E89D3D1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Р19</w:t>
            </w:r>
          </w:p>
        </w:tc>
        <w:tc>
          <w:tcPr>
            <w:tcW w:w="3734" w:type="dxa"/>
            <w:vMerge w:val="restart"/>
          </w:tcPr>
          <w:p w14:paraId="588FAEDF" w14:textId="77777777" w:rsidR="00F26E42" w:rsidRDefault="00F26E42" w:rsidP="00922BB1">
            <w:pPr>
              <w:tabs>
                <w:tab w:val="left" w:pos="5400"/>
              </w:tabs>
            </w:pPr>
            <w:r>
              <w:t>Доля неизрасходованных средств субсидии на финансовое обеспечение выполнения муниципального задания на конец отчетного периода.</w:t>
            </w:r>
          </w:p>
          <w:p w14:paraId="1B3498D3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4BD79B23" w14:textId="77777777" w:rsidR="00F26E42" w:rsidRDefault="00F26E42" w:rsidP="00922BB1">
            <w:pPr>
              <w:tabs>
                <w:tab w:val="left" w:pos="5400"/>
              </w:tabs>
            </w:pPr>
            <w:r>
              <w:t>100 и более</w:t>
            </w:r>
          </w:p>
        </w:tc>
        <w:tc>
          <w:tcPr>
            <w:tcW w:w="1785" w:type="dxa"/>
            <w:vMerge w:val="restart"/>
          </w:tcPr>
          <w:p w14:paraId="2967684E" w14:textId="77777777" w:rsidR="00F26E42" w:rsidRDefault="00F26E42" w:rsidP="00922BB1">
            <w:pPr>
              <w:tabs>
                <w:tab w:val="left" w:pos="5400"/>
              </w:tabs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процент</w:t>
            </w:r>
          </w:p>
        </w:tc>
        <w:tc>
          <w:tcPr>
            <w:tcW w:w="1365" w:type="dxa"/>
          </w:tcPr>
          <w:p w14:paraId="7F1942F6" w14:textId="77777777" w:rsidR="00F26E42" w:rsidRDefault="00F26E42" w:rsidP="00922BB1">
            <w:pPr>
              <w:tabs>
                <w:tab w:val="left" w:pos="5400"/>
              </w:tabs>
              <w:jc w:val="center"/>
            </w:pPr>
            <w:r>
              <w:rPr>
                <w:rFonts w:eastAsia="Times New Roman CYR"/>
              </w:rPr>
              <w:t>5</w:t>
            </w:r>
          </w:p>
        </w:tc>
        <w:tc>
          <w:tcPr>
            <w:tcW w:w="2715" w:type="dxa"/>
            <w:vMerge w:val="restart"/>
          </w:tcPr>
          <w:p w14:paraId="072AD44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Отчет об исполнении плана финансово-хозяйственной деятельности муниципального учреждения, запрос информации у ГАБС</w:t>
            </w:r>
          </w:p>
        </w:tc>
        <w:tc>
          <w:tcPr>
            <w:tcW w:w="2391" w:type="dxa"/>
            <w:vMerge w:val="restart"/>
          </w:tcPr>
          <w:p w14:paraId="111E537B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Ориентиром является полное освоение выделенных средств</w:t>
            </w:r>
          </w:p>
        </w:tc>
      </w:tr>
      <w:tr w:rsidR="00F26E42" w14:paraId="3011FA2D" w14:textId="77777777" w:rsidTr="00922BB1">
        <w:tc>
          <w:tcPr>
            <w:tcW w:w="657" w:type="dxa"/>
            <w:vMerge/>
          </w:tcPr>
          <w:p w14:paraId="54EC226B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01F156DD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229E16A8" w14:textId="77777777" w:rsidR="00F26E42" w:rsidRDefault="00F26E42" w:rsidP="00922BB1">
            <w:pPr>
              <w:tabs>
                <w:tab w:val="left" w:pos="5400"/>
              </w:tabs>
            </w:pPr>
            <w:r>
              <w:t>от 95 до 100</w:t>
            </w:r>
          </w:p>
        </w:tc>
        <w:tc>
          <w:tcPr>
            <w:tcW w:w="1785" w:type="dxa"/>
            <w:vMerge/>
          </w:tcPr>
          <w:p w14:paraId="25D7F19E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1365" w:type="dxa"/>
          </w:tcPr>
          <w:p w14:paraId="685D08EC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14:paraId="542C2D5C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3DD50447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45E4C042" w14:textId="77777777" w:rsidTr="00922BB1">
        <w:tc>
          <w:tcPr>
            <w:tcW w:w="657" w:type="dxa"/>
            <w:vMerge/>
          </w:tcPr>
          <w:p w14:paraId="3CB756C8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6089069A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03CF3AE2" w14:textId="77777777" w:rsidR="00F26E42" w:rsidRDefault="00F26E42" w:rsidP="00922BB1">
            <w:pPr>
              <w:tabs>
                <w:tab w:val="left" w:pos="5400"/>
              </w:tabs>
            </w:pPr>
            <w:r>
              <w:t>от 90 до 95</w:t>
            </w:r>
          </w:p>
        </w:tc>
        <w:tc>
          <w:tcPr>
            <w:tcW w:w="1785" w:type="dxa"/>
            <w:vMerge/>
          </w:tcPr>
          <w:p w14:paraId="4012AA05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1365" w:type="dxa"/>
          </w:tcPr>
          <w:p w14:paraId="27116B51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14:paraId="624ED2AC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04F4FEEF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0B705ABE" w14:textId="77777777" w:rsidTr="00922BB1">
        <w:tc>
          <w:tcPr>
            <w:tcW w:w="657" w:type="dxa"/>
            <w:vMerge/>
          </w:tcPr>
          <w:p w14:paraId="73B08EF9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5769CEFB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11365C03" w14:textId="77777777" w:rsidR="00F26E42" w:rsidRDefault="00F26E42" w:rsidP="00922BB1">
            <w:pPr>
              <w:tabs>
                <w:tab w:val="left" w:pos="5400"/>
              </w:tabs>
            </w:pPr>
            <w:r>
              <w:t>от 85 до 90</w:t>
            </w:r>
          </w:p>
        </w:tc>
        <w:tc>
          <w:tcPr>
            <w:tcW w:w="1785" w:type="dxa"/>
            <w:vMerge/>
          </w:tcPr>
          <w:p w14:paraId="6D7496FC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1365" w:type="dxa"/>
          </w:tcPr>
          <w:p w14:paraId="2CD12EB8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14:paraId="6FFA1558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6811BC44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70C2016D" w14:textId="77777777" w:rsidTr="00922BB1">
        <w:tc>
          <w:tcPr>
            <w:tcW w:w="657" w:type="dxa"/>
            <w:vMerge/>
          </w:tcPr>
          <w:p w14:paraId="7055DCEC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290948E4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643E0FBE" w14:textId="77777777" w:rsidR="00F26E42" w:rsidRDefault="00F26E42" w:rsidP="00922BB1">
            <w:pPr>
              <w:tabs>
                <w:tab w:val="left" w:pos="5400"/>
              </w:tabs>
            </w:pPr>
            <w:r>
              <w:t>до 85</w:t>
            </w:r>
          </w:p>
        </w:tc>
        <w:tc>
          <w:tcPr>
            <w:tcW w:w="1785" w:type="dxa"/>
            <w:vMerge/>
          </w:tcPr>
          <w:p w14:paraId="3BEEDFB7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1365" w:type="dxa"/>
          </w:tcPr>
          <w:p w14:paraId="56093457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14:paraId="3A29C4AC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14:paraId="6F6AD6DE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26E42" w14:paraId="681EB871" w14:textId="77777777" w:rsidTr="00922BB1">
        <w:tc>
          <w:tcPr>
            <w:tcW w:w="657" w:type="dxa"/>
            <w:vMerge w:val="restart"/>
          </w:tcPr>
          <w:p w14:paraId="5DBD9953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Р20</w:t>
            </w:r>
          </w:p>
        </w:tc>
        <w:tc>
          <w:tcPr>
            <w:tcW w:w="3734" w:type="dxa"/>
            <w:vMerge w:val="restart"/>
          </w:tcPr>
          <w:p w14:paraId="4DAFE031" w14:textId="77777777" w:rsidR="00F26E42" w:rsidRDefault="00F26E42" w:rsidP="00922BB1">
            <w:pPr>
              <w:tabs>
                <w:tab w:val="left" w:pos="5400"/>
              </w:tabs>
            </w:pPr>
            <w:r>
              <w:t xml:space="preserve">Открытость, доступность, своевременность и полнота информации о плане финансово-хозяйственной деятельности муниципального учреждения на официальном сайте размещения </w:t>
            </w:r>
            <w:r>
              <w:lastRenderedPageBreak/>
              <w:t xml:space="preserve">информации </w:t>
            </w:r>
            <w:hyperlink r:id="rId9" w:history="1">
              <w:r>
                <w:rPr>
                  <w:rStyle w:val="aa"/>
                  <w:rFonts w:hint="eastAsia"/>
                  <w:lang w:val="en-US"/>
                </w:rPr>
                <w:t>www</w:t>
              </w:r>
              <w:r>
                <w:rPr>
                  <w:rStyle w:val="aa"/>
                  <w:rFonts w:hint="eastAsia"/>
                </w:rPr>
                <w:t>.</w:t>
              </w:r>
              <w:r>
                <w:rPr>
                  <w:rStyle w:val="aa"/>
                  <w:rFonts w:hint="eastAsia"/>
                  <w:lang w:val="en-US"/>
                </w:rPr>
                <w:t>bus</w:t>
              </w:r>
              <w:r>
                <w:rPr>
                  <w:rStyle w:val="aa"/>
                  <w:rFonts w:hint="eastAsia"/>
                </w:rPr>
                <w:t>.</w:t>
              </w:r>
              <w:proofErr w:type="spellStart"/>
              <w:r>
                <w:rPr>
                  <w:rStyle w:val="aa"/>
                  <w:rFonts w:hint="eastAsia"/>
                  <w:lang w:val="en-US"/>
                </w:rPr>
                <w:t>gov</w:t>
              </w:r>
              <w:proofErr w:type="spellEnd"/>
              <w:r>
                <w:rPr>
                  <w:rStyle w:val="aa"/>
                  <w:rFonts w:hint="eastAsia"/>
                </w:rPr>
                <w:t>.</w:t>
              </w:r>
              <w:proofErr w:type="spellStart"/>
              <w:r>
                <w:rPr>
                  <w:rStyle w:val="aa"/>
                  <w:rFonts w:hint="eastAsia"/>
                  <w:lang w:val="en-US"/>
                </w:rPr>
                <w:t>ru</w:t>
              </w:r>
              <w:proofErr w:type="spellEnd"/>
            </w:hyperlink>
            <w:r>
              <w:t>.</w:t>
            </w:r>
          </w:p>
          <w:p w14:paraId="6F3885E0" w14:textId="77777777" w:rsidR="00F26E42" w:rsidRDefault="00F26E42" w:rsidP="00922BB1">
            <w:pPr>
              <w:tabs>
                <w:tab w:val="left" w:pos="5400"/>
              </w:tabs>
            </w:pPr>
            <w:r>
              <w:t>К негативным фактам относятся:</w:t>
            </w:r>
          </w:p>
          <w:p w14:paraId="6674C68D" w14:textId="77777777" w:rsidR="00F26E42" w:rsidRDefault="00F26E42" w:rsidP="00922BB1">
            <w:pPr>
              <w:tabs>
                <w:tab w:val="left" w:pos="5400"/>
              </w:tabs>
            </w:pPr>
            <w:r>
              <w:t>1.нарушение сроков размещения информации,</w:t>
            </w:r>
          </w:p>
          <w:p w14:paraId="28F209E2" w14:textId="77777777" w:rsidR="00F26E42" w:rsidRDefault="00F26E42" w:rsidP="00922BB1">
            <w:pPr>
              <w:tabs>
                <w:tab w:val="left" w:pos="5400"/>
              </w:tabs>
            </w:pPr>
            <w:r>
              <w:t>2. размещение неполной информации;</w:t>
            </w:r>
          </w:p>
          <w:p w14:paraId="6871E3D6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>3. размещение недостоверной информации.</w:t>
            </w:r>
          </w:p>
        </w:tc>
        <w:tc>
          <w:tcPr>
            <w:tcW w:w="2325" w:type="dxa"/>
          </w:tcPr>
          <w:p w14:paraId="743E868B" w14:textId="77777777" w:rsidR="00F26E42" w:rsidRDefault="00F26E42" w:rsidP="00922BB1">
            <w:pPr>
              <w:tabs>
                <w:tab w:val="left" w:pos="5400"/>
              </w:tabs>
            </w:pPr>
            <w:r>
              <w:lastRenderedPageBreak/>
              <w:t xml:space="preserve">Отсутствие </w:t>
            </w:r>
          </w:p>
        </w:tc>
        <w:tc>
          <w:tcPr>
            <w:tcW w:w="1785" w:type="dxa"/>
            <w:vMerge w:val="restart"/>
          </w:tcPr>
          <w:p w14:paraId="1DBC81BA" w14:textId="77777777" w:rsidR="00F26E42" w:rsidRDefault="00F26E42" w:rsidP="00922BB1">
            <w:pPr>
              <w:tabs>
                <w:tab w:val="left" w:pos="5400"/>
              </w:tabs>
              <w:jc w:val="center"/>
              <w:rPr>
                <w:rFonts w:eastAsia="Times New Roman CYR"/>
              </w:rPr>
            </w:pPr>
            <w:r>
              <w:t>единица</w:t>
            </w:r>
          </w:p>
        </w:tc>
        <w:tc>
          <w:tcPr>
            <w:tcW w:w="1365" w:type="dxa"/>
          </w:tcPr>
          <w:p w14:paraId="63C98087" w14:textId="77777777" w:rsidR="00F26E42" w:rsidRDefault="00F26E42" w:rsidP="00922BB1">
            <w:pPr>
              <w:tabs>
                <w:tab w:val="left" w:pos="5400"/>
              </w:tabs>
              <w:jc w:val="center"/>
            </w:pPr>
            <w:r>
              <w:rPr>
                <w:rFonts w:eastAsia="Times New Roman CYR"/>
              </w:rPr>
              <w:t>5</w:t>
            </w:r>
          </w:p>
        </w:tc>
        <w:tc>
          <w:tcPr>
            <w:tcW w:w="2715" w:type="dxa"/>
            <w:vMerge w:val="restart"/>
          </w:tcPr>
          <w:p w14:paraId="4454B194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 xml:space="preserve">Официальный сайт размещения информации </w:t>
            </w:r>
            <w:hyperlink r:id="rId10" w:history="1">
              <w:r>
                <w:rPr>
                  <w:rStyle w:val="aa"/>
                  <w:rFonts w:hint="eastAsia"/>
                </w:rPr>
                <w:t>www.bus.gov.ru,</w:t>
              </w:r>
            </w:hyperlink>
            <w:r>
              <w:t xml:space="preserve"> запрос информации у ГАБС</w:t>
            </w:r>
          </w:p>
        </w:tc>
        <w:tc>
          <w:tcPr>
            <w:tcW w:w="2391" w:type="dxa"/>
            <w:vMerge w:val="restart"/>
          </w:tcPr>
          <w:p w14:paraId="002D623F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  <w:r>
              <w:t>Ориентиром является своевременное и полное размещение информации о плане финансово-хозяйственной деятельности</w:t>
            </w:r>
          </w:p>
        </w:tc>
      </w:tr>
      <w:tr w:rsidR="00F26E42" w14:paraId="2705AE5B" w14:textId="77777777" w:rsidTr="00922BB1">
        <w:tc>
          <w:tcPr>
            <w:tcW w:w="657" w:type="dxa"/>
            <w:vMerge/>
          </w:tcPr>
          <w:p w14:paraId="7D96B1AC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192B0DEB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23C1C2B8" w14:textId="77777777" w:rsidR="00F26E42" w:rsidRDefault="00F26E42" w:rsidP="00922BB1">
            <w:pPr>
              <w:tabs>
                <w:tab w:val="left" w:pos="5400"/>
              </w:tabs>
            </w:pPr>
            <w:r>
              <w:t>Наличие фактов по п.1 (до 5 рабочих дней) и (или) 2 по плану ФХД на дату.</w:t>
            </w:r>
          </w:p>
        </w:tc>
        <w:tc>
          <w:tcPr>
            <w:tcW w:w="1785" w:type="dxa"/>
            <w:vMerge/>
          </w:tcPr>
          <w:p w14:paraId="5B57D838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1365" w:type="dxa"/>
          </w:tcPr>
          <w:p w14:paraId="540ED234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14:paraId="57A30A61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91" w:type="dxa"/>
            <w:vMerge/>
          </w:tcPr>
          <w:p w14:paraId="24D1FDE3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</w:tr>
      <w:tr w:rsidR="00F26E42" w14:paraId="641E01CD" w14:textId="77777777" w:rsidTr="00922BB1">
        <w:tc>
          <w:tcPr>
            <w:tcW w:w="657" w:type="dxa"/>
            <w:vMerge/>
          </w:tcPr>
          <w:p w14:paraId="1FFE9813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051CE187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4004BC9A" w14:textId="77777777" w:rsidR="00F26E42" w:rsidRDefault="00F26E42" w:rsidP="00922BB1">
            <w:pPr>
              <w:tabs>
                <w:tab w:val="left" w:pos="5400"/>
              </w:tabs>
            </w:pPr>
            <w:r>
              <w:t xml:space="preserve">Наличие фактов по пп.1 (от 5 рабочих </w:t>
            </w:r>
            <w:r>
              <w:lastRenderedPageBreak/>
              <w:t>дней и выше) и (или) 2 по планам ФХД на разные даты в течение года</w:t>
            </w:r>
          </w:p>
        </w:tc>
        <w:tc>
          <w:tcPr>
            <w:tcW w:w="1785" w:type="dxa"/>
            <w:vMerge/>
          </w:tcPr>
          <w:p w14:paraId="10C44181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1365" w:type="dxa"/>
          </w:tcPr>
          <w:p w14:paraId="5411B85F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14:paraId="46DAEB6E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91" w:type="dxa"/>
            <w:vMerge/>
          </w:tcPr>
          <w:p w14:paraId="5786A969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</w:tr>
      <w:tr w:rsidR="00F26E42" w14:paraId="25ECC3E2" w14:textId="77777777" w:rsidTr="00922BB1">
        <w:tc>
          <w:tcPr>
            <w:tcW w:w="657" w:type="dxa"/>
            <w:vMerge/>
          </w:tcPr>
          <w:p w14:paraId="6E37FB73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74B64CC8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10AC84FA" w14:textId="77777777" w:rsidR="00F26E42" w:rsidRDefault="00F26E42" w:rsidP="00922BB1">
            <w:pPr>
              <w:tabs>
                <w:tab w:val="left" w:pos="5400"/>
              </w:tabs>
            </w:pPr>
            <w:r>
              <w:t xml:space="preserve">Наличие фактов по </w:t>
            </w:r>
            <w:proofErr w:type="spellStart"/>
            <w:r>
              <w:t>пп</w:t>
            </w:r>
            <w:proofErr w:type="spellEnd"/>
            <w:r>
              <w:t>. 1, 2 и (или) 3 по плану ФХД на дату</w:t>
            </w:r>
          </w:p>
        </w:tc>
        <w:tc>
          <w:tcPr>
            <w:tcW w:w="1785" w:type="dxa"/>
            <w:vMerge/>
          </w:tcPr>
          <w:p w14:paraId="45762916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1365" w:type="dxa"/>
          </w:tcPr>
          <w:p w14:paraId="611308A8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14:paraId="324002CD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91" w:type="dxa"/>
            <w:vMerge/>
          </w:tcPr>
          <w:p w14:paraId="5CB85048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</w:tr>
      <w:tr w:rsidR="00F26E42" w14:paraId="215C6CF0" w14:textId="77777777" w:rsidTr="00922BB1">
        <w:tc>
          <w:tcPr>
            <w:tcW w:w="657" w:type="dxa"/>
            <w:vMerge/>
          </w:tcPr>
          <w:p w14:paraId="072373E5" w14:textId="77777777" w:rsidR="00F26E42" w:rsidRDefault="00F26E42" w:rsidP="00922BB1">
            <w:pPr>
              <w:pStyle w:val="af0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14:paraId="7621D3E8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25" w:type="dxa"/>
          </w:tcPr>
          <w:p w14:paraId="0ACB6292" w14:textId="77777777" w:rsidR="00F26E42" w:rsidRDefault="00F26E42" w:rsidP="00922BB1">
            <w:pPr>
              <w:tabs>
                <w:tab w:val="left" w:pos="5400"/>
              </w:tabs>
            </w:pPr>
            <w:r>
              <w:t xml:space="preserve">Наличие фактов по </w:t>
            </w:r>
            <w:proofErr w:type="spellStart"/>
            <w:r>
              <w:t>пп</w:t>
            </w:r>
            <w:proofErr w:type="spellEnd"/>
            <w:r>
              <w:t>. 1, 2 и (или) 3 по планам ФХД на разные даты</w:t>
            </w:r>
          </w:p>
        </w:tc>
        <w:tc>
          <w:tcPr>
            <w:tcW w:w="1785" w:type="dxa"/>
            <w:vMerge/>
          </w:tcPr>
          <w:p w14:paraId="3791351C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1365" w:type="dxa"/>
          </w:tcPr>
          <w:p w14:paraId="58AF443E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14:paraId="56D9ECE4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  <w:tc>
          <w:tcPr>
            <w:tcW w:w="2391" w:type="dxa"/>
            <w:vMerge/>
          </w:tcPr>
          <w:p w14:paraId="0161D607" w14:textId="77777777" w:rsidR="00F26E42" w:rsidRDefault="00F26E42" w:rsidP="00922BB1">
            <w:pPr>
              <w:tabs>
                <w:tab w:val="left" w:pos="5400"/>
              </w:tabs>
              <w:rPr>
                <w:rFonts w:eastAsia="Times New Roman CYR"/>
              </w:rPr>
            </w:pPr>
          </w:p>
        </w:tc>
      </w:tr>
    </w:tbl>
    <w:p w14:paraId="71CBF4F9" w14:textId="77777777" w:rsidR="00F26E42" w:rsidRDefault="00F26E42" w:rsidP="00F26E42">
      <w:pPr>
        <w:rPr>
          <w:szCs w:val="24"/>
        </w:rPr>
      </w:pPr>
      <w:r>
        <w:rPr>
          <w:szCs w:val="24"/>
        </w:rPr>
        <w:t xml:space="preserve">* В случае расчета показателей за период, отличный от финансового года, значения показателей определяются пропорционально </w:t>
      </w:r>
      <w:proofErr w:type="gramStart"/>
      <w:r>
        <w:rPr>
          <w:szCs w:val="24"/>
        </w:rPr>
        <w:t>годовым</w:t>
      </w:r>
      <w:proofErr w:type="gramEnd"/>
      <w:r>
        <w:rPr>
          <w:szCs w:val="24"/>
        </w:rPr>
        <w:t xml:space="preserve"> </w:t>
      </w:r>
    </w:p>
    <w:p w14:paraId="3881EC3B" w14:textId="77777777" w:rsidR="00F26E42" w:rsidRDefault="00F26E42" w:rsidP="00F26E42">
      <w:pPr>
        <w:rPr>
          <w:rFonts w:eastAsia="Times New Roman CYR"/>
        </w:rPr>
      </w:pPr>
      <w:r>
        <w:rPr>
          <w:szCs w:val="24"/>
        </w:rPr>
        <w:t xml:space="preserve">** Показатели рассчитываются по каждой государственной услуге (работе) а затем вычисляется среднее значение.     </w:t>
      </w:r>
    </w:p>
    <w:p w14:paraId="6B5067BA" w14:textId="77777777" w:rsidR="00F26E42" w:rsidRDefault="00F26E42" w:rsidP="00F26E42">
      <w:pPr>
        <w:rPr>
          <w:rFonts w:eastAsia="Times New Roman CYR"/>
        </w:rPr>
        <w:sectPr w:rsidR="00F26E42">
          <w:headerReference w:type="default" r:id="rId11"/>
          <w:footerReference w:type="default" r:id="rId12"/>
          <w:pgSz w:w="16800" w:h="11900" w:orient="landscape"/>
          <w:pgMar w:top="1134" w:right="1134" w:bottom="794" w:left="851" w:header="720" w:footer="720" w:gutter="0"/>
          <w:cols w:space="720"/>
        </w:sectPr>
      </w:pPr>
    </w:p>
    <w:p w14:paraId="06A831AD" w14:textId="77777777" w:rsidR="00F26E42" w:rsidRPr="00356874" w:rsidRDefault="00F26E42" w:rsidP="00F26E42">
      <w:pPr>
        <w:jc w:val="right"/>
      </w:pPr>
      <w:bookmarkStart w:id="7" w:name="sub_1200"/>
      <w:r w:rsidRPr="00356874">
        <w:rPr>
          <w:rStyle w:val="ae"/>
          <w:rFonts w:hint="eastAsia"/>
          <w:b w:val="0"/>
        </w:rPr>
        <w:lastRenderedPageBreak/>
        <w:t xml:space="preserve">Приложение 2 </w:t>
      </w:r>
      <w:r w:rsidRPr="00356874">
        <w:rPr>
          <w:rStyle w:val="ae"/>
          <w:rFonts w:hint="eastAsia"/>
          <w:b w:val="0"/>
        </w:rPr>
        <w:br/>
        <w:t xml:space="preserve">к </w:t>
      </w:r>
      <w:hyperlink w:anchor="sub_1000" w:history="1">
        <w:r w:rsidRPr="005E4649">
          <w:rPr>
            <w:rStyle w:val="ad"/>
            <w:rFonts w:hint="eastAsia"/>
            <w:color w:val="auto"/>
          </w:rPr>
          <w:t>Порядку</w:t>
        </w:r>
      </w:hyperlink>
      <w:r w:rsidRPr="005E4649">
        <w:rPr>
          <w:rStyle w:val="ae"/>
          <w:rFonts w:hint="eastAsia"/>
          <w:b w:val="0"/>
          <w:color w:val="auto"/>
        </w:rPr>
        <w:t xml:space="preserve"> </w:t>
      </w:r>
      <w:r w:rsidRPr="00356874">
        <w:rPr>
          <w:rStyle w:val="ae"/>
          <w:rFonts w:hint="eastAsia"/>
          <w:b w:val="0"/>
        </w:rPr>
        <w:t xml:space="preserve">проведения мониторинга </w:t>
      </w:r>
      <w:r w:rsidRPr="00356874">
        <w:rPr>
          <w:rStyle w:val="ae"/>
          <w:rFonts w:hint="eastAsia"/>
          <w:b w:val="0"/>
        </w:rPr>
        <w:br/>
        <w:t>качества финансового менеджмента,</w:t>
      </w:r>
      <w:r w:rsidRPr="00356874">
        <w:rPr>
          <w:rStyle w:val="ae"/>
          <w:rFonts w:hint="eastAsia"/>
        </w:rPr>
        <w:t xml:space="preserve"> </w:t>
      </w:r>
      <w:r w:rsidRPr="00356874">
        <w:rPr>
          <w:rStyle w:val="ae"/>
          <w:rFonts w:hint="eastAsia"/>
        </w:rPr>
        <w:br/>
      </w:r>
      <w:r w:rsidRPr="00356874">
        <w:t xml:space="preserve">осуществляемого главными администраторами </w:t>
      </w:r>
    </w:p>
    <w:p w14:paraId="7B5556F8" w14:textId="77777777" w:rsidR="005E4649" w:rsidRDefault="00F26E42" w:rsidP="00F26E42">
      <w:pPr>
        <w:jc w:val="right"/>
      </w:pPr>
      <w:r w:rsidRPr="00356874">
        <w:t>бюджетных средств</w:t>
      </w:r>
      <w:r>
        <w:t xml:space="preserve"> </w:t>
      </w:r>
      <w:r w:rsidRPr="00356874">
        <w:t>муниципального образования</w:t>
      </w:r>
    </w:p>
    <w:p w14:paraId="7D866AEC" w14:textId="5C4565E2" w:rsidR="00F26E42" w:rsidRDefault="00922BB1" w:rsidP="00F26E42">
      <w:pPr>
        <w:jc w:val="right"/>
      </w:pPr>
      <w:r>
        <w:t>Зыбинское</w:t>
      </w:r>
      <w:r w:rsidR="005E4649">
        <w:t xml:space="preserve"> сельское поселение</w:t>
      </w:r>
    </w:p>
    <w:p w14:paraId="6C79BB0B" w14:textId="4E225415" w:rsidR="005E4649" w:rsidRPr="00356874" w:rsidRDefault="00922BB1" w:rsidP="00F26E42">
      <w:pPr>
        <w:jc w:val="right"/>
        <w:rPr>
          <w:rStyle w:val="ae"/>
        </w:rPr>
      </w:pPr>
      <w:r>
        <w:t>Белогорского</w:t>
      </w:r>
      <w:r w:rsidR="005E4649">
        <w:t xml:space="preserve"> района Республики Крым</w:t>
      </w:r>
    </w:p>
    <w:bookmarkEnd w:id="7"/>
    <w:p w14:paraId="28C0DEF7" w14:textId="77777777" w:rsidR="00F26E42" w:rsidRPr="00356874" w:rsidRDefault="00F26E42" w:rsidP="00F26E42">
      <w:pPr>
        <w:jc w:val="right"/>
        <w:rPr>
          <w:rStyle w:val="ae"/>
        </w:rPr>
      </w:pPr>
    </w:p>
    <w:p w14:paraId="0A366DB2" w14:textId="77777777" w:rsidR="00F26E42" w:rsidRPr="00356874" w:rsidRDefault="00F26E42" w:rsidP="00F26E42">
      <w:pPr>
        <w:jc w:val="right"/>
        <w:rPr>
          <w:rStyle w:val="ae"/>
        </w:rPr>
      </w:pPr>
      <w:r w:rsidRPr="00356874">
        <w:rPr>
          <w:rStyle w:val="ae"/>
          <w:rFonts w:hint="eastAsia"/>
        </w:rPr>
        <w:t>СОГЛАСОВАНО:</w:t>
      </w:r>
    </w:p>
    <w:p w14:paraId="651AEF79" w14:textId="77777777" w:rsidR="00F26E42" w:rsidRPr="005E4649" w:rsidRDefault="00F26E42" w:rsidP="00F26E42">
      <w:pPr>
        <w:jc w:val="right"/>
        <w:rPr>
          <w:rStyle w:val="ae"/>
          <w:color w:val="auto"/>
        </w:rPr>
      </w:pPr>
    </w:p>
    <w:p w14:paraId="24873612" w14:textId="77777777" w:rsidR="005E4649" w:rsidRDefault="00F26E42" w:rsidP="00F26E42">
      <w:pPr>
        <w:wordWrap w:val="0"/>
        <w:jc w:val="right"/>
        <w:rPr>
          <w:rStyle w:val="ae"/>
          <w:color w:val="auto"/>
        </w:rPr>
      </w:pPr>
      <w:r w:rsidRPr="005E4649">
        <w:rPr>
          <w:rStyle w:val="ae"/>
          <w:rFonts w:hint="eastAsia"/>
          <w:color w:val="auto"/>
        </w:rPr>
        <w:t>Глава муниципального образования</w:t>
      </w:r>
    </w:p>
    <w:p w14:paraId="065D61C6" w14:textId="73B41378" w:rsidR="005E4649" w:rsidRDefault="00922BB1" w:rsidP="00F26E42">
      <w:pPr>
        <w:wordWrap w:val="0"/>
        <w:jc w:val="right"/>
        <w:rPr>
          <w:rStyle w:val="ae"/>
          <w:color w:val="auto"/>
        </w:rPr>
      </w:pPr>
      <w:r>
        <w:rPr>
          <w:rStyle w:val="ae"/>
          <w:color w:val="auto"/>
        </w:rPr>
        <w:t>Зыбинское</w:t>
      </w:r>
      <w:r w:rsidR="005E4649">
        <w:rPr>
          <w:rStyle w:val="ae"/>
          <w:color w:val="auto"/>
        </w:rPr>
        <w:t xml:space="preserve"> сельское поселение</w:t>
      </w:r>
    </w:p>
    <w:p w14:paraId="5561DC6F" w14:textId="477C8D45" w:rsidR="00F26E42" w:rsidRPr="005E4649" w:rsidRDefault="00F26E42" w:rsidP="00F26E42">
      <w:pPr>
        <w:wordWrap w:val="0"/>
        <w:jc w:val="right"/>
        <w:rPr>
          <w:rStyle w:val="ae"/>
          <w:color w:val="auto"/>
        </w:rPr>
      </w:pPr>
      <w:r w:rsidRPr="005E4649">
        <w:rPr>
          <w:rStyle w:val="ae"/>
          <w:rFonts w:hint="eastAsia"/>
          <w:color w:val="auto"/>
        </w:rPr>
        <w:t xml:space="preserve"> ____________________</w:t>
      </w:r>
    </w:p>
    <w:p w14:paraId="2652623F" w14:textId="1DC4C021" w:rsidR="00F26E42" w:rsidRDefault="0028105D" w:rsidP="00F26E42">
      <w:pPr>
        <w:wordWrap w:val="0"/>
        <w:jc w:val="right"/>
        <w:rPr>
          <w:rStyle w:val="ae"/>
          <w:b w:val="0"/>
          <w:bCs/>
          <w:sz w:val="28"/>
          <w:szCs w:val="28"/>
        </w:rPr>
      </w:pPr>
      <w:r>
        <w:rPr>
          <w:rStyle w:val="ae"/>
          <w:rFonts w:hint="eastAsia"/>
          <w:b w:val="0"/>
          <w:bCs/>
          <w:sz w:val="28"/>
          <w:szCs w:val="28"/>
        </w:rPr>
        <w:t>«__»________20</w:t>
      </w:r>
      <w:r>
        <w:rPr>
          <w:rStyle w:val="ae"/>
          <w:b w:val="0"/>
          <w:bCs/>
          <w:sz w:val="28"/>
          <w:szCs w:val="28"/>
        </w:rPr>
        <w:t>__</w:t>
      </w:r>
      <w:r w:rsidR="00F26E42" w:rsidRPr="00356874">
        <w:rPr>
          <w:rStyle w:val="ae"/>
          <w:rFonts w:hint="eastAsia"/>
          <w:b w:val="0"/>
          <w:bCs/>
          <w:sz w:val="28"/>
          <w:szCs w:val="28"/>
        </w:rPr>
        <w:t xml:space="preserve"> г. </w:t>
      </w:r>
    </w:p>
    <w:p w14:paraId="418FCF26" w14:textId="77777777" w:rsidR="00F26E42" w:rsidRPr="00356874" w:rsidRDefault="00F26E42" w:rsidP="00F26E42">
      <w:pPr>
        <w:wordWrap w:val="0"/>
        <w:jc w:val="center"/>
        <w:rPr>
          <w:rStyle w:val="ae"/>
          <w:b w:val="0"/>
          <w:bCs/>
          <w:sz w:val="28"/>
          <w:szCs w:val="28"/>
        </w:rPr>
      </w:pPr>
      <w:r>
        <w:rPr>
          <w:rStyle w:val="ae"/>
          <w:rFonts w:hint="eastAsia"/>
          <w:b w:val="0"/>
          <w:bCs/>
          <w:sz w:val="28"/>
          <w:szCs w:val="28"/>
        </w:rPr>
        <w:t xml:space="preserve">                                                                                  </w:t>
      </w:r>
      <w:r w:rsidRPr="00356874">
        <w:rPr>
          <w:rStyle w:val="ae"/>
          <w:rFonts w:hint="eastAsia"/>
          <w:b w:val="0"/>
          <w:bCs/>
          <w:sz w:val="28"/>
          <w:szCs w:val="28"/>
        </w:rPr>
        <w:t>_____________ ______________</w:t>
      </w:r>
    </w:p>
    <w:p w14:paraId="450AAA7D" w14:textId="77777777" w:rsidR="00F26E42" w:rsidRPr="00356874" w:rsidRDefault="00F26E42" w:rsidP="00F26E42">
      <w:pPr>
        <w:wordWrap w:val="0"/>
        <w:jc w:val="center"/>
        <w:rPr>
          <w:rStyle w:val="ae"/>
          <w:b w:val="0"/>
          <w:bCs/>
          <w:vertAlign w:val="superscript"/>
        </w:rPr>
      </w:pPr>
      <w:r w:rsidRPr="00356874">
        <w:rPr>
          <w:rStyle w:val="ae"/>
          <w:rFonts w:hint="eastAsia"/>
          <w:b w:val="0"/>
          <w:bCs/>
          <w:vertAlign w:val="superscript"/>
        </w:rPr>
        <w:t xml:space="preserve">                                                               </w:t>
      </w:r>
      <w:r>
        <w:rPr>
          <w:rStyle w:val="ae"/>
          <w:rFonts w:hint="eastAsia"/>
          <w:b w:val="0"/>
          <w:bCs/>
          <w:vertAlign w:val="superscript"/>
        </w:rPr>
        <w:t xml:space="preserve">                                                                                                    </w:t>
      </w:r>
      <w:r w:rsidRPr="00356874">
        <w:rPr>
          <w:rStyle w:val="ae"/>
          <w:rFonts w:hint="eastAsia"/>
          <w:b w:val="0"/>
          <w:bCs/>
          <w:vertAlign w:val="superscript"/>
        </w:rPr>
        <w:t xml:space="preserve">(подпись)          (расшифровка подписи) </w:t>
      </w:r>
    </w:p>
    <w:p w14:paraId="453B5467" w14:textId="77777777" w:rsidR="00F26E42" w:rsidRPr="00356874" w:rsidRDefault="00F26E42" w:rsidP="00F26E42">
      <w:pPr>
        <w:pStyle w:val="af1"/>
        <w:jc w:val="center"/>
        <w:rPr>
          <w:rStyle w:val="ae"/>
          <w:rFonts w:ascii="Times New Roman" w:hAnsi="Times New Roman" w:hint="eastAsia"/>
          <w:sz w:val="22"/>
        </w:rPr>
      </w:pPr>
    </w:p>
    <w:p w14:paraId="1021C8D7" w14:textId="77777777" w:rsidR="00F26E42" w:rsidRPr="00356874" w:rsidRDefault="00F26E42" w:rsidP="00F26E42">
      <w:pPr>
        <w:pStyle w:val="af1"/>
        <w:jc w:val="center"/>
        <w:rPr>
          <w:rStyle w:val="ae"/>
          <w:rFonts w:ascii="Times New Roman" w:hAnsi="Times New Roman" w:hint="eastAsia"/>
          <w:sz w:val="22"/>
        </w:rPr>
      </w:pPr>
      <w:r w:rsidRPr="00356874">
        <w:rPr>
          <w:rStyle w:val="ae"/>
          <w:rFonts w:ascii="Times New Roman" w:hAnsi="Times New Roman" w:hint="eastAsia"/>
          <w:sz w:val="22"/>
        </w:rPr>
        <w:t xml:space="preserve">Отчет </w:t>
      </w:r>
    </w:p>
    <w:p w14:paraId="7B229646" w14:textId="77777777" w:rsidR="00F26E42" w:rsidRPr="00356874" w:rsidRDefault="00F26E42" w:rsidP="00F26E42">
      <w:pPr>
        <w:pStyle w:val="af1"/>
        <w:jc w:val="center"/>
        <w:rPr>
          <w:rStyle w:val="ae"/>
          <w:rFonts w:ascii="Times New Roman" w:hAnsi="Times New Roman" w:hint="eastAsia"/>
          <w:sz w:val="22"/>
        </w:rPr>
      </w:pPr>
      <w:r w:rsidRPr="00356874">
        <w:rPr>
          <w:rStyle w:val="ae"/>
          <w:rFonts w:ascii="Times New Roman" w:hAnsi="Times New Roman" w:hint="eastAsia"/>
          <w:sz w:val="22"/>
        </w:rPr>
        <w:t xml:space="preserve">О результатах расчета и рейтинговых оценках </w:t>
      </w:r>
    </w:p>
    <w:p w14:paraId="78EC0824" w14:textId="77777777" w:rsidR="00F26E42" w:rsidRPr="00356874" w:rsidRDefault="00F26E42" w:rsidP="00F26E42">
      <w:pPr>
        <w:pStyle w:val="af1"/>
        <w:jc w:val="center"/>
        <w:rPr>
          <w:rStyle w:val="ae"/>
          <w:rFonts w:ascii="Times New Roman" w:hAnsi="Times New Roman" w:hint="eastAsia"/>
          <w:sz w:val="22"/>
        </w:rPr>
      </w:pPr>
      <w:r w:rsidRPr="00356874">
        <w:rPr>
          <w:rStyle w:val="ae"/>
          <w:rFonts w:ascii="Times New Roman" w:hAnsi="Times New Roman" w:hint="eastAsia"/>
          <w:sz w:val="22"/>
        </w:rPr>
        <w:t xml:space="preserve">качества финансового менеджмента главных </w:t>
      </w:r>
      <w:r>
        <w:rPr>
          <w:rStyle w:val="ae"/>
          <w:rFonts w:ascii="Times New Roman" w:hAnsi="Times New Roman" w:hint="eastAsia"/>
          <w:sz w:val="22"/>
        </w:rPr>
        <w:t>администраторов</w:t>
      </w:r>
      <w:r w:rsidRPr="00356874">
        <w:rPr>
          <w:rStyle w:val="ae"/>
          <w:rFonts w:ascii="Times New Roman" w:hAnsi="Times New Roman" w:hint="eastAsia"/>
          <w:sz w:val="22"/>
        </w:rPr>
        <w:t xml:space="preserve"> бюджетных средств </w:t>
      </w:r>
    </w:p>
    <w:p w14:paraId="12015214" w14:textId="2B701366" w:rsidR="00F26E42" w:rsidRPr="00356874" w:rsidRDefault="00F26E42" w:rsidP="00F26E42">
      <w:pPr>
        <w:pStyle w:val="af1"/>
        <w:jc w:val="center"/>
        <w:rPr>
          <w:rFonts w:ascii="Times New Roman" w:hAnsi="Times New Roman" w:hint="default"/>
          <w:sz w:val="22"/>
        </w:rPr>
      </w:pPr>
      <w:r w:rsidRPr="00356874">
        <w:rPr>
          <w:rStyle w:val="ae"/>
          <w:rFonts w:ascii="Times New Roman" w:hAnsi="Times New Roman" w:hint="eastAsia"/>
          <w:sz w:val="22"/>
        </w:rPr>
        <w:t xml:space="preserve">муниципального образования </w:t>
      </w:r>
      <w:r w:rsidR="00922BB1">
        <w:rPr>
          <w:rStyle w:val="ae"/>
          <w:rFonts w:ascii="Times New Roman" w:hAnsi="Times New Roman" w:hint="eastAsia"/>
          <w:sz w:val="22"/>
        </w:rPr>
        <w:t>Зыбинское</w:t>
      </w:r>
      <w:r w:rsidR="005E4649">
        <w:rPr>
          <w:rStyle w:val="ae"/>
          <w:rFonts w:ascii="Times New Roman" w:hAnsi="Times New Roman" w:hint="eastAsia"/>
          <w:sz w:val="22"/>
        </w:rPr>
        <w:t xml:space="preserve"> сельское поселение </w:t>
      </w:r>
      <w:r w:rsidR="00922BB1">
        <w:rPr>
          <w:rStyle w:val="ae"/>
          <w:rFonts w:ascii="Times New Roman" w:hAnsi="Times New Roman" w:hint="eastAsia"/>
          <w:sz w:val="22"/>
        </w:rPr>
        <w:t>Белогорского</w:t>
      </w:r>
      <w:r w:rsidR="005E4649">
        <w:rPr>
          <w:rStyle w:val="ae"/>
          <w:rFonts w:ascii="Times New Roman" w:hAnsi="Times New Roman" w:hint="eastAsia"/>
          <w:sz w:val="22"/>
        </w:rPr>
        <w:t xml:space="preserve"> района Республики Крым</w:t>
      </w:r>
    </w:p>
    <w:p w14:paraId="57B68CA0" w14:textId="77777777" w:rsidR="00F26E42" w:rsidRPr="00356874" w:rsidRDefault="00F26E42" w:rsidP="00F26E42">
      <w:pPr>
        <w:pStyle w:val="af1"/>
        <w:jc w:val="center"/>
        <w:rPr>
          <w:rFonts w:ascii="Times New Roman" w:hAnsi="Times New Roman" w:hint="default"/>
          <w:sz w:val="22"/>
        </w:rPr>
      </w:pPr>
      <w:r w:rsidRPr="00356874">
        <w:rPr>
          <w:rFonts w:ascii="Times New Roman" w:hAnsi="Times New Roman" w:hint="default"/>
          <w:sz w:val="22"/>
        </w:rPr>
        <w:t xml:space="preserve">                </w:t>
      </w:r>
    </w:p>
    <w:p w14:paraId="113DBB48" w14:textId="77777777" w:rsidR="00F26E42" w:rsidRPr="00356874" w:rsidRDefault="00F26E42" w:rsidP="00F26E42">
      <w:pPr>
        <w:pStyle w:val="af1"/>
        <w:jc w:val="center"/>
        <w:rPr>
          <w:rFonts w:ascii="Times New Roman" w:hAnsi="Times New Roman" w:hint="default"/>
          <w:sz w:val="22"/>
        </w:rPr>
      </w:pPr>
      <w:r w:rsidRPr="00356874">
        <w:rPr>
          <w:rFonts w:ascii="Times New Roman" w:hAnsi="Times New Roman" w:hint="default"/>
          <w:sz w:val="22"/>
        </w:rPr>
        <w:t>_______________</w:t>
      </w:r>
      <w:r>
        <w:rPr>
          <w:rFonts w:ascii="Times New Roman" w:hAnsi="Times New Roman" w:hint="default"/>
          <w:sz w:val="22"/>
        </w:rPr>
        <w:t>_</w:t>
      </w:r>
      <w:r w:rsidRPr="00356874">
        <w:rPr>
          <w:rFonts w:ascii="Times New Roman" w:hAnsi="Times New Roman" w:hint="default"/>
          <w:sz w:val="22"/>
        </w:rPr>
        <w:t>______________</w:t>
      </w:r>
    </w:p>
    <w:p w14:paraId="084674E1" w14:textId="77777777" w:rsidR="00F26E42" w:rsidRPr="00356874" w:rsidRDefault="00F26E42" w:rsidP="00F26E42">
      <w:pPr>
        <w:pStyle w:val="af1"/>
        <w:jc w:val="center"/>
        <w:rPr>
          <w:rFonts w:ascii="Times New Roman" w:hAnsi="Times New Roman" w:hint="default"/>
          <w:sz w:val="22"/>
          <w:vertAlign w:val="superscript"/>
        </w:rPr>
      </w:pPr>
      <w:r w:rsidRPr="00356874">
        <w:rPr>
          <w:rFonts w:ascii="Times New Roman" w:hAnsi="Times New Roman" w:hint="default"/>
          <w:sz w:val="22"/>
          <w:vertAlign w:val="superscript"/>
        </w:rPr>
        <w:t>(период)</w:t>
      </w:r>
    </w:p>
    <w:p w14:paraId="11FE864D" w14:textId="77777777" w:rsidR="00F26E42" w:rsidRPr="00356874" w:rsidRDefault="00F26E42" w:rsidP="00F26E42"/>
    <w:p w14:paraId="6C72F20A" w14:textId="77777777" w:rsidR="00F26E42" w:rsidRDefault="00F26E42" w:rsidP="00F26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963"/>
        <w:gridCol w:w="2732"/>
        <w:gridCol w:w="2732"/>
      </w:tblGrid>
      <w:tr w:rsidR="00F26E42" w14:paraId="4D9202A4" w14:textId="77777777" w:rsidTr="00922B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6112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</w:rPr>
            </w:pPr>
            <w:r>
              <w:rPr>
                <w:rFonts w:ascii="Times New Roman" w:hAnsi="Times New Roman" w:hint="default"/>
                <w:sz w:val="22"/>
              </w:rPr>
              <w:t xml:space="preserve">N </w:t>
            </w:r>
            <w:proofErr w:type="gramStart"/>
            <w:r>
              <w:rPr>
                <w:rFonts w:ascii="Times New Roman" w:hAnsi="Times New Roman" w:hint="default"/>
                <w:sz w:val="22"/>
              </w:rPr>
              <w:t>п</w:t>
            </w:r>
            <w:proofErr w:type="gramEnd"/>
            <w:r>
              <w:rPr>
                <w:rFonts w:ascii="Times New Roman" w:hAnsi="Times New Roman" w:hint="default"/>
                <w:sz w:val="22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B7B2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</w:rPr>
            </w:pPr>
            <w:r>
              <w:rPr>
                <w:rFonts w:ascii="Times New Roman" w:hAnsi="Times New Roman" w:hint="default"/>
                <w:sz w:val="22"/>
              </w:rPr>
              <w:t>Наименование показателя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FE6E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</w:rPr>
            </w:pPr>
            <w:r>
              <w:rPr>
                <w:rFonts w:ascii="Times New Roman" w:hAnsi="Times New Roman" w:hint="default"/>
                <w:sz w:val="22"/>
              </w:rPr>
              <w:t>Рейтинговая оценка, значение показателя, баллов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A8D6" w14:textId="77777777" w:rsidR="00F26E42" w:rsidRDefault="00F26E42" w:rsidP="00922BB1">
            <w:pPr>
              <w:pStyle w:val="af0"/>
              <w:jc w:val="center"/>
              <w:rPr>
                <w:rFonts w:ascii="Times New Roman" w:hAnsi="Times New Roman" w:hint="default"/>
                <w:sz w:val="22"/>
              </w:rPr>
            </w:pPr>
            <w:r>
              <w:rPr>
                <w:rFonts w:ascii="Times New Roman" w:hAnsi="Times New Roman" w:hint="default"/>
                <w:sz w:val="22"/>
              </w:rPr>
              <w:t>Уровень качества финансового менеджмента</w:t>
            </w:r>
          </w:p>
        </w:tc>
      </w:tr>
      <w:tr w:rsidR="00F26E42" w14:paraId="75793DEB" w14:textId="77777777" w:rsidTr="00922B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32CE" w14:textId="77777777" w:rsidR="00F26E42" w:rsidRDefault="00F26E42" w:rsidP="00922BB1">
            <w:pPr>
              <w:jc w:val="center"/>
            </w:pPr>
            <w: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F1E3" w14:textId="77777777" w:rsidR="00F26E42" w:rsidRDefault="00F26E42" w:rsidP="00922BB1">
            <w:pPr>
              <w:jc w:val="center"/>
            </w:pPr>
            <w: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5E6B" w14:textId="77777777" w:rsidR="00F26E42" w:rsidRDefault="00F26E42" w:rsidP="00922BB1">
            <w:pPr>
              <w:jc w:val="center"/>
            </w:pPr>
            <w: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F741" w14:textId="77777777" w:rsidR="00F26E42" w:rsidRDefault="00F26E42" w:rsidP="00922BB1">
            <w:pPr>
              <w:jc w:val="center"/>
            </w:pPr>
            <w:r>
              <w:t>4</w:t>
            </w:r>
          </w:p>
        </w:tc>
      </w:tr>
      <w:tr w:rsidR="00F26E42" w14:paraId="28E6C84C" w14:textId="77777777" w:rsidTr="00922BB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613F" w14:textId="1937B25C" w:rsidR="00F26E42" w:rsidRDefault="00F26E42" w:rsidP="00922BB1">
            <w:r>
              <w:t>Наименов</w:t>
            </w:r>
            <w:r w:rsidR="001F3BF0">
              <w:t>а</w:t>
            </w:r>
            <w:bookmarkStart w:id="8" w:name="_GoBack"/>
            <w:bookmarkEnd w:id="8"/>
            <w:r>
              <w:t>ние ГАБС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97E9" w14:textId="77777777" w:rsidR="00F26E42" w:rsidRDefault="00F26E42" w:rsidP="00922BB1"/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4A04F" w14:textId="77777777" w:rsidR="00F26E42" w:rsidRDefault="00F26E42" w:rsidP="00922BB1">
            <w:pPr>
              <w:jc w:val="center"/>
            </w:pPr>
            <w:proofErr w:type="gramStart"/>
            <w:r>
              <w:t>Низкий</w:t>
            </w:r>
            <w:proofErr w:type="gramEnd"/>
            <w:r>
              <w:t>, средний, выше среднего, высокий</w:t>
            </w:r>
          </w:p>
        </w:tc>
      </w:tr>
      <w:tr w:rsidR="00F26E42" w14:paraId="680B9D0D" w14:textId="77777777" w:rsidTr="00922B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DE08" w14:textId="77777777" w:rsidR="00F26E42" w:rsidRDefault="00F26E42" w:rsidP="00922BB1">
            <w:r>
              <w:t>Р</w:t>
            </w:r>
            <w:proofErr w:type="gramStart"/>
            <w:r>
              <w:t>1</w:t>
            </w:r>
            <w:proofErr w:type="gram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B41" w14:textId="77777777" w:rsidR="00F26E42" w:rsidRDefault="00F26E42" w:rsidP="00922BB1"/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A7FD" w14:textId="77777777" w:rsidR="00F26E42" w:rsidRDefault="00F26E42" w:rsidP="00922BB1"/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F8AC6" w14:textId="77777777" w:rsidR="00F26E42" w:rsidRDefault="00F26E42" w:rsidP="00922BB1"/>
        </w:tc>
      </w:tr>
      <w:tr w:rsidR="00F26E42" w14:paraId="5B2192C3" w14:textId="77777777" w:rsidTr="00922B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F4BC" w14:textId="77777777" w:rsidR="00F26E42" w:rsidRDefault="00F26E42" w:rsidP="00922BB1">
            <w:r>
              <w:t>...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9130" w14:textId="77777777" w:rsidR="00F26E42" w:rsidRDefault="00F26E42" w:rsidP="00922BB1"/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9D74" w14:textId="77777777" w:rsidR="00F26E42" w:rsidRDefault="00F26E42" w:rsidP="00922BB1"/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03BC3" w14:textId="77777777" w:rsidR="00F26E42" w:rsidRDefault="00F26E42" w:rsidP="00922BB1"/>
        </w:tc>
      </w:tr>
      <w:tr w:rsidR="00F26E42" w14:paraId="23F461C3" w14:textId="77777777" w:rsidTr="00922B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2466" w14:textId="77777777" w:rsidR="00F26E42" w:rsidRDefault="00F26E42" w:rsidP="00922BB1">
            <w:r>
              <w:t>Р20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238F" w14:textId="77777777" w:rsidR="00F26E42" w:rsidRDefault="00F26E42" w:rsidP="00922BB1"/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223B" w14:textId="77777777" w:rsidR="00F26E42" w:rsidRDefault="00F26E42" w:rsidP="00922BB1"/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FFE2" w14:textId="77777777" w:rsidR="00F26E42" w:rsidRDefault="00F26E42" w:rsidP="00922BB1"/>
        </w:tc>
      </w:tr>
    </w:tbl>
    <w:p w14:paraId="71573574" w14:textId="77777777" w:rsidR="00F26E42" w:rsidRDefault="00F26E42" w:rsidP="00F26E42">
      <w:r>
        <w:br/>
      </w:r>
    </w:p>
    <w:p w14:paraId="39AA8526" w14:textId="77777777" w:rsidR="00F26E42" w:rsidRDefault="00F26E42" w:rsidP="00F26E42">
      <w:pPr>
        <w:pStyle w:val="af1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>Исполнитель_____________ _________ _____________________ __________</w:t>
      </w:r>
    </w:p>
    <w:p w14:paraId="5DC2CCC2" w14:textId="77777777" w:rsidR="00F26E42" w:rsidRPr="005E5E7D" w:rsidRDefault="00F26E42" w:rsidP="00F26E42">
      <w:pPr>
        <w:pStyle w:val="af1"/>
        <w:rPr>
          <w:rFonts w:ascii="Times New Roman" w:hAnsi="Times New Roman" w:hint="default"/>
          <w:sz w:val="22"/>
          <w:vertAlign w:val="superscript"/>
        </w:rPr>
      </w:pPr>
      <w:r w:rsidRPr="005E5E7D">
        <w:rPr>
          <w:rFonts w:ascii="Times New Roman" w:hAnsi="Times New Roman" w:hint="default"/>
          <w:sz w:val="22"/>
          <w:vertAlign w:val="superscript"/>
        </w:rPr>
        <w:t xml:space="preserve">            </w:t>
      </w:r>
      <w:r>
        <w:rPr>
          <w:rFonts w:ascii="Times New Roman" w:hAnsi="Times New Roman" w:hint="default"/>
          <w:sz w:val="22"/>
          <w:vertAlign w:val="superscript"/>
        </w:rPr>
        <w:t xml:space="preserve">              </w:t>
      </w:r>
      <w:r w:rsidRPr="005E5E7D">
        <w:rPr>
          <w:rFonts w:ascii="Times New Roman" w:hAnsi="Times New Roman" w:hint="default"/>
          <w:sz w:val="22"/>
          <w:vertAlign w:val="superscript"/>
        </w:rPr>
        <w:t xml:space="preserve"> (должность) </w:t>
      </w:r>
      <w:r>
        <w:rPr>
          <w:rFonts w:ascii="Times New Roman" w:hAnsi="Times New Roman" w:hint="default"/>
          <w:sz w:val="22"/>
          <w:vertAlign w:val="superscript"/>
        </w:rPr>
        <w:t xml:space="preserve">         </w:t>
      </w:r>
      <w:r w:rsidRPr="005E5E7D">
        <w:rPr>
          <w:rFonts w:ascii="Times New Roman" w:hAnsi="Times New Roman" w:hint="default"/>
          <w:sz w:val="22"/>
          <w:vertAlign w:val="superscript"/>
        </w:rPr>
        <w:t xml:space="preserve"> (подпись)   </w:t>
      </w:r>
      <w:r>
        <w:rPr>
          <w:rFonts w:ascii="Times New Roman" w:hAnsi="Times New Roman" w:hint="default"/>
          <w:sz w:val="22"/>
          <w:vertAlign w:val="superscript"/>
        </w:rPr>
        <w:t xml:space="preserve">          </w:t>
      </w:r>
      <w:r w:rsidRPr="005E5E7D">
        <w:rPr>
          <w:rFonts w:ascii="Times New Roman" w:hAnsi="Times New Roman" w:hint="default"/>
          <w:sz w:val="22"/>
          <w:vertAlign w:val="superscript"/>
        </w:rPr>
        <w:t xml:space="preserve">(расшифровка подписи)  </w:t>
      </w:r>
      <w:r>
        <w:rPr>
          <w:rFonts w:ascii="Times New Roman" w:hAnsi="Times New Roman" w:hint="default"/>
          <w:sz w:val="22"/>
          <w:vertAlign w:val="superscript"/>
        </w:rPr>
        <w:t xml:space="preserve">           </w:t>
      </w:r>
      <w:r w:rsidRPr="005E5E7D">
        <w:rPr>
          <w:rFonts w:ascii="Times New Roman" w:hAnsi="Times New Roman" w:hint="default"/>
          <w:sz w:val="22"/>
          <w:vertAlign w:val="superscript"/>
        </w:rPr>
        <w:t>(телефон)</w:t>
      </w:r>
    </w:p>
    <w:p w14:paraId="15361309" w14:textId="77777777" w:rsidR="00F26E42" w:rsidRDefault="00F26E42" w:rsidP="00F26E42"/>
    <w:p w14:paraId="5684EA9A" w14:textId="77777777" w:rsidR="00F26E42" w:rsidRPr="0028105D" w:rsidRDefault="00F26E42" w:rsidP="00F26E42">
      <w:pPr>
        <w:pStyle w:val="af1"/>
        <w:rPr>
          <w:rFonts w:ascii="Times New Roman" w:hAnsi="Times New Roman" w:hint="default"/>
          <w:sz w:val="22"/>
        </w:rPr>
      </w:pPr>
      <w:r w:rsidRPr="0028105D">
        <w:rPr>
          <w:rFonts w:ascii="Times New Roman" w:hAnsi="Times New Roman" w:hint="default"/>
          <w:szCs w:val="24"/>
        </w:rPr>
        <w:t>Руководитель___</w:t>
      </w:r>
      <w:r w:rsidRPr="0028105D">
        <w:rPr>
          <w:rFonts w:ascii="Times New Roman" w:hAnsi="Times New Roman" w:hint="default"/>
          <w:sz w:val="22"/>
        </w:rPr>
        <w:t>_________ _________ _____________________ __________</w:t>
      </w:r>
    </w:p>
    <w:p w14:paraId="442907D6" w14:textId="77777777" w:rsidR="00F26E42" w:rsidRPr="0028105D" w:rsidRDefault="00F26E42" w:rsidP="00F26E42">
      <w:pPr>
        <w:pStyle w:val="af1"/>
        <w:rPr>
          <w:rFonts w:ascii="Times New Roman" w:hAnsi="Times New Roman" w:hint="default"/>
          <w:sz w:val="22"/>
          <w:vertAlign w:val="superscript"/>
        </w:rPr>
      </w:pPr>
      <w:r w:rsidRPr="0028105D">
        <w:rPr>
          <w:rFonts w:ascii="Times New Roman" w:hAnsi="Times New Roman" w:hint="default"/>
          <w:sz w:val="22"/>
        </w:rPr>
        <w:t xml:space="preserve">                    </w:t>
      </w:r>
      <w:r w:rsidRPr="0028105D">
        <w:rPr>
          <w:rFonts w:ascii="Times New Roman" w:hAnsi="Times New Roman" w:hint="default"/>
          <w:sz w:val="22"/>
          <w:vertAlign w:val="superscript"/>
        </w:rPr>
        <w:t>(должность)          (подпись)            (расшифровка подписи)            (телефон)</w:t>
      </w:r>
    </w:p>
    <w:p w14:paraId="751E7A2D" w14:textId="77777777" w:rsidR="00F26E42" w:rsidRDefault="00F26E42" w:rsidP="00F26E42"/>
    <w:p w14:paraId="2D41FD98" w14:textId="77777777" w:rsidR="00F26E42" w:rsidRDefault="00F26E42" w:rsidP="00F26E42">
      <w:pPr>
        <w:pStyle w:val="af1"/>
        <w:rPr>
          <w:rFonts w:eastAsia="Times New Roman CYR" w:hint="default"/>
        </w:rPr>
      </w:pPr>
      <w:r>
        <w:rPr>
          <w:rFonts w:ascii="Times New Roman" w:hAnsi="Times New Roman" w:hint="default"/>
          <w:sz w:val="22"/>
        </w:rPr>
        <w:t>"__"______________20__ г.</w:t>
      </w:r>
    </w:p>
    <w:p w14:paraId="57AA83C3" w14:textId="77777777" w:rsidR="00587094" w:rsidRDefault="00587094" w:rsidP="00F26E42">
      <w:pPr>
        <w:pStyle w:val="a3"/>
        <w:spacing w:before="2"/>
      </w:pPr>
    </w:p>
    <w:sectPr w:rsidR="00587094" w:rsidSect="002618A0">
      <w:pgSz w:w="1191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2CDD9" w14:textId="77777777" w:rsidR="00E33603" w:rsidRDefault="00E33603">
      <w:r>
        <w:separator/>
      </w:r>
    </w:p>
  </w:endnote>
  <w:endnote w:type="continuationSeparator" w:id="0">
    <w:p w14:paraId="31EAEA1B" w14:textId="77777777" w:rsidR="00E33603" w:rsidRDefault="00E3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F702B" w14:textId="77777777" w:rsidR="00922BB1" w:rsidRDefault="00922BB1">
    <w:pPr>
      <w:rPr>
        <w:rFonts w:eastAsia="Times New Roman CY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48335" w14:textId="77777777" w:rsidR="00E33603" w:rsidRDefault="00E33603">
      <w:r>
        <w:separator/>
      </w:r>
    </w:p>
  </w:footnote>
  <w:footnote w:type="continuationSeparator" w:id="0">
    <w:p w14:paraId="5F8B969C" w14:textId="77777777" w:rsidR="00E33603" w:rsidRDefault="00E33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2131F" w14:textId="77777777" w:rsidR="00922BB1" w:rsidRDefault="00922BB1">
    <w:pPr>
      <w:pStyle w:val="ab"/>
      <w:rPr>
        <w:rFonts w:eastAsia="Times New Roman CYR"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A8578C"/>
    <w:multiLevelType w:val="singleLevel"/>
    <w:tmpl w:val="A8A8578C"/>
    <w:lvl w:ilvl="0">
      <w:start w:val="9"/>
      <w:numFmt w:val="decimal"/>
      <w:suff w:val="space"/>
      <w:lvlText w:val="%1."/>
      <w:lvlJc w:val="left"/>
    </w:lvl>
  </w:abstractNum>
  <w:abstractNum w:abstractNumId="1">
    <w:nsid w:val="1A6B24ED"/>
    <w:multiLevelType w:val="multilevel"/>
    <w:tmpl w:val="35F2EA2C"/>
    <w:lvl w:ilvl="0">
      <w:start w:val="2"/>
      <w:numFmt w:val="decimal"/>
      <w:lvlText w:val="%1"/>
      <w:lvlJc w:val="left"/>
      <w:pPr>
        <w:ind w:left="259" w:hanging="6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66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8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7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667"/>
      </w:pPr>
      <w:rPr>
        <w:rFonts w:hint="default"/>
        <w:lang w:val="ru-RU" w:eastAsia="en-US" w:bidi="ar-SA"/>
      </w:rPr>
    </w:lvl>
  </w:abstractNum>
  <w:abstractNum w:abstractNumId="2">
    <w:nsid w:val="23413DDB"/>
    <w:multiLevelType w:val="hybridMultilevel"/>
    <w:tmpl w:val="7B1A2466"/>
    <w:lvl w:ilvl="0" w:tplc="9FC6D76A">
      <w:start w:val="1"/>
      <w:numFmt w:val="decimal"/>
      <w:lvlText w:val="%1."/>
      <w:lvlJc w:val="left"/>
      <w:pPr>
        <w:ind w:left="1311" w:hanging="318"/>
        <w:jc w:val="left"/>
      </w:pPr>
      <w:rPr>
        <w:rFonts w:hint="default"/>
        <w:w w:val="99"/>
        <w:lang w:val="ru-RU" w:eastAsia="en-US" w:bidi="ar-SA"/>
      </w:rPr>
    </w:lvl>
    <w:lvl w:ilvl="1" w:tplc="B008D54A">
      <w:start w:val="1"/>
      <w:numFmt w:val="decimal"/>
      <w:lvlText w:val="%2."/>
      <w:lvlJc w:val="left"/>
      <w:pPr>
        <w:ind w:left="4207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9FA8356">
      <w:numFmt w:val="bullet"/>
      <w:lvlText w:val="•"/>
      <w:lvlJc w:val="left"/>
      <w:pPr>
        <w:ind w:left="4827" w:hanging="361"/>
      </w:pPr>
      <w:rPr>
        <w:rFonts w:hint="default"/>
        <w:lang w:val="ru-RU" w:eastAsia="en-US" w:bidi="ar-SA"/>
      </w:rPr>
    </w:lvl>
    <w:lvl w:ilvl="3" w:tplc="ECF287A8">
      <w:numFmt w:val="bullet"/>
      <w:lvlText w:val="•"/>
      <w:lvlJc w:val="left"/>
      <w:pPr>
        <w:ind w:left="5455" w:hanging="361"/>
      </w:pPr>
      <w:rPr>
        <w:rFonts w:hint="default"/>
        <w:lang w:val="ru-RU" w:eastAsia="en-US" w:bidi="ar-SA"/>
      </w:rPr>
    </w:lvl>
    <w:lvl w:ilvl="4" w:tplc="B95A65F6">
      <w:numFmt w:val="bullet"/>
      <w:lvlText w:val="•"/>
      <w:lvlJc w:val="left"/>
      <w:pPr>
        <w:ind w:left="6082" w:hanging="361"/>
      </w:pPr>
      <w:rPr>
        <w:rFonts w:hint="default"/>
        <w:lang w:val="ru-RU" w:eastAsia="en-US" w:bidi="ar-SA"/>
      </w:rPr>
    </w:lvl>
    <w:lvl w:ilvl="5" w:tplc="2F3EA5D8">
      <w:numFmt w:val="bullet"/>
      <w:lvlText w:val="•"/>
      <w:lvlJc w:val="left"/>
      <w:pPr>
        <w:ind w:left="6710" w:hanging="361"/>
      </w:pPr>
      <w:rPr>
        <w:rFonts w:hint="default"/>
        <w:lang w:val="ru-RU" w:eastAsia="en-US" w:bidi="ar-SA"/>
      </w:rPr>
    </w:lvl>
    <w:lvl w:ilvl="6" w:tplc="E760E522">
      <w:numFmt w:val="bullet"/>
      <w:lvlText w:val="•"/>
      <w:lvlJc w:val="left"/>
      <w:pPr>
        <w:ind w:left="7338" w:hanging="361"/>
      </w:pPr>
      <w:rPr>
        <w:rFonts w:hint="default"/>
        <w:lang w:val="ru-RU" w:eastAsia="en-US" w:bidi="ar-SA"/>
      </w:rPr>
    </w:lvl>
    <w:lvl w:ilvl="7" w:tplc="013E1E24">
      <w:numFmt w:val="bullet"/>
      <w:lvlText w:val="•"/>
      <w:lvlJc w:val="left"/>
      <w:pPr>
        <w:ind w:left="7965" w:hanging="361"/>
      </w:pPr>
      <w:rPr>
        <w:rFonts w:hint="default"/>
        <w:lang w:val="ru-RU" w:eastAsia="en-US" w:bidi="ar-SA"/>
      </w:rPr>
    </w:lvl>
    <w:lvl w:ilvl="8" w:tplc="B7000800">
      <w:numFmt w:val="bullet"/>
      <w:lvlText w:val="•"/>
      <w:lvlJc w:val="left"/>
      <w:pPr>
        <w:ind w:left="8593" w:hanging="361"/>
      </w:pPr>
      <w:rPr>
        <w:rFonts w:hint="default"/>
        <w:lang w:val="ru-RU" w:eastAsia="en-US" w:bidi="ar-SA"/>
      </w:rPr>
    </w:lvl>
  </w:abstractNum>
  <w:abstractNum w:abstractNumId="3">
    <w:nsid w:val="690F3331"/>
    <w:multiLevelType w:val="multilevel"/>
    <w:tmpl w:val="2286B056"/>
    <w:lvl w:ilvl="0">
      <w:start w:val="1"/>
      <w:numFmt w:val="decimal"/>
      <w:lvlText w:val="%1"/>
      <w:lvlJc w:val="left"/>
      <w:pPr>
        <w:ind w:left="259" w:hanging="8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81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8" w:hanging="8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8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7" w:hanging="8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8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8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8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81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94"/>
    <w:rsid w:val="00035AAB"/>
    <w:rsid w:val="00136D06"/>
    <w:rsid w:val="001F3BF0"/>
    <w:rsid w:val="00204CA4"/>
    <w:rsid w:val="002618A0"/>
    <w:rsid w:val="0028105D"/>
    <w:rsid w:val="002C15EB"/>
    <w:rsid w:val="002C47C8"/>
    <w:rsid w:val="00400B0B"/>
    <w:rsid w:val="00587094"/>
    <w:rsid w:val="005E4649"/>
    <w:rsid w:val="0060301A"/>
    <w:rsid w:val="00650F2C"/>
    <w:rsid w:val="00666EB9"/>
    <w:rsid w:val="006B345D"/>
    <w:rsid w:val="006F2B94"/>
    <w:rsid w:val="00922BB1"/>
    <w:rsid w:val="00A11C1A"/>
    <w:rsid w:val="00BB080E"/>
    <w:rsid w:val="00CC6F77"/>
    <w:rsid w:val="00D96E4C"/>
    <w:rsid w:val="00E33603"/>
    <w:rsid w:val="00F26E42"/>
    <w:rsid w:val="00F436F6"/>
    <w:rsid w:val="00F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8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9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6F2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B9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2618A0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2618A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qFormat/>
    <w:rsid w:val="00F26E42"/>
    <w:rPr>
      <w:rFonts w:hint="default"/>
      <w:color w:val="0000FF"/>
      <w:sz w:val="24"/>
      <w:u w:val="single"/>
    </w:rPr>
  </w:style>
  <w:style w:type="paragraph" w:styleId="ab">
    <w:name w:val="header"/>
    <w:basedOn w:val="a"/>
    <w:link w:val="ac"/>
    <w:uiPriority w:val="99"/>
    <w:unhideWhenUsed/>
    <w:rsid w:val="00F26E42"/>
    <w:pPr>
      <w:tabs>
        <w:tab w:val="center" w:pos="4677"/>
        <w:tab w:val="right" w:pos="9355"/>
      </w:tabs>
      <w:adjustRightInd w:val="0"/>
      <w:ind w:firstLine="720"/>
      <w:jc w:val="both"/>
    </w:pPr>
    <w:rPr>
      <w:rFonts w:ascii="Times New Roman CYR" w:hAnsi="Times New Roman CYR" w:hint="eastAsia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26E42"/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character" w:customStyle="1" w:styleId="ad">
    <w:name w:val="Гипертекстовая ссылка"/>
    <w:uiPriority w:val="99"/>
    <w:unhideWhenUsed/>
    <w:rsid w:val="00F26E42"/>
    <w:rPr>
      <w:rFonts w:ascii="Times New Roman" w:hint="default"/>
      <w:b w:val="0"/>
      <w:color w:val="106BBE"/>
      <w:sz w:val="24"/>
    </w:rPr>
  </w:style>
  <w:style w:type="character" w:customStyle="1" w:styleId="ae">
    <w:name w:val="Цветовое выделение"/>
    <w:uiPriority w:val="99"/>
    <w:unhideWhenUsed/>
    <w:rsid w:val="00F26E42"/>
    <w:rPr>
      <w:rFonts w:hint="default"/>
      <w:b/>
      <w:color w:val="26282F"/>
      <w:sz w:val="24"/>
    </w:rPr>
  </w:style>
  <w:style w:type="paragraph" w:customStyle="1" w:styleId="af">
    <w:name w:val="Прижатый влево"/>
    <w:basedOn w:val="a"/>
    <w:next w:val="a"/>
    <w:uiPriority w:val="99"/>
    <w:unhideWhenUsed/>
    <w:rsid w:val="00F26E42"/>
    <w:pPr>
      <w:adjustRightInd w:val="0"/>
    </w:pPr>
    <w:rPr>
      <w:rFonts w:ascii="Times New Roman CYR" w:hAnsi="Times New Roman CYR" w:hint="eastAsia"/>
      <w:sz w:val="24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unhideWhenUsed/>
    <w:rsid w:val="00F26E42"/>
    <w:pPr>
      <w:adjustRightInd w:val="0"/>
      <w:jc w:val="both"/>
    </w:pPr>
    <w:rPr>
      <w:rFonts w:ascii="Times New Roman CYR" w:hAnsi="Times New Roman CYR" w:hint="eastAsia"/>
      <w:sz w:val="24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unhideWhenUsed/>
    <w:rsid w:val="00F26E42"/>
    <w:pPr>
      <w:adjustRightInd w:val="0"/>
    </w:pPr>
    <w:rPr>
      <w:rFonts w:ascii="Courier New" w:hAnsi="Courier New" w:hint="eastAsia"/>
      <w:sz w:val="24"/>
      <w:szCs w:val="20"/>
      <w:lang w:eastAsia="ru-RU"/>
    </w:rPr>
  </w:style>
  <w:style w:type="character" w:styleId="af2">
    <w:name w:val="annotation reference"/>
    <w:uiPriority w:val="99"/>
    <w:semiHidden/>
    <w:unhideWhenUsed/>
    <w:qFormat/>
    <w:rsid w:val="00F26E42"/>
    <w:rPr>
      <w:rFonts w:hint="default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qFormat/>
    <w:rsid w:val="00F26E42"/>
    <w:pPr>
      <w:adjustRightInd w:val="0"/>
      <w:ind w:firstLine="720"/>
      <w:jc w:val="both"/>
    </w:pPr>
    <w:rPr>
      <w:rFonts w:ascii="Times New Roman CYR" w:hAnsi="Times New Roman CYR" w:hint="eastAsia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26E42"/>
    <w:rPr>
      <w:rFonts w:ascii="Times New Roman CYR" w:eastAsia="Times New Roman" w:hAnsi="Times New Roman CYR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8105D"/>
    <w:pPr>
      <w:adjustRightInd/>
      <w:ind w:firstLine="0"/>
      <w:jc w:val="left"/>
    </w:pPr>
    <w:rPr>
      <w:rFonts w:ascii="Times New Roman" w:hAnsi="Times New Roman" w:hint="default"/>
      <w:b/>
      <w:bCs/>
      <w:lang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8105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922BB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9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6F2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B9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2618A0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2618A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qFormat/>
    <w:rsid w:val="00F26E42"/>
    <w:rPr>
      <w:rFonts w:hint="default"/>
      <w:color w:val="0000FF"/>
      <w:sz w:val="24"/>
      <w:u w:val="single"/>
    </w:rPr>
  </w:style>
  <w:style w:type="paragraph" w:styleId="ab">
    <w:name w:val="header"/>
    <w:basedOn w:val="a"/>
    <w:link w:val="ac"/>
    <w:uiPriority w:val="99"/>
    <w:unhideWhenUsed/>
    <w:rsid w:val="00F26E42"/>
    <w:pPr>
      <w:tabs>
        <w:tab w:val="center" w:pos="4677"/>
        <w:tab w:val="right" w:pos="9355"/>
      </w:tabs>
      <w:adjustRightInd w:val="0"/>
      <w:ind w:firstLine="720"/>
      <w:jc w:val="both"/>
    </w:pPr>
    <w:rPr>
      <w:rFonts w:ascii="Times New Roman CYR" w:hAnsi="Times New Roman CYR" w:hint="eastAsia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26E42"/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character" w:customStyle="1" w:styleId="ad">
    <w:name w:val="Гипертекстовая ссылка"/>
    <w:uiPriority w:val="99"/>
    <w:unhideWhenUsed/>
    <w:rsid w:val="00F26E42"/>
    <w:rPr>
      <w:rFonts w:ascii="Times New Roman" w:hint="default"/>
      <w:b w:val="0"/>
      <w:color w:val="106BBE"/>
      <w:sz w:val="24"/>
    </w:rPr>
  </w:style>
  <w:style w:type="character" w:customStyle="1" w:styleId="ae">
    <w:name w:val="Цветовое выделение"/>
    <w:uiPriority w:val="99"/>
    <w:unhideWhenUsed/>
    <w:rsid w:val="00F26E42"/>
    <w:rPr>
      <w:rFonts w:hint="default"/>
      <w:b/>
      <w:color w:val="26282F"/>
      <w:sz w:val="24"/>
    </w:rPr>
  </w:style>
  <w:style w:type="paragraph" w:customStyle="1" w:styleId="af">
    <w:name w:val="Прижатый влево"/>
    <w:basedOn w:val="a"/>
    <w:next w:val="a"/>
    <w:uiPriority w:val="99"/>
    <w:unhideWhenUsed/>
    <w:rsid w:val="00F26E42"/>
    <w:pPr>
      <w:adjustRightInd w:val="0"/>
    </w:pPr>
    <w:rPr>
      <w:rFonts w:ascii="Times New Roman CYR" w:hAnsi="Times New Roman CYR" w:hint="eastAsia"/>
      <w:sz w:val="24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unhideWhenUsed/>
    <w:rsid w:val="00F26E42"/>
    <w:pPr>
      <w:adjustRightInd w:val="0"/>
      <w:jc w:val="both"/>
    </w:pPr>
    <w:rPr>
      <w:rFonts w:ascii="Times New Roman CYR" w:hAnsi="Times New Roman CYR" w:hint="eastAsia"/>
      <w:sz w:val="24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unhideWhenUsed/>
    <w:rsid w:val="00F26E42"/>
    <w:pPr>
      <w:adjustRightInd w:val="0"/>
    </w:pPr>
    <w:rPr>
      <w:rFonts w:ascii="Courier New" w:hAnsi="Courier New" w:hint="eastAsia"/>
      <w:sz w:val="24"/>
      <w:szCs w:val="20"/>
      <w:lang w:eastAsia="ru-RU"/>
    </w:rPr>
  </w:style>
  <w:style w:type="character" w:styleId="af2">
    <w:name w:val="annotation reference"/>
    <w:uiPriority w:val="99"/>
    <w:semiHidden/>
    <w:unhideWhenUsed/>
    <w:qFormat/>
    <w:rsid w:val="00F26E42"/>
    <w:rPr>
      <w:rFonts w:hint="default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qFormat/>
    <w:rsid w:val="00F26E42"/>
    <w:pPr>
      <w:adjustRightInd w:val="0"/>
      <w:ind w:firstLine="720"/>
      <w:jc w:val="both"/>
    </w:pPr>
    <w:rPr>
      <w:rFonts w:ascii="Times New Roman CYR" w:hAnsi="Times New Roman CYR" w:hint="eastAsia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26E42"/>
    <w:rPr>
      <w:rFonts w:ascii="Times New Roman CYR" w:eastAsia="Times New Roman" w:hAnsi="Times New Roman CYR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8105D"/>
    <w:pPr>
      <w:adjustRightInd/>
      <w:ind w:firstLine="0"/>
      <w:jc w:val="left"/>
    </w:pPr>
    <w:rPr>
      <w:rFonts w:ascii="Times New Roman" w:hAnsi="Times New Roman" w:hint="default"/>
      <w:b/>
      <w:bCs/>
      <w:lang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8105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922BB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,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2022-07-25T10:59:00Z</cp:lastPrinted>
  <dcterms:created xsi:type="dcterms:W3CDTF">2022-07-25T11:13:00Z</dcterms:created>
  <dcterms:modified xsi:type="dcterms:W3CDTF">2022-07-25T11:14:00Z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2022-07-22T00:00:00Z</vt:filetime>
  </property>
</Properties>
</file>