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7" w:rsidRDefault="00097E07" w:rsidP="002C28CF">
      <w:pPr>
        <w:suppressAutoHyphens/>
        <w:spacing w:after="0" w:line="240" w:lineRule="auto"/>
        <w:ind w:left="0" w:firstLine="0"/>
        <w:rPr>
          <w:color w:val="auto"/>
          <w:sz w:val="20"/>
          <w:szCs w:val="20"/>
          <w:lang w:eastAsia="ar-SA"/>
        </w:rPr>
      </w:pPr>
      <w:r w:rsidRPr="00097E07">
        <w:rPr>
          <w:rFonts w:ascii="Calibri" w:hAnsi="Calibr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7AA322" wp14:editId="55D1073F">
            <wp:simplePos x="0" y="0"/>
            <wp:positionH relativeFrom="column">
              <wp:posOffset>2931795</wp:posOffset>
            </wp:positionH>
            <wp:positionV relativeFrom="paragraph">
              <wp:posOffset>113665</wp:posOffset>
            </wp:positionV>
            <wp:extent cx="526415" cy="553085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3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E07" w:rsidRPr="001F4AFC" w:rsidRDefault="00097E07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>
        <w:rPr>
          <w:color w:val="auto"/>
          <w:sz w:val="20"/>
          <w:szCs w:val="20"/>
          <w:lang w:eastAsia="ar-SA"/>
        </w:rPr>
        <w:t xml:space="preserve">                                                 </w:t>
      </w:r>
    </w:p>
    <w:p w:rsidR="00097E07" w:rsidRDefault="00097E07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 w:rsidRPr="00097E07">
        <w:rPr>
          <w:color w:val="auto"/>
          <w:sz w:val="24"/>
          <w:szCs w:val="24"/>
          <w:lang w:eastAsia="ar-SA"/>
        </w:rPr>
        <w:t xml:space="preserve">                                   </w:t>
      </w:r>
      <w:r w:rsidRPr="001F4AFC">
        <w:rPr>
          <w:color w:val="auto"/>
          <w:sz w:val="24"/>
          <w:szCs w:val="24"/>
          <w:lang w:eastAsia="ar-SA"/>
        </w:rPr>
        <w:t xml:space="preserve">        </w:t>
      </w:r>
    </w:p>
    <w:p w:rsidR="002C28CF" w:rsidRPr="00097E07" w:rsidRDefault="002C28CF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ar-SA"/>
        </w:rPr>
      </w:pPr>
      <w:r w:rsidRPr="00097E07">
        <w:rPr>
          <w:b/>
          <w:color w:val="auto"/>
          <w:sz w:val="24"/>
          <w:szCs w:val="24"/>
          <w:lang w:eastAsia="ar-SA"/>
        </w:rPr>
        <w:t>АДМИНИСТРАЦИЯ</w:t>
      </w:r>
    </w:p>
    <w:p w:rsidR="00097E07" w:rsidRPr="00097E07" w:rsidRDefault="004E783C" w:rsidP="00097E07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ЗЫБИНСКОГО</w:t>
      </w:r>
      <w:r w:rsidR="00097E07" w:rsidRPr="00097E07">
        <w:rPr>
          <w:b/>
          <w:color w:val="auto"/>
          <w:sz w:val="24"/>
          <w:szCs w:val="24"/>
          <w:lang w:eastAsia="ar-SA"/>
        </w:rPr>
        <w:t xml:space="preserve"> СЕЛЬСКОГО ПОСЕЛЕНИЯ</w:t>
      </w: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ar-SA"/>
        </w:rPr>
      </w:pPr>
      <w:r w:rsidRPr="00097E07">
        <w:rPr>
          <w:b/>
          <w:color w:val="auto"/>
          <w:sz w:val="24"/>
          <w:szCs w:val="24"/>
          <w:lang w:eastAsia="ar-SA"/>
        </w:rPr>
        <w:t>БЕЛОГОРСКОГО РАЙОНА</w:t>
      </w: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 w:rsidRPr="00097E07">
        <w:rPr>
          <w:b/>
          <w:color w:val="auto"/>
          <w:sz w:val="24"/>
          <w:szCs w:val="24"/>
          <w:lang w:eastAsia="ar-SA"/>
        </w:rPr>
        <w:t>РЕСПУБЛИКИ КРЫМ</w:t>
      </w:r>
    </w:p>
    <w:p w:rsidR="00097E07" w:rsidRPr="00097E07" w:rsidRDefault="00DB47CB" w:rsidP="00455E56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 xml:space="preserve"> </w:t>
      </w:r>
      <w:r w:rsidR="00F027F1">
        <w:rPr>
          <w:b/>
          <w:color w:val="auto"/>
          <w:sz w:val="24"/>
          <w:szCs w:val="24"/>
          <w:lang w:eastAsia="ar-SA"/>
        </w:rPr>
        <w:t xml:space="preserve">                                             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="00455E56">
        <w:rPr>
          <w:b/>
          <w:color w:val="auto"/>
          <w:sz w:val="24"/>
          <w:szCs w:val="24"/>
          <w:lang w:eastAsia="ar-SA"/>
        </w:rPr>
        <w:t xml:space="preserve">                   </w:t>
      </w:r>
      <w:r w:rsidR="00097E07" w:rsidRPr="00097E07">
        <w:rPr>
          <w:b/>
          <w:color w:val="auto"/>
          <w:sz w:val="24"/>
          <w:szCs w:val="24"/>
          <w:lang w:eastAsia="ar-SA"/>
        </w:rPr>
        <w:t>ПОСТАНОВЛЕНИЕ</w:t>
      </w:r>
      <w:r w:rsidR="005A7657">
        <w:rPr>
          <w:b/>
          <w:color w:val="auto"/>
          <w:sz w:val="24"/>
          <w:szCs w:val="24"/>
          <w:lang w:eastAsia="ar-SA"/>
        </w:rPr>
        <w:t xml:space="preserve">          </w:t>
      </w:r>
      <w:r w:rsidR="00F027F1">
        <w:rPr>
          <w:b/>
          <w:color w:val="auto"/>
          <w:sz w:val="24"/>
          <w:szCs w:val="24"/>
          <w:lang w:eastAsia="ar-SA"/>
        </w:rPr>
        <w:t xml:space="preserve">        </w:t>
      </w:r>
      <w:r w:rsidR="00E8089A">
        <w:rPr>
          <w:b/>
          <w:color w:val="auto"/>
          <w:sz w:val="24"/>
          <w:szCs w:val="24"/>
          <w:lang w:eastAsia="ar-SA"/>
        </w:rPr>
        <w:t xml:space="preserve"> </w:t>
      </w:r>
      <w:r w:rsidR="00E8089A">
        <w:rPr>
          <w:b/>
          <w:bCs/>
          <w:sz w:val="24"/>
          <w:szCs w:val="24"/>
        </w:rPr>
        <w:t>ПРОЕКТ</w:t>
      </w:r>
      <w:bookmarkStart w:id="0" w:name="_GoBack"/>
      <w:bookmarkEnd w:id="0"/>
      <w:r w:rsidR="00F027F1">
        <w:rPr>
          <w:b/>
          <w:color w:val="auto"/>
          <w:sz w:val="24"/>
          <w:szCs w:val="24"/>
          <w:lang w:eastAsia="ar-SA"/>
        </w:rPr>
        <w:t xml:space="preserve">       </w:t>
      </w:r>
      <w:r w:rsidR="00455E56">
        <w:rPr>
          <w:b/>
          <w:color w:val="auto"/>
          <w:sz w:val="24"/>
          <w:szCs w:val="24"/>
          <w:lang w:eastAsia="ar-SA"/>
        </w:rPr>
        <w:t xml:space="preserve">  </w:t>
      </w:r>
    </w:p>
    <w:p w:rsidR="00E8089A" w:rsidRDefault="00E8089A" w:rsidP="004E783C">
      <w:pPr>
        <w:suppressAutoHyphens/>
        <w:spacing w:after="0" w:line="100" w:lineRule="atLeast"/>
        <w:ind w:left="0" w:firstLine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</w:t>
      </w:r>
    </w:p>
    <w:p w:rsidR="004E783C" w:rsidRPr="001F4AFC" w:rsidRDefault="00E8089A" w:rsidP="004E783C">
      <w:pPr>
        <w:suppressAutoHyphens/>
        <w:spacing w:after="0" w:line="100" w:lineRule="atLeast"/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  <w:lang w:eastAsia="ar-SA"/>
        </w:rPr>
        <w:t xml:space="preserve"> </w:t>
      </w:r>
      <w:r w:rsidR="005A7657">
        <w:rPr>
          <w:color w:val="auto"/>
          <w:sz w:val="24"/>
          <w:szCs w:val="24"/>
          <w:lang w:eastAsia="ar-SA"/>
        </w:rPr>
        <w:t>2020</w:t>
      </w:r>
      <w:r w:rsidR="00097E07" w:rsidRPr="00097E07">
        <w:rPr>
          <w:color w:val="auto"/>
          <w:sz w:val="24"/>
          <w:szCs w:val="24"/>
          <w:lang w:eastAsia="ar-SA"/>
        </w:rPr>
        <w:t xml:space="preserve"> года                           </w:t>
      </w:r>
      <w:r w:rsidR="00097E07" w:rsidRPr="001F4AFC">
        <w:rPr>
          <w:color w:val="auto"/>
          <w:sz w:val="24"/>
          <w:szCs w:val="24"/>
          <w:lang w:eastAsia="ar-SA"/>
        </w:rPr>
        <w:t xml:space="preserve">               </w:t>
      </w:r>
      <w:r w:rsidR="00097E07" w:rsidRPr="00097E07">
        <w:rPr>
          <w:color w:val="auto"/>
          <w:sz w:val="24"/>
          <w:szCs w:val="24"/>
          <w:lang w:eastAsia="ar-SA"/>
        </w:rPr>
        <w:t xml:space="preserve">  </w:t>
      </w:r>
      <w:proofErr w:type="gramStart"/>
      <w:r w:rsidR="00097E07" w:rsidRPr="00097E07">
        <w:rPr>
          <w:color w:val="auto"/>
          <w:sz w:val="24"/>
          <w:szCs w:val="24"/>
          <w:lang w:eastAsia="ar-SA"/>
        </w:rPr>
        <w:t>с</w:t>
      </w:r>
      <w:proofErr w:type="gramEnd"/>
      <w:r w:rsidR="00097E07" w:rsidRPr="00097E07">
        <w:rPr>
          <w:color w:val="auto"/>
          <w:sz w:val="24"/>
          <w:szCs w:val="24"/>
          <w:lang w:eastAsia="ar-SA"/>
        </w:rPr>
        <w:t xml:space="preserve">. </w:t>
      </w:r>
      <w:r w:rsidR="004E783C">
        <w:rPr>
          <w:color w:val="auto"/>
          <w:sz w:val="24"/>
          <w:szCs w:val="24"/>
          <w:lang w:eastAsia="ar-SA"/>
        </w:rPr>
        <w:t xml:space="preserve">Зыбины                                    </w:t>
      </w:r>
      <w:r w:rsidR="00097E07" w:rsidRPr="00097E07">
        <w:rPr>
          <w:color w:val="auto"/>
          <w:sz w:val="24"/>
          <w:szCs w:val="24"/>
          <w:lang w:eastAsia="ar-SA"/>
        </w:rPr>
        <w:t>№</w:t>
      </w:r>
      <w:r w:rsidR="005A7657">
        <w:rPr>
          <w:color w:val="auto"/>
          <w:sz w:val="24"/>
          <w:szCs w:val="24"/>
          <w:lang w:eastAsia="ar-SA"/>
        </w:rPr>
        <w:t xml:space="preserve">  </w:t>
      </w:r>
    </w:p>
    <w:p w:rsidR="005A7657" w:rsidRPr="005A7657" w:rsidRDefault="00774476" w:rsidP="005A7657">
      <w:pPr>
        <w:ind w:left="-5" w:right="4573" w:firstLine="5"/>
        <w:rPr>
          <w:sz w:val="24"/>
          <w:szCs w:val="24"/>
        </w:rPr>
      </w:pPr>
      <w:r w:rsidRPr="001F4AFC">
        <w:rPr>
          <w:b/>
          <w:i/>
          <w:sz w:val="24"/>
          <w:szCs w:val="24"/>
        </w:rPr>
        <w:t xml:space="preserve"> </w:t>
      </w:r>
      <w:r w:rsidRPr="001F4AFC">
        <w:rPr>
          <w:sz w:val="24"/>
          <w:szCs w:val="24"/>
        </w:rPr>
        <w:t xml:space="preserve">«Об утверждении Порядка </w:t>
      </w:r>
      <w:r w:rsidR="005A7657" w:rsidRPr="005A7657">
        <w:rPr>
          <w:sz w:val="24"/>
          <w:szCs w:val="24"/>
        </w:rPr>
        <w:t>осуществления</w:t>
      </w:r>
      <w:r w:rsidR="005A7657">
        <w:rPr>
          <w:sz w:val="24"/>
          <w:szCs w:val="24"/>
        </w:rPr>
        <w:t xml:space="preserve"> </w:t>
      </w:r>
      <w:r w:rsidR="005A7657" w:rsidRPr="005A7657">
        <w:rPr>
          <w:sz w:val="24"/>
          <w:szCs w:val="24"/>
        </w:rPr>
        <w:t>внутреннего муниципального финансового контроля</w:t>
      </w:r>
    </w:p>
    <w:p w:rsidR="005A7657" w:rsidRPr="005A7657" w:rsidRDefault="005A7657" w:rsidP="005A7657">
      <w:pPr>
        <w:ind w:left="-5" w:right="4573" w:firstLine="5"/>
        <w:rPr>
          <w:sz w:val="24"/>
          <w:szCs w:val="24"/>
        </w:rPr>
      </w:pPr>
      <w:r w:rsidRPr="005A7657">
        <w:rPr>
          <w:sz w:val="24"/>
          <w:szCs w:val="24"/>
        </w:rPr>
        <w:t xml:space="preserve">администрацией </w:t>
      </w:r>
      <w:r w:rsidR="004E783C">
        <w:rPr>
          <w:sz w:val="24"/>
          <w:szCs w:val="24"/>
        </w:rPr>
        <w:t>Зыбинского</w:t>
      </w:r>
      <w:r w:rsidRPr="005A7657">
        <w:rPr>
          <w:sz w:val="24"/>
          <w:szCs w:val="24"/>
        </w:rPr>
        <w:t xml:space="preserve"> сельского поселения</w:t>
      </w:r>
    </w:p>
    <w:p w:rsidR="00774476" w:rsidRPr="001F4AFC" w:rsidRDefault="005A7657" w:rsidP="005A7657">
      <w:pPr>
        <w:ind w:left="-5" w:right="4573" w:firstLine="5"/>
        <w:rPr>
          <w:sz w:val="24"/>
          <w:szCs w:val="24"/>
        </w:rPr>
      </w:pPr>
      <w:r w:rsidRPr="005A7657">
        <w:rPr>
          <w:sz w:val="24"/>
          <w:szCs w:val="24"/>
        </w:rPr>
        <w:t>Белогорского района Республики Крым</w:t>
      </w:r>
      <w:r w:rsidR="00774476" w:rsidRPr="001F4AFC">
        <w:rPr>
          <w:sz w:val="24"/>
          <w:szCs w:val="24"/>
        </w:rPr>
        <w:t xml:space="preserve">» </w:t>
      </w:r>
    </w:p>
    <w:p w:rsidR="00774476" w:rsidRPr="005F3BCE" w:rsidRDefault="00774476" w:rsidP="00DB47CB">
      <w:pPr>
        <w:spacing w:after="0" w:line="259" w:lineRule="auto"/>
        <w:ind w:left="0" w:firstLine="284"/>
        <w:rPr>
          <w:b/>
          <w:sz w:val="24"/>
          <w:szCs w:val="24"/>
        </w:rPr>
      </w:pPr>
      <w:r w:rsidRPr="001F4AFC">
        <w:rPr>
          <w:sz w:val="24"/>
          <w:szCs w:val="24"/>
        </w:rPr>
        <w:t xml:space="preserve"> </w:t>
      </w:r>
      <w:proofErr w:type="gramStart"/>
      <w:r w:rsidRPr="001F4AFC">
        <w:rPr>
          <w:sz w:val="24"/>
          <w:szCs w:val="24"/>
        </w:rPr>
        <w:t xml:space="preserve">В соответствии со статьей 269.2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5437CF" w:rsidRPr="005437CF">
        <w:rPr>
          <w:sz w:val="24"/>
          <w:szCs w:val="24"/>
        </w:rPr>
        <w:t xml:space="preserve">Постановлением Правительства российской Федерации от </w:t>
      </w:r>
      <w:r w:rsidR="005437CF">
        <w:rPr>
          <w:sz w:val="24"/>
          <w:szCs w:val="24"/>
        </w:rPr>
        <w:t>06.02.2020</w:t>
      </w:r>
      <w:r w:rsidR="005437CF" w:rsidRPr="005437CF">
        <w:rPr>
          <w:sz w:val="24"/>
          <w:szCs w:val="24"/>
        </w:rPr>
        <w:t xml:space="preserve"> №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</w:t>
      </w:r>
      <w:proofErr w:type="gramEnd"/>
      <w:r w:rsidR="005437CF" w:rsidRPr="005437CF">
        <w:rPr>
          <w:sz w:val="24"/>
          <w:szCs w:val="24"/>
        </w:rPr>
        <w:t xml:space="preserve"> контроля"</w:t>
      </w:r>
      <w:r w:rsidR="005437CF">
        <w:rPr>
          <w:sz w:val="24"/>
          <w:szCs w:val="24"/>
        </w:rPr>
        <w:t xml:space="preserve">, </w:t>
      </w:r>
      <w:r w:rsidRPr="001F4AFC">
        <w:rPr>
          <w:sz w:val="24"/>
          <w:szCs w:val="24"/>
        </w:rPr>
        <w:t xml:space="preserve">Уставом </w:t>
      </w:r>
      <w:proofErr w:type="gramStart"/>
      <w:r w:rsidRPr="001F4AFC">
        <w:rPr>
          <w:sz w:val="24"/>
          <w:szCs w:val="24"/>
        </w:rPr>
        <w:t xml:space="preserve">муниципального образования </w:t>
      </w:r>
      <w:r w:rsidR="004E783C">
        <w:rPr>
          <w:sz w:val="24"/>
          <w:szCs w:val="24"/>
        </w:rPr>
        <w:t>Зыбинское</w:t>
      </w:r>
      <w:r w:rsidR="00D03E55" w:rsidRPr="001F4AFC">
        <w:rPr>
          <w:sz w:val="24"/>
          <w:szCs w:val="24"/>
        </w:rPr>
        <w:t xml:space="preserve"> </w:t>
      </w:r>
      <w:r w:rsidRPr="001F4AFC">
        <w:rPr>
          <w:sz w:val="24"/>
          <w:szCs w:val="24"/>
        </w:rPr>
        <w:t>сельского поселения, с целью реализации функций муниципального контроля в соответствии с действующем законодательством</w:t>
      </w:r>
      <w:r w:rsidR="00D03E55" w:rsidRPr="001F4AFC">
        <w:rPr>
          <w:sz w:val="24"/>
          <w:szCs w:val="24"/>
        </w:rPr>
        <w:t xml:space="preserve"> </w:t>
      </w:r>
      <w:r w:rsidRPr="001F4AFC">
        <w:rPr>
          <w:sz w:val="24"/>
          <w:szCs w:val="24"/>
        </w:rPr>
        <w:t xml:space="preserve"> </w:t>
      </w:r>
      <w:r w:rsidR="00D03E55" w:rsidRPr="001F4AFC">
        <w:rPr>
          <w:sz w:val="24"/>
          <w:szCs w:val="24"/>
        </w:rPr>
        <w:t>а</w:t>
      </w:r>
      <w:r w:rsidRPr="001F4AFC">
        <w:rPr>
          <w:sz w:val="24"/>
          <w:szCs w:val="24"/>
        </w:rPr>
        <w:t xml:space="preserve">дминистрация </w:t>
      </w:r>
      <w:r w:rsidR="004E783C">
        <w:rPr>
          <w:sz w:val="24"/>
          <w:szCs w:val="24"/>
        </w:rPr>
        <w:t>Зыбинского</w:t>
      </w:r>
      <w:r w:rsidR="00D03E55" w:rsidRPr="001F4AFC">
        <w:rPr>
          <w:sz w:val="24"/>
          <w:szCs w:val="24"/>
        </w:rPr>
        <w:t xml:space="preserve"> </w:t>
      </w:r>
      <w:r w:rsidRPr="001F4AFC">
        <w:rPr>
          <w:sz w:val="24"/>
          <w:szCs w:val="24"/>
        </w:rPr>
        <w:t xml:space="preserve">сельского поселения </w:t>
      </w:r>
      <w:r w:rsidR="00D03E55" w:rsidRPr="001F4AFC">
        <w:rPr>
          <w:sz w:val="24"/>
          <w:szCs w:val="24"/>
        </w:rPr>
        <w:t xml:space="preserve">Белогорского района Республики Крым </w:t>
      </w:r>
      <w:r w:rsidRPr="001F4AFC">
        <w:rPr>
          <w:sz w:val="24"/>
          <w:szCs w:val="24"/>
        </w:rPr>
        <w:t xml:space="preserve"> </w:t>
      </w:r>
      <w:r w:rsidR="005F3BCE" w:rsidRPr="005F3BCE">
        <w:rPr>
          <w:b/>
          <w:sz w:val="24"/>
          <w:szCs w:val="24"/>
        </w:rPr>
        <w:t>постановляет</w:t>
      </w:r>
      <w:proofErr w:type="gramEnd"/>
    </w:p>
    <w:p w:rsidR="00DB47CB" w:rsidRDefault="00DB47CB" w:rsidP="00DB47CB">
      <w:pPr>
        <w:spacing w:after="233" w:line="259" w:lineRule="auto"/>
        <w:ind w:left="691" w:right="470"/>
        <w:jc w:val="left"/>
        <w:rPr>
          <w:b/>
          <w:sz w:val="24"/>
          <w:szCs w:val="24"/>
        </w:rPr>
      </w:pPr>
    </w:p>
    <w:p w:rsidR="00DB47CB" w:rsidRDefault="00774476" w:rsidP="00DB47CB">
      <w:pPr>
        <w:pStyle w:val="a3"/>
        <w:numPr>
          <w:ilvl w:val="0"/>
          <w:numId w:val="1"/>
        </w:numPr>
        <w:spacing w:after="233" w:line="259" w:lineRule="auto"/>
        <w:ind w:right="-1" w:hanging="459"/>
        <w:rPr>
          <w:sz w:val="24"/>
          <w:szCs w:val="24"/>
        </w:rPr>
      </w:pPr>
      <w:r w:rsidRPr="00DB47CB">
        <w:rPr>
          <w:sz w:val="24"/>
          <w:szCs w:val="24"/>
        </w:rPr>
        <w:t xml:space="preserve">Утвердить Порядок осуществления внутреннего </w:t>
      </w:r>
      <w:r w:rsidR="001F4AFC" w:rsidRPr="00DB47CB">
        <w:rPr>
          <w:sz w:val="24"/>
          <w:szCs w:val="24"/>
        </w:rPr>
        <w:t xml:space="preserve">муниципального </w:t>
      </w:r>
      <w:r w:rsidRPr="00DB47CB">
        <w:rPr>
          <w:sz w:val="24"/>
          <w:szCs w:val="24"/>
        </w:rPr>
        <w:t xml:space="preserve">финансового контроля  администрацией </w:t>
      </w:r>
      <w:r w:rsidR="004E783C">
        <w:rPr>
          <w:sz w:val="24"/>
          <w:szCs w:val="24"/>
        </w:rPr>
        <w:t>Зыбинского</w:t>
      </w:r>
      <w:r w:rsidRPr="00DB47CB">
        <w:rPr>
          <w:sz w:val="24"/>
          <w:szCs w:val="24"/>
        </w:rPr>
        <w:t xml:space="preserve"> сельского поселения Белогорского Республики Крым (Приложение</w:t>
      </w:r>
      <w:r w:rsidR="00D03E55" w:rsidRPr="00DB47CB">
        <w:rPr>
          <w:sz w:val="24"/>
          <w:szCs w:val="24"/>
        </w:rPr>
        <w:t xml:space="preserve"> 1</w:t>
      </w:r>
      <w:r w:rsidRPr="00DB47CB">
        <w:rPr>
          <w:sz w:val="24"/>
          <w:szCs w:val="24"/>
        </w:rPr>
        <w:t xml:space="preserve">). </w:t>
      </w:r>
    </w:p>
    <w:p w:rsidR="00DB47CB" w:rsidRPr="00F027F1" w:rsidRDefault="005A7657" w:rsidP="00DB47CB">
      <w:pPr>
        <w:pStyle w:val="a3"/>
        <w:numPr>
          <w:ilvl w:val="0"/>
          <w:numId w:val="1"/>
        </w:numPr>
        <w:spacing w:after="233" w:line="259" w:lineRule="auto"/>
        <w:ind w:right="-1" w:hanging="459"/>
        <w:rPr>
          <w:sz w:val="24"/>
          <w:szCs w:val="24"/>
        </w:rPr>
      </w:pPr>
      <w:r w:rsidRPr="00F027F1">
        <w:rPr>
          <w:sz w:val="24"/>
          <w:szCs w:val="24"/>
        </w:rPr>
        <w:t xml:space="preserve">Постановление администрации </w:t>
      </w:r>
      <w:r w:rsidR="004E783C" w:rsidRPr="00F027F1">
        <w:rPr>
          <w:sz w:val="24"/>
          <w:szCs w:val="24"/>
        </w:rPr>
        <w:t>Зыбинского</w:t>
      </w:r>
      <w:r w:rsidRPr="00F027F1">
        <w:rPr>
          <w:sz w:val="24"/>
          <w:szCs w:val="24"/>
        </w:rPr>
        <w:t xml:space="preserve"> сельского совета Белогорского района Республики Крым от 22.11.2019 №</w:t>
      </w:r>
      <w:r w:rsidR="00F027F1" w:rsidRPr="00F027F1">
        <w:rPr>
          <w:sz w:val="24"/>
          <w:szCs w:val="24"/>
        </w:rPr>
        <w:t xml:space="preserve"> 133</w:t>
      </w:r>
      <w:r w:rsidRPr="00F027F1">
        <w:rPr>
          <w:sz w:val="24"/>
          <w:szCs w:val="24"/>
        </w:rPr>
        <w:t xml:space="preserve"> «Об утверждении Порядка осуществления внутреннего муниципального финансового контроля администрацией </w:t>
      </w:r>
      <w:r w:rsidR="004E783C" w:rsidRPr="00F027F1">
        <w:rPr>
          <w:sz w:val="24"/>
          <w:szCs w:val="24"/>
        </w:rPr>
        <w:t>Зыбинского</w:t>
      </w:r>
      <w:r w:rsidRPr="00F027F1">
        <w:rPr>
          <w:sz w:val="24"/>
          <w:szCs w:val="24"/>
        </w:rPr>
        <w:t xml:space="preserve"> сельского поселения Белогорского района Республики Крым» считать утратившим силу.</w:t>
      </w:r>
    </w:p>
    <w:p w:rsidR="00DB47CB" w:rsidRDefault="00774476" w:rsidP="00DB47CB">
      <w:pPr>
        <w:pStyle w:val="a3"/>
        <w:numPr>
          <w:ilvl w:val="0"/>
          <w:numId w:val="1"/>
        </w:numPr>
        <w:spacing w:after="5" w:line="259" w:lineRule="auto"/>
        <w:ind w:right="-1" w:hanging="459"/>
        <w:rPr>
          <w:sz w:val="24"/>
          <w:szCs w:val="24"/>
        </w:rPr>
      </w:pPr>
      <w:r w:rsidRPr="00DB47CB">
        <w:rPr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D03E55" w:rsidRPr="00DB47CB" w:rsidRDefault="00DB47CB" w:rsidP="00DB47CB">
      <w:pPr>
        <w:pStyle w:val="a3"/>
        <w:numPr>
          <w:ilvl w:val="0"/>
          <w:numId w:val="1"/>
        </w:numPr>
        <w:spacing w:after="5" w:line="259" w:lineRule="auto"/>
        <w:ind w:right="-1" w:hanging="459"/>
        <w:rPr>
          <w:sz w:val="24"/>
          <w:szCs w:val="24"/>
        </w:rPr>
      </w:pPr>
      <w:r w:rsidRPr="00DB47CB">
        <w:rPr>
          <w:sz w:val="24"/>
          <w:szCs w:val="24"/>
        </w:rPr>
        <w:t xml:space="preserve">Данное постановление подлежит обнародованию  на информационном стенде администрации </w:t>
      </w:r>
      <w:r w:rsidR="004E783C">
        <w:rPr>
          <w:sz w:val="24"/>
          <w:szCs w:val="24"/>
        </w:rPr>
        <w:t>Зыбинского</w:t>
      </w:r>
      <w:r w:rsidRPr="00DB47CB">
        <w:rPr>
          <w:sz w:val="24"/>
          <w:szCs w:val="24"/>
        </w:rPr>
        <w:t xml:space="preserve"> сельского поселения Белогорского района Республики Крым,</w:t>
      </w:r>
      <w:r w:rsidR="004E783C">
        <w:rPr>
          <w:sz w:val="24"/>
          <w:szCs w:val="24"/>
        </w:rPr>
        <w:t xml:space="preserve"> расположенного по адресу: 297610</w:t>
      </w:r>
      <w:r w:rsidRPr="00DB47CB">
        <w:rPr>
          <w:sz w:val="24"/>
          <w:szCs w:val="24"/>
        </w:rPr>
        <w:t xml:space="preserve">, Республика Крым, Белогорский район, с. </w:t>
      </w:r>
      <w:r w:rsidR="004E783C">
        <w:rPr>
          <w:sz w:val="24"/>
          <w:szCs w:val="24"/>
        </w:rPr>
        <w:t>Зыбины</w:t>
      </w:r>
      <w:r w:rsidRPr="00DB47CB">
        <w:rPr>
          <w:sz w:val="24"/>
          <w:szCs w:val="24"/>
        </w:rPr>
        <w:t xml:space="preserve">, ул. </w:t>
      </w:r>
      <w:r w:rsidR="004E783C">
        <w:rPr>
          <w:sz w:val="24"/>
          <w:szCs w:val="24"/>
        </w:rPr>
        <w:t>Кирова</w:t>
      </w:r>
      <w:r w:rsidRPr="00DB47CB">
        <w:rPr>
          <w:sz w:val="24"/>
          <w:szCs w:val="24"/>
        </w:rPr>
        <w:t>,1</w:t>
      </w:r>
      <w:r w:rsidR="004E783C">
        <w:rPr>
          <w:sz w:val="24"/>
          <w:szCs w:val="24"/>
        </w:rPr>
        <w:t>3</w:t>
      </w:r>
      <w:r w:rsidRPr="00DB47CB">
        <w:rPr>
          <w:sz w:val="24"/>
          <w:szCs w:val="24"/>
        </w:rPr>
        <w:t>, официальном сайте в сети Интернет http://</w:t>
      </w:r>
      <w:r w:rsidR="004E783C">
        <w:rPr>
          <w:sz w:val="24"/>
          <w:szCs w:val="24"/>
        </w:rPr>
        <w:t>зыбинское</w:t>
      </w:r>
      <w:r w:rsidRPr="00DB47CB">
        <w:rPr>
          <w:sz w:val="24"/>
          <w:szCs w:val="24"/>
        </w:rPr>
        <w:t>-</w:t>
      </w:r>
      <w:r w:rsidR="004E783C">
        <w:rPr>
          <w:sz w:val="24"/>
          <w:szCs w:val="24"/>
        </w:rPr>
        <w:t>сп</w:t>
      </w:r>
      <w:proofErr w:type="gramStart"/>
      <w:r w:rsidRPr="00DB47CB">
        <w:rPr>
          <w:sz w:val="24"/>
          <w:szCs w:val="24"/>
        </w:rPr>
        <w:t>.р</w:t>
      </w:r>
      <w:proofErr w:type="gramEnd"/>
      <w:r w:rsidRPr="00DB47CB">
        <w:rPr>
          <w:sz w:val="24"/>
          <w:szCs w:val="24"/>
        </w:rPr>
        <w:t>ф/,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 w:rsidR="004E783C">
        <w:rPr>
          <w:sz w:val="24"/>
          <w:szCs w:val="24"/>
        </w:rPr>
        <w:t>Зыбинское</w:t>
      </w:r>
      <w:r w:rsidRPr="00DB47CB">
        <w:rPr>
          <w:sz w:val="24"/>
          <w:szCs w:val="24"/>
        </w:rPr>
        <w:t xml:space="preserve"> сельское поселение»</w:t>
      </w:r>
      <w:r w:rsidR="00774476" w:rsidRPr="00DB47CB">
        <w:rPr>
          <w:sz w:val="24"/>
          <w:szCs w:val="24"/>
        </w:rPr>
        <w:t xml:space="preserve">. </w:t>
      </w:r>
    </w:p>
    <w:p w:rsidR="00774476" w:rsidRPr="001F4AFC" w:rsidRDefault="00774476" w:rsidP="00DB47CB">
      <w:pPr>
        <w:numPr>
          <w:ilvl w:val="0"/>
          <w:numId w:val="1"/>
        </w:numPr>
        <w:spacing w:after="5"/>
        <w:ind w:right="-1" w:hanging="459"/>
        <w:rPr>
          <w:sz w:val="24"/>
          <w:szCs w:val="24"/>
        </w:rPr>
      </w:pPr>
      <w:r w:rsidRPr="001F4AFC">
        <w:rPr>
          <w:sz w:val="24"/>
          <w:szCs w:val="24"/>
        </w:rPr>
        <w:t xml:space="preserve">Контроль </w:t>
      </w:r>
      <w:r w:rsidR="00DB47CB">
        <w:rPr>
          <w:sz w:val="24"/>
          <w:szCs w:val="24"/>
        </w:rPr>
        <w:t>по</w:t>
      </w:r>
      <w:r w:rsidRPr="001F4AFC">
        <w:rPr>
          <w:sz w:val="24"/>
          <w:szCs w:val="24"/>
        </w:rPr>
        <w:t xml:space="preserve"> исполнени</w:t>
      </w:r>
      <w:r w:rsidR="00DB47CB">
        <w:rPr>
          <w:sz w:val="24"/>
          <w:szCs w:val="24"/>
        </w:rPr>
        <w:t>ю</w:t>
      </w:r>
      <w:r w:rsidRPr="001F4AFC">
        <w:rPr>
          <w:sz w:val="24"/>
          <w:szCs w:val="24"/>
        </w:rPr>
        <w:t xml:space="preserve"> настоящего постановления оставляю за собой. </w:t>
      </w:r>
    </w:p>
    <w:p w:rsidR="00774476" w:rsidRPr="001F4AFC" w:rsidRDefault="00774476" w:rsidP="00774476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1F4AFC">
        <w:rPr>
          <w:sz w:val="24"/>
          <w:szCs w:val="24"/>
        </w:rPr>
        <w:t xml:space="preserve"> </w:t>
      </w:r>
    </w:p>
    <w:p w:rsidR="00D03E55" w:rsidRPr="001F4AFC" w:rsidRDefault="00774476" w:rsidP="00D03E55">
      <w:pPr>
        <w:spacing w:after="0"/>
        <w:ind w:right="37"/>
        <w:rPr>
          <w:sz w:val="24"/>
          <w:szCs w:val="24"/>
        </w:rPr>
      </w:pPr>
      <w:r w:rsidRPr="001F4AFC">
        <w:rPr>
          <w:sz w:val="24"/>
          <w:szCs w:val="24"/>
        </w:rPr>
        <w:t xml:space="preserve">Председатель </w:t>
      </w:r>
      <w:r w:rsidR="004E783C">
        <w:rPr>
          <w:sz w:val="24"/>
          <w:szCs w:val="24"/>
        </w:rPr>
        <w:t>Зыбинского</w:t>
      </w:r>
      <w:r w:rsidRPr="001F4AFC">
        <w:rPr>
          <w:sz w:val="24"/>
          <w:szCs w:val="24"/>
        </w:rPr>
        <w:t xml:space="preserve"> сельского совета-</w:t>
      </w:r>
    </w:p>
    <w:p w:rsidR="00D03E55" w:rsidRPr="001F4AFC" w:rsidRDefault="00774476" w:rsidP="00D03E55">
      <w:pPr>
        <w:spacing w:after="0"/>
        <w:ind w:right="37"/>
        <w:rPr>
          <w:sz w:val="24"/>
          <w:szCs w:val="24"/>
        </w:rPr>
      </w:pPr>
      <w:r w:rsidRPr="001F4AFC">
        <w:rPr>
          <w:sz w:val="24"/>
          <w:szCs w:val="24"/>
        </w:rPr>
        <w:t xml:space="preserve">глава администрации  </w:t>
      </w:r>
      <w:r w:rsidR="004E783C">
        <w:rPr>
          <w:sz w:val="24"/>
          <w:szCs w:val="24"/>
        </w:rPr>
        <w:t>Зыбинского</w:t>
      </w:r>
      <w:r w:rsidRPr="001F4AFC">
        <w:rPr>
          <w:sz w:val="24"/>
          <w:szCs w:val="24"/>
        </w:rPr>
        <w:t xml:space="preserve"> сельского поселения</w:t>
      </w:r>
      <w:r w:rsidR="00D03E55" w:rsidRPr="001F4AFC">
        <w:rPr>
          <w:sz w:val="24"/>
          <w:szCs w:val="24"/>
        </w:rPr>
        <w:t xml:space="preserve">                      </w:t>
      </w:r>
      <w:r w:rsidR="005A7657">
        <w:rPr>
          <w:sz w:val="24"/>
          <w:szCs w:val="24"/>
        </w:rPr>
        <w:t xml:space="preserve">            </w:t>
      </w:r>
      <w:r w:rsidR="004E783C">
        <w:rPr>
          <w:sz w:val="24"/>
          <w:szCs w:val="24"/>
        </w:rPr>
        <w:t>Т.А.Книжник</w:t>
      </w:r>
    </w:p>
    <w:p w:rsidR="003669F5" w:rsidRDefault="003669F5" w:rsidP="00DB47CB">
      <w:pPr>
        <w:spacing w:after="0"/>
        <w:ind w:left="0" w:right="37" w:firstLine="0"/>
        <w:rPr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329"/>
        <w:gridCol w:w="404"/>
        <w:gridCol w:w="6332"/>
      </w:tblGrid>
      <w:tr w:rsidR="00404C28" w:rsidRPr="00404C28" w:rsidTr="00DB47CB">
        <w:trPr>
          <w:trHeight w:val="1718"/>
        </w:trPr>
        <w:tc>
          <w:tcPr>
            <w:tcW w:w="3329" w:type="dxa"/>
          </w:tcPr>
          <w:p w:rsidR="00404C28" w:rsidRPr="00404C28" w:rsidRDefault="00404C28" w:rsidP="00404C28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</w:tcPr>
          <w:p w:rsidR="00404C28" w:rsidRPr="00404C28" w:rsidRDefault="00404C28" w:rsidP="00404C28">
            <w:pPr>
              <w:snapToGrid w:val="0"/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  <w:p w:rsidR="00404C28" w:rsidRPr="00404C28" w:rsidRDefault="00404C28" w:rsidP="00404C28">
            <w:pPr>
              <w:snapToGrid w:val="0"/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32" w:type="dxa"/>
          </w:tcPr>
          <w:p w:rsidR="00404C28" w:rsidRPr="00404C28" w:rsidRDefault="00404C28" w:rsidP="00404C28">
            <w:pPr>
              <w:tabs>
                <w:tab w:val="left" w:pos="-108"/>
                <w:tab w:val="center" w:pos="2372"/>
              </w:tabs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404C28">
              <w:rPr>
                <w:color w:val="auto"/>
                <w:sz w:val="20"/>
                <w:szCs w:val="20"/>
                <w:lang w:eastAsia="en-US"/>
              </w:rPr>
              <w:t>Приложение 1</w:t>
            </w:r>
          </w:p>
          <w:p w:rsidR="00404C28" w:rsidRPr="00404C28" w:rsidRDefault="00404C28" w:rsidP="00404C28">
            <w:pPr>
              <w:tabs>
                <w:tab w:val="left" w:pos="624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404C28">
              <w:rPr>
                <w:color w:val="auto"/>
                <w:sz w:val="20"/>
                <w:szCs w:val="20"/>
                <w:lang w:eastAsia="en-US"/>
              </w:rPr>
              <w:t xml:space="preserve">к постановлению администрации </w:t>
            </w:r>
            <w:r w:rsidR="004E783C">
              <w:rPr>
                <w:color w:val="auto"/>
                <w:sz w:val="20"/>
                <w:szCs w:val="20"/>
                <w:lang w:eastAsia="en-US"/>
              </w:rPr>
              <w:t>Зыбинского</w:t>
            </w:r>
            <w:r w:rsidRPr="00404C28">
              <w:rPr>
                <w:color w:val="auto"/>
                <w:sz w:val="20"/>
                <w:szCs w:val="20"/>
                <w:lang w:eastAsia="en-US"/>
              </w:rPr>
              <w:t xml:space="preserve"> сельского совета Белогорского района Республики Крым от</w:t>
            </w:r>
            <w:r w:rsidR="00455E56">
              <w:rPr>
                <w:color w:val="auto"/>
                <w:sz w:val="20"/>
                <w:szCs w:val="20"/>
                <w:lang w:eastAsia="en-US"/>
              </w:rPr>
              <w:t xml:space="preserve"> 26.06</w:t>
            </w:r>
            <w:r w:rsidR="00DB47CB">
              <w:rPr>
                <w:color w:val="auto"/>
                <w:sz w:val="20"/>
                <w:szCs w:val="20"/>
                <w:lang w:eastAsia="en-US"/>
              </w:rPr>
              <w:t>.2020</w:t>
            </w:r>
            <w:r w:rsidR="00392272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04C28">
              <w:rPr>
                <w:color w:val="auto"/>
                <w:sz w:val="20"/>
                <w:szCs w:val="20"/>
                <w:lang w:eastAsia="en-US"/>
              </w:rPr>
              <w:t>№</w:t>
            </w:r>
            <w:r w:rsidR="004E783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455E56">
              <w:rPr>
                <w:color w:val="auto"/>
                <w:sz w:val="20"/>
                <w:szCs w:val="20"/>
                <w:lang w:eastAsia="en-US"/>
              </w:rPr>
              <w:t>75</w:t>
            </w:r>
            <w:r w:rsidR="004E783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DB47CB">
              <w:rPr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1F4AF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F4AFC">
              <w:rPr>
                <w:color w:val="auto"/>
                <w:sz w:val="20"/>
                <w:szCs w:val="20"/>
                <w:lang w:eastAsia="ar-SA"/>
              </w:rPr>
              <w:t>«Об утверждении Порядка осуществления внутрен</w:t>
            </w:r>
            <w:r w:rsidR="001F4AFC" w:rsidRPr="001F4AFC">
              <w:rPr>
                <w:color w:val="auto"/>
                <w:sz w:val="20"/>
                <w:szCs w:val="20"/>
                <w:lang w:eastAsia="ar-SA"/>
              </w:rPr>
              <w:t xml:space="preserve">него муниципального финансового </w:t>
            </w:r>
            <w:r w:rsidRPr="001F4AFC">
              <w:rPr>
                <w:color w:val="auto"/>
                <w:sz w:val="20"/>
                <w:szCs w:val="20"/>
                <w:lang w:eastAsia="ar-SA"/>
              </w:rPr>
              <w:t xml:space="preserve">контроля администрацией </w:t>
            </w:r>
            <w:r w:rsidR="004E783C">
              <w:rPr>
                <w:color w:val="auto"/>
                <w:sz w:val="20"/>
                <w:szCs w:val="20"/>
                <w:lang w:eastAsia="ar-SA"/>
              </w:rPr>
              <w:t>Зыбинского</w:t>
            </w:r>
            <w:r w:rsidRPr="001F4AFC">
              <w:rPr>
                <w:color w:val="auto"/>
                <w:sz w:val="20"/>
                <w:szCs w:val="20"/>
                <w:lang w:eastAsia="ar-SA"/>
              </w:rPr>
              <w:t xml:space="preserve"> сельского поселения Белогорского района Республики Крым»</w:t>
            </w:r>
          </w:p>
          <w:p w:rsidR="00404C28" w:rsidRPr="00404C28" w:rsidRDefault="00404C28" w:rsidP="00404C28">
            <w:pPr>
              <w:tabs>
                <w:tab w:val="left" w:pos="624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404C2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74476" w:rsidRPr="001F4AFC" w:rsidRDefault="00774476" w:rsidP="00774476">
      <w:pPr>
        <w:spacing w:after="0" w:line="259" w:lineRule="auto"/>
        <w:ind w:left="283" w:firstLine="0"/>
        <w:jc w:val="center"/>
        <w:rPr>
          <w:sz w:val="24"/>
          <w:szCs w:val="24"/>
        </w:rPr>
      </w:pPr>
      <w:r w:rsidRPr="001F4AFC">
        <w:rPr>
          <w:b/>
          <w:sz w:val="24"/>
          <w:szCs w:val="24"/>
        </w:rPr>
        <w:t xml:space="preserve"> </w:t>
      </w:r>
    </w:p>
    <w:p w:rsidR="003669F5" w:rsidRDefault="00774476" w:rsidP="00774476">
      <w:pPr>
        <w:spacing w:after="0" w:line="259" w:lineRule="auto"/>
        <w:ind w:left="691" w:right="471"/>
        <w:jc w:val="center"/>
        <w:rPr>
          <w:b/>
          <w:sz w:val="24"/>
          <w:szCs w:val="24"/>
        </w:rPr>
      </w:pPr>
      <w:r w:rsidRPr="005A7657">
        <w:rPr>
          <w:b/>
          <w:sz w:val="24"/>
          <w:szCs w:val="24"/>
        </w:rPr>
        <w:t>ПОРЯДОК</w:t>
      </w:r>
    </w:p>
    <w:p w:rsidR="003669F5" w:rsidRPr="003669F5" w:rsidRDefault="003669F5" w:rsidP="003669F5">
      <w:pPr>
        <w:spacing w:after="0" w:line="259" w:lineRule="auto"/>
        <w:ind w:left="691" w:right="471"/>
        <w:jc w:val="center"/>
        <w:rPr>
          <w:b/>
          <w:sz w:val="24"/>
          <w:szCs w:val="24"/>
        </w:rPr>
      </w:pPr>
      <w:r w:rsidRPr="003669F5">
        <w:rPr>
          <w:b/>
          <w:sz w:val="24"/>
          <w:szCs w:val="24"/>
        </w:rPr>
        <w:t>осуществления внутреннего муниципального финансового контроля</w:t>
      </w:r>
    </w:p>
    <w:p w:rsidR="003669F5" w:rsidRDefault="003669F5" w:rsidP="003669F5">
      <w:pPr>
        <w:spacing w:after="0" w:line="259" w:lineRule="auto"/>
        <w:ind w:left="691" w:right="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3669F5">
        <w:rPr>
          <w:b/>
          <w:sz w:val="24"/>
          <w:szCs w:val="24"/>
        </w:rPr>
        <w:t xml:space="preserve">дминистрацией </w:t>
      </w:r>
      <w:r w:rsidR="004E783C">
        <w:rPr>
          <w:b/>
          <w:sz w:val="24"/>
          <w:szCs w:val="24"/>
        </w:rPr>
        <w:t>Зыбинского</w:t>
      </w:r>
      <w:r w:rsidRPr="003669F5">
        <w:rPr>
          <w:b/>
          <w:sz w:val="24"/>
          <w:szCs w:val="24"/>
        </w:rPr>
        <w:t xml:space="preserve"> сельского поселения Белогорского района Республики Крым</w:t>
      </w:r>
    </w:p>
    <w:p w:rsidR="00774476" w:rsidRPr="005A7657" w:rsidRDefault="00774476" w:rsidP="003669F5">
      <w:pPr>
        <w:spacing w:after="0" w:line="259" w:lineRule="auto"/>
        <w:ind w:left="691" w:right="471"/>
        <w:jc w:val="center"/>
        <w:rPr>
          <w:sz w:val="24"/>
          <w:szCs w:val="24"/>
        </w:rPr>
      </w:pPr>
      <w:r w:rsidRPr="005A7657">
        <w:rPr>
          <w:b/>
          <w:sz w:val="24"/>
          <w:szCs w:val="24"/>
        </w:rPr>
        <w:t xml:space="preserve"> </w:t>
      </w:r>
    </w:p>
    <w:p w:rsidR="003669F5" w:rsidRPr="003669F5" w:rsidRDefault="003669F5" w:rsidP="003669F5">
      <w:pPr>
        <w:numPr>
          <w:ilvl w:val="0"/>
          <w:numId w:val="29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Общие положения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</w:t>
      </w:r>
      <w:r w:rsidR="004E783C">
        <w:rPr>
          <w:color w:val="auto"/>
          <w:sz w:val="24"/>
          <w:szCs w:val="24"/>
          <w:lang w:eastAsia="en-US"/>
        </w:rPr>
        <w:t>Зыбинского</w:t>
      </w:r>
      <w:r w:rsidRPr="003669F5">
        <w:rPr>
          <w:color w:val="auto"/>
          <w:sz w:val="24"/>
          <w:szCs w:val="24"/>
          <w:lang w:eastAsia="en-US"/>
        </w:rPr>
        <w:t xml:space="preserve"> сельского поселения Белогорского района Республики Крым</w:t>
      </w:r>
      <w:r w:rsidRPr="003669F5">
        <w:rPr>
          <w:sz w:val="24"/>
          <w:szCs w:val="24"/>
        </w:rPr>
        <w:t xml:space="preserve"> (далее </w:t>
      </w:r>
      <w:proofErr w:type="gramStart"/>
      <w:r w:rsidRPr="003669F5">
        <w:rPr>
          <w:sz w:val="24"/>
          <w:szCs w:val="24"/>
        </w:rPr>
        <w:t>–А</w:t>
      </w:r>
      <w:proofErr w:type="gramEnd"/>
      <w:r w:rsidRPr="003669F5">
        <w:rPr>
          <w:sz w:val="24"/>
          <w:szCs w:val="24"/>
        </w:rPr>
        <w:t>дминистрация) полномочий по контролю в финансово-бюджетной сфере (далее – деятельность по контролю) во исполнение части 3 статьи 269.2 Бюджетного кодекса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1.3. Внутренний муниципальный финансовый контроль осуществляется Администрацией (далее – орган внутреннего муниципального финансового контроля).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1.5. </w:t>
      </w:r>
      <w:proofErr w:type="gramStart"/>
      <w:r w:rsidRPr="003669F5">
        <w:rPr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3669F5">
        <w:rPr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1.6.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1.7. Основанием для осуществления внеплановых контрольных мероприятий является: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поручение Главы муниципального образования, его заместителя;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поступление депутатских запросов;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истечение срока исполнения ранее выданных представлений и (или) предписаний.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1.8. Объектами контроля в финансово-бюджетной сфере являются: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</w:t>
      </w:r>
      <w:r w:rsidRPr="003669F5">
        <w:rPr>
          <w:sz w:val="24"/>
          <w:szCs w:val="24"/>
        </w:rPr>
        <w:lastRenderedPageBreak/>
        <w:t>условий предоставления межбюджетных трансфертов, бюджетных кредитов, предоставленных из местного бюджета;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муниципальные учреждения;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муниципальные унитарные предприятия;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д) хозяйственные товарищества и общества с участием Администрации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муниципальных контрактов (договоров, соглашений) о</w:t>
      </w:r>
      <w:proofErr w:type="gramEnd"/>
      <w:r w:rsidRPr="003669F5">
        <w:rPr>
          <w:sz w:val="24"/>
          <w:szCs w:val="24"/>
        </w:rPr>
        <w:t xml:space="preserve"> </w:t>
      </w:r>
      <w:proofErr w:type="gramStart"/>
      <w:r w:rsidRPr="003669F5">
        <w:rPr>
          <w:sz w:val="24"/>
          <w:szCs w:val="24"/>
        </w:rPr>
        <w:t>предоставлении</w:t>
      </w:r>
      <w:proofErr w:type="gramEnd"/>
      <w:r w:rsidRPr="003669F5">
        <w:rPr>
          <w:sz w:val="24"/>
          <w:szCs w:val="24"/>
        </w:rPr>
        <w:t xml:space="preserve"> средств из местного бюджета, муниципальных контрактов (договоров,  соглашений) о предоставлении муниципальных гарантий;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ж) кредитные организации, осуществляющие отдельные операции с бюджетными средствами, в части соблюдения ими условий муниципальных контрактов (договоров, соглашений) о предоставлении средств из местного бюджета.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1.10. Должностным лицом, уполномоченным принимать решения о проведении проверок, ревизий и обследований, о периодичности их проведения, является Глава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1.11. Должностными лицами органа внутреннего муниципального финансового контроля, осуществляющими контроль в финансово-бюджетной сфере, являются: Заместитель главы Администрации, главный бухгалтер-руководитель отдела финансово-экономического планирования и бухгалтерского учета Администрации, главные специалисты отдела финансово-экономического планирования и бухгалтерского учета Администрации, главный специалист-юрист административно-правового отдела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shd w:val="clear" w:color="auto" w:fill="FFFFFF"/>
          <w:lang w:eastAsia="en-US"/>
        </w:rPr>
      </w:pPr>
      <w:r w:rsidRPr="003669F5">
        <w:rPr>
          <w:sz w:val="24"/>
          <w:szCs w:val="24"/>
        </w:rPr>
        <w:t>Должностные лица органа внутреннего муниципального финансового контроля</w:t>
      </w:r>
      <w:r w:rsidRPr="003669F5">
        <w:rPr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Pr="003669F5">
        <w:rPr>
          <w:color w:val="auto"/>
          <w:sz w:val="24"/>
          <w:szCs w:val="24"/>
          <w:shd w:val="clear" w:color="auto" w:fill="FFFFFF"/>
          <w:lang w:eastAsia="en-US"/>
        </w:rPr>
        <w:t>при осуществлении контрольной деятельности руководствуются этическими принципами, принципами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proofErr w:type="gramStart"/>
      <w:r w:rsidRPr="003669F5">
        <w:rPr>
          <w:color w:val="auto"/>
          <w:sz w:val="24"/>
          <w:szCs w:val="24"/>
          <w:lang w:eastAsia="en-US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</w:t>
      </w:r>
      <w:hyperlink r:id="rId9" w:anchor="/document/184842/entry/1000" w:history="1">
        <w:r w:rsidRPr="003669F5">
          <w:rPr>
            <w:color w:val="auto"/>
            <w:sz w:val="24"/>
            <w:szCs w:val="24"/>
            <w:u w:val="single"/>
            <w:lang w:eastAsia="en-US"/>
          </w:rPr>
          <w:t>общими принципами</w:t>
        </w:r>
      </w:hyperlink>
      <w:r w:rsidRPr="003669F5">
        <w:rPr>
          <w:color w:val="auto"/>
          <w:sz w:val="24"/>
          <w:szCs w:val="24"/>
          <w:lang w:eastAsia="en-US"/>
        </w:rPr>
        <w:t xml:space="preserve"> служебного поведения государственных служащих, утвержденными </w:t>
      </w:r>
      <w:hyperlink r:id="rId10" w:anchor="/document/184842/entry/0" w:history="1">
        <w:r w:rsidRPr="003669F5">
          <w:rPr>
            <w:color w:val="auto"/>
            <w:sz w:val="24"/>
            <w:szCs w:val="24"/>
            <w:u w:val="single"/>
            <w:lang w:eastAsia="en-US"/>
          </w:rPr>
          <w:t>Указом</w:t>
        </w:r>
      </w:hyperlink>
      <w:r w:rsidRPr="003669F5">
        <w:rPr>
          <w:color w:val="auto"/>
          <w:sz w:val="24"/>
          <w:szCs w:val="24"/>
          <w:lang w:eastAsia="en-US"/>
        </w:rPr>
        <w:t> Президента Российской Федерации от 12 августа 2002 г. N 885 "Об утверждении общих принципов служебного поведения государственных служащих", а также </w:t>
      </w:r>
      <w:hyperlink r:id="rId11" w:anchor="/document/55171108/entry/0" w:history="1">
        <w:r w:rsidRPr="003669F5">
          <w:rPr>
            <w:color w:val="auto"/>
            <w:sz w:val="24"/>
            <w:szCs w:val="24"/>
            <w:u w:val="single"/>
            <w:lang w:eastAsia="en-US"/>
          </w:rPr>
          <w:t>кодексами</w:t>
        </w:r>
      </w:hyperlink>
      <w:r w:rsidRPr="003669F5">
        <w:rPr>
          <w:color w:val="auto"/>
          <w:sz w:val="24"/>
          <w:szCs w:val="24"/>
          <w:lang w:eastAsia="en-US"/>
        </w:rPr>
        <w:t> этики</w:t>
      </w:r>
      <w:proofErr w:type="gramEnd"/>
      <w:r w:rsidRPr="003669F5">
        <w:rPr>
          <w:color w:val="auto"/>
          <w:sz w:val="24"/>
          <w:szCs w:val="24"/>
          <w:lang w:eastAsia="en-US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Независимость уполномоченных должностных лиц состоит в том, что они: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lastRenderedPageBreak/>
        <w:t>- 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- не состоят в соответствии с </w:t>
      </w:r>
      <w:hyperlink r:id="rId12" w:anchor="/document/10105807/entry/3" w:history="1">
        <w:r w:rsidRPr="003669F5">
          <w:rPr>
            <w:color w:val="auto"/>
            <w:sz w:val="24"/>
            <w:szCs w:val="24"/>
            <w:lang w:eastAsia="en-US"/>
          </w:rPr>
          <w:t>семейным законодательством</w:t>
        </w:r>
      </w:hyperlink>
      <w:r w:rsidRPr="003669F5">
        <w:rPr>
          <w:color w:val="auto"/>
          <w:sz w:val="24"/>
          <w:szCs w:val="24"/>
          <w:lang w:eastAsia="en-US"/>
        </w:rPr>
        <w:t> 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- 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-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 xml:space="preserve">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3669F5">
        <w:rPr>
          <w:color w:val="auto"/>
          <w:sz w:val="24"/>
          <w:szCs w:val="24"/>
          <w:lang w:eastAsia="en-US"/>
        </w:rPr>
        <w:t>установления законности действий объекта контроля</w:t>
      </w:r>
      <w:proofErr w:type="gramEnd"/>
      <w:r w:rsidRPr="003669F5">
        <w:rPr>
          <w:color w:val="auto"/>
          <w:sz w:val="24"/>
          <w:szCs w:val="24"/>
          <w:lang w:eastAsia="en-US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22272F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1.12. Должностные лица, указанные в пункте 1.11. настоящего Положения, имеют право: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1.14. Должностные лица, указанные в пункте 1.11. настоящего Положения, обязаны: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lastRenderedPageBreak/>
        <w:t>в) проводить контрольные мероприятия в соответствии с Распоряжением Администрации о проведении контрольного мероприятия;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и удостоверением 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1.15.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1.16. </w:t>
      </w:r>
      <w:proofErr w:type="gramStart"/>
      <w:r w:rsidRPr="003669F5">
        <w:rPr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1.17. Срок представления информации, документов и материалов исчисляется </w:t>
      </w:r>
      <w:proofErr w:type="gramStart"/>
      <w:r w:rsidRPr="003669F5">
        <w:rPr>
          <w:sz w:val="24"/>
          <w:szCs w:val="24"/>
        </w:rPr>
        <w:t>с даты получения</w:t>
      </w:r>
      <w:proofErr w:type="gramEnd"/>
      <w:r w:rsidRPr="003669F5">
        <w:rPr>
          <w:sz w:val="24"/>
          <w:szCs w:val="24"/>
        </w:rPr>
        <w:t xml:space="preserve"> запроса и составляет 3 рабочих дня.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1.19.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1.20.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1.23. Обследования могут проводиться в рамках камеральных и выездных проверок (ревизий)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</w:rPr>
      </w:pPr>
      <w:r w:rsidRPr="003669F5">
        <w:rPr>
          <w:color w:val="auto"/>
          <w:sz w:val="24"/>
          <w:szCs w:val="24"/>
        </w:rPr>
        <w:t>1.24.</w:t>
      </w:r>
      <w:r w:rsidRPr="003669F5">
        <w:rPr>
          <w:bCs/>
          <w:color w:val="auto"/>
          <w:sz w:val="24"/>
          <w:szCs w:val="24"/>
        </w:rPr>
        <w:t>  Объекты контроля, их должностные лица имеют право: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lastRenderedPageBreak/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1.25. Объекты контроля, их должностные лица обязаны: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исполнять иные полномочия, предусмотренные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0"/>
        <w:rPr>
          <w:sz w:val="24"/>
          <w:szCs w:val="24"/>
        </w:rPr>
      </w:pPr>
    </w:p>
    <w:p w:rsidR="003669F5" w:rsidRPr="003669F5" w:rsidRDefault="003669F5" w:rsidP="003669F5">
      <w:pPr>
        <w:numPr>
          <w:ilvl w:val="0"/>
          <w:numId w:val="30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Требования к планированию деятельности по контролю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2.1. 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календарный год, который утверждается Распоряжением Администрации не позднее 30 декабря текущего календарного года.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2.2. План контрольных мероприятий составляется с учетом анализа контрольной деятельности за прошедший период и на основании предложений должностных лиц.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Составление плана контрольных мероприятий осуществляется с соблюдением следующих условий: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2.3. Отбор контрольных мероприятий осуществляется исходя из следующих критериев: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информация о наличии признаков нарушений, поступившая от органов Федерального казначейства, органов муниципального финансового контроля, главных администраторов доходов местного бюджета.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lastRenderedPageBreak/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 месяц) начала и сроки проведения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 Распоряжением 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Муниципального образования </w:t>
      </w:r>
      <w:r w:rsidR="004E783C">
        <w:rPr>
          <w:sz w:val="24"/>
          <w:szCs w:val="24"/>
        </w:rPr>
        <w:t>Зыбинского</w:t>
      </w:r>
      <w:r w:rsidRPr="003669F5">
        <w:rPr>
          <w:sz w:val="24"/>
          <w:szCs w:val="24"/>
        </w:rPr>
        <w:t xml:space="preserve"> сельского поселения в информационно-телекоммуникационной сети «Интернет» не позднее трех рабочих дней со дня их утверждения.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1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Требования к проведению контрольных мероприятий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3.2. </w:t>
      </w:r>
      <w:proofErr w:type="gramStart"/>
      <w:r w:rsidRPr="003669F5">
        <w:rPr>
          <w:sz w:val="24"/>
          <w:szCs w:val="24"/>
        </w:rPr>
        <w:t>Контрольное мероприятие проводится на основании Распоряжения Администрации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</w:t>
      </w:r>
      <w:proofErr w:type="gramEnd"/>
      <w:r w:rsidRPr="003669F5">
        <w:rPr>
          <w:sz w:val="24"/>
          <w:szCs w:val="24"/>
        </w:rPr>
        <w:t xml:space="preserve">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3.3. Решение о приостановлении проведения контрольного мероприятия принимается Главой Администрации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3.4. Решение о возобновлении проведения контрольного мероприятия принимается Главой Администрации после устранения причин приостановления проведения контрольного мероприятия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3.5. Решение о приостановлении (возобновлении) проведения контрольного мероприятия оформляется Распоряжением Администрации. Копия решения о приостановлении (возобновлении) проведения контрольного мероприятия направляется в адрес объекта контроля в срок, не превышающий 2х рабочих дней со дня принятия такого решения.</w:t>
      </w:r>
    </w:p>
    <w:p w:rsidR="003669F5" w:rsidRPr="003669F5" w:rsidRDefault="003669F5" w:rsidP="003669F5">
      <w:pPr>
        <w:spacing w:after="0" w:line="240" w:lineRule="auto"/>
        <w:ind w:left="0" w:firstLine="514"/>
        <w:jc w:val="center"/>
        <w:rPr>
          <w:sz w:val="24"/>
          <w:szCs w:val="24"/>
        </w:rPr>
      </w:pPr>
    </w:p>
    <w:p w:rsidR="003669F5" w:rsidRPr="003669F5" w:rsidRDefault="003669F5" w:rsidP="003669F5">
      <w:pPr>
        <w:numPr>
          <w:ilvl w:val="0"/>
          <w:numId w:val="32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lastRenderedPageBreak/>
        <w:t>Проведение обследования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4.1. При проведении обследования осуществляются анализ и оценка состояния сферы деятельности объекта контроля, определенной Распоряжением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4.5. Заключение и иные материалы обследования подлежат рассмотрению Главой Администрации в течение 30 дней со дня подписания заключения.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4.6. По итогам рассмотрения заключения, подготовленного по результатам проведения обследования, Глава Администрации может назначить проведение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jc w:val="center"/>
        <w:rPr>
          <w:sz w:val="24"/>
          <w:szCs w:val="24"/>
        </w:rPr>
      </w:pPr>
    </w:p>
    <w:p w:rsidR="003669F5" w:rsidRPr="003669F5" w:rsidRDefault="003669F5" w:rsidP="003669F5">
      <w:pPr>
        <w:numPr>
          <w:ilvl w:val="0"/>
          <w:numId w:val="33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Проведение камеральной проверки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5.2. Камеральная проверка проводится должностным лицом, указанным в пункте 1.11.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3669F5">
        <w:rPr>
          <w:sz w:val="24"/>
          <w:szCs w:val="24"/>
        </w:rPr>
        <w:t>с даты отправки</w:t>
      </w:r>
      <w:proofErr w:type="gramEnd"/>
      <w:r w:rsidRPr="003669F5">
        <w:rPr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5.6. Акт камеральной проверки в течение 3х рабочих дней со дня его подписания вручается (направляется) представителю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5.8. Материалы камеральной проверки подлежат рассмотрению Главой Администрации в течение 30 дней со дня подписания акта.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5.9. По результатам рассмотрения акта и иных материалов камеральной проверки Глава Администрации принимает решение: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об отсутствии оснований для применения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о проведении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4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lastRenderedPageBreak/>
        <w:t>Проведение выездной проверки (ревизии)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6.1. Выездная проверка (ревизия) проводится по месту нахождения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6.2. Срок проведения выездной проверки (ревизии) составляет не более 30 рабочих дней.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6.3. Глава Администрации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Распоряжением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6.5. </w:t>
      </w:r>
      <w:proofErr w:type="gramStart"/>
      <w:r w:rsidRPr="003669F5">
        <w:rPr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3669F5">
        <w:rPr>
          <w:sz w:val="24"/>
          <w:szCs w:val="24"/>
        </w:rPr>
        <w:t xml:space="preserve"> архивы.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6.6. Глава Администрации на основании мотивированного обращения руководителя проверочной (ревизионной) группы может назначить: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проведение обследования;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проведение встречной проверки.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3669F5">
        <w:rPr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3669F5">
        <w:rPr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6.9. Проведение выездной проверки (ревизии) может быть приостановлено Главой Администрации на основании мотивированного обращения руководителя проверочной (ревизионной) группы: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на период проведения встречной проверки и (или) обследования;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lastRenderedPageBreak/>
        <w:t>в) на период организации и проведения экспертиз;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3669F5">
        <w:rPr>
          <w:sz w:val="24"/>
          <w:szCs w:val="24"/>
        </w:rPr>
        <w:t>истребуемой</w:t>
      </w:r>
      <w:proofErr w:type="spellEnd"/>
      <w:r w:rsidRPr="003669F5">
        <w:rPr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6.10. На время приостановления проведения выездной проверки (ревизии) течение ее срока прерывается.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6.11. Глава Администрации, принявший решение о приостановлении проведения выездной проверки (ревизии), в течение 3х рабочих дней со дня его принятия: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6.12. Глава Администрации в течение 3х рабочих дней со дня получения сведений об устранении причин приостановления выездной проверки (ревизии):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6.15. Акт выездной проверки (ревизии) в течение 3х 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6.17. Акт и иные материалы выездной проверки (ревизии) подлежат рассмотрению Главой Администрации в течение 30 дней со дня подписания акта.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6.18. По результатам рассмотрения акта и иных материалов выездной проверки (ревизии) Глава Администрации принимает решение: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об отсутствии оснований для направления предписания, представления и уведомления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5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Реализация результатов проведения контрольных мероприятий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7.1. Администрация направляет: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lastRenderedPageBreak/>
        <w:t>–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муниципальных контрактов (договоров, 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</w:t>
      </w:r>
      <w:proofErr w:type="gramEnd"/>
      <w:r w:rsidRPr="003669F5">
        <w:rPr>
          <w:sz w:val="24"/>
          <w:szCs w:val="24"/>
        </w:rPr>
        <w:t xml:space="preserve"> </w:t>
      </w:r>
      <w:proofErr w:type="gramStart"/>
      <w:r w:rsidRPr="003669F5">
        <w:rPr>
          <w:sz w:val="24"/>
          <w:szCs w:val="24"/>
        </w:rPr>
        <w:t>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–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муниципальных контрактов (договоров, 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</w:t>
      </w:r>
      <w:proofErr w:type="gramEnd"/>
      <w:r w:rsidRPr="003669F5">
        <w:rPr>
          <w:sz w:val="24"/>
          <w:szCs w:val="24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7.2. </w:t>
      </w:r>
      <w:proofErr w:type="gramStart"/>
      <w:r w:rsidRPr="003669F5">
        <w:rPr>
          <w:sz w:val="24"/>
          <w:szCs w:val="24"/>
        </w:rPr>
        <w:t>Уведомление о применении бюджетной меры (бюджетных мер) принуждения направляется должностным лицом Администрации, осуществляющим полномочия по внутреннему муниципальному финансовому контролю, в адрес должностного лица Администрации, осуществляющего составление и организацию исполнения бюджета в определенный Бюджетным кодексом Российской Федерации срок.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7.3. Применение бюджетных мер принуждения осуществляется в порядке, установленном Местной администрацией.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7.4.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7.5. Отмена представлений и предписаний Администрации осуществляется в судебном порядке. Отмена представлений и предписаний Администрации осуществляется также Главой Администрации по результатам обжалования решений, действий (бездействия) должностных лиц Местной администрации, осуществления мероприятий внутреннего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7.7. В случае неисполнения предписания о возмещении ущерба, причиненного муниципальному образованию, Администрация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7.8. При получении информации о совершении объектами контроля действий (бездействия), содержащих признаки уголовного преступления, Администрация обязана передать в </w:t>
      </w:r>
      <w:r w:rsidRPr="003669F5">
        <w:rPr>
          <w:sz w:val="24"/>
          <w:szCs w:val="24"/>
        </w:rPr>
        <w:lastRenderedPageBreak/>
        <w:t>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7.9.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7.10.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Администрацией.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6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Требования к составлению и представлению отчетности о результатах проведения контрольных мероприятий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8.1. </w:t>
      </w:r>
      <w:proofErr w:type="gramStart"/>
      <w:r w:rsidRPr="003669F5">
        <w:rPr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 лица Администрации, указанный в п. 1.11. и осуществляющие полномочия по внутреннему муниципальному финансовому контролю, ежегодно составляют и представляют Главе Администрации Отчет.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8.3. К результатам проведения контрольных мероприятий, подлежащим обязательному раскрытию в отчетах, относятся: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начисленные штрафы в количественном и денежном выражении по видам нарушений;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направленных и исполненных (неисполненных) уведомлений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объем проверенных средств;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поданных и (или) удовлетворенных жалоб (исков) на решения Администрации, а также на ее действия (бездействие) в рамках осуществленной контрольной деятельности.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8.4. Результаты проведения контрольных мероприятий в финансово-бюджетной сфере размещаются на официальном сайте Муниципального образования </w:t>
      </w:r>
      <w:r w:rsidR="004E783C">
        <w:rPr>
          <w:sz w:val="24"/>
          <w:szCs w:val="24"/>
        </w:rPr>
        <w:t>Зыбинское</w:t>
      </w:r>
      <w:r w:rsidRPr="003669F5">
        <w:rPr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3669F5" w:rsidRPr="003669F5" w:rsidRDefault="003669F5" w:rsidP="003669F5">
      <w:pPr>
        <w:spacing w:after="200" w:line="276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</w:p>
    <w:p w:rsidR="001F7691" w:rsidRPr="003669F5" w:rsidRDefault="001F7691" w:rsidP="005A7657">
      <w:pPr>
        <w:spacing w:after="306" w:line="242" w:lineRule="auto"/>
        <w:ind w:left="0" w:firstLine="0"/>
        <w:jc w:val="center"/>
        <w:rPr>
          <w:sz w:val="24"/>
          <w:szCs w:val="24"/>
        </w:rPr>
      </w:pPr>
    </w:p>
    <w:sectPr w:rsidR="001F7691" w:rsidRPr="003669F5" w:rsidSect="00DB47CB">
      <w:headerReference w:type="even" r:id="rId13"/>
      <w:headerReference w:type="default" r:id="rId14"/>
      <w:headerReference w:type="first" r:id="rId15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56" w:rsidRDefault="00063556">
      <w:pPr>
        <w:spacing w:after="0" w:line="240" w:lineRule="auto"/>
      </w:pPr>
      <w:r>
        <w:separator/>
      </w:r>
    </w:p>
  </w:endnote>
  <w:endnote w:type="continuationSeparator" w:id="0">
    <w:p w:rsidR="00063556" w:rsidRDefault="000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56" w:rsidRDefault="00063556">
      <w:pPr>
        <w:spacing w:after="0" w:line="240" w:lineRule="auto"/>
      </w:pPr>
      <w:r>
        <w:separator/>
      </w:r>
    </w:p>
  </w:footnote>
  <w:footnote w:type="continuationSeparator" w:id="0">
    <w:p w:rsidR="00063556" w:rsidRDefault="0006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4" w:rsidRDefault="00D2588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4" w:rsidRDefault="00D2588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4" w:rsidRDefault="00D2588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36"/>
    <w:multiLevelType w:val="hybridMultilevel"/>
    <w:tmpl w:val="4F1C7A1E"/>
    <w:lvl w:ilvl="0" w:tplc="68528D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291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608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48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445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8CE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671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67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C28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9050C"/>
    <w:multiLevelType w:val="hybridMultilevel"/>
    <w:tmpl w:val="BD285AFE"/>
    <w:lvl w:ilvl="0" w:tplc="5196400C">
      <w:start w:val="6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E8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4F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23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2A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C5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6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4A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0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B28AB"/>
    <w:multiLevelType w:val="hybridMultilevel"/>
    <w:tmpl w:val="E5EC285C"/>
    <w:lvl w:ilvl="0" w:tplc="C4AEFC7A">
      <w:start w:val="5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42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B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A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8B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E0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A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9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60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FE4471"/>
    <w:multiLevelType w:val="hybridMultilevel"/>
    <w:tmpl w:val="CA48B4A4"/>
    <w:lvl w:ilvl="0" w:tplc="73AC0066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E6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5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3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A8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8A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AC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26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C9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20CED"/>
    <w:multiLevelType w:val="hybridMultilevel"/>
    <w:tmpl w:val="2CAE94EE"/>
    <w:lvl w:ilvl="0" w:tplc="EB026AC0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28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85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2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4C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65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6C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E5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C359C"/>
    <w:multiLevelType w:val="hybridMultilevel"/>
    <w:tmpl w:val="E20C8A2E"/>
    <w:lvl w:ilvl="0" w:tplc="91A85922">
      <w:start w:val="7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D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8F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C3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C9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0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E5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CA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E0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C237B3"/>
    <w:multiLevelType w:val="hybridMultilevel"/>
    <w:tmpl w:val="1B724144"/>
    <w:lvl w:ilvl="0" w:tplc="417CB7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092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2E5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5C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AF4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C10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686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C2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4E6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2137A"/>
    <w:multiLevelType w:val="hybridMultilevel"/>
    <w:tmpl w:val="F18E7C1E"/>
    <w:lvl w:ilvl="0" w:tplc="2E24857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5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2C6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48E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6AF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84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891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25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2A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3A0485"/>
    <w:multiLevelType w:val="hybridMultilevel"/>
    <w:tmpl w:val="0BE48990"/>
    <w:lvl w:ilvl="0" w:tplc="E6E8E3B6">
      <w:start w:val="3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82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D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A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C5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27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E8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E1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D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82E45"/>
    <w:multiLevelType w:val="hybridMultilevel"/>
    <w:tmpl w:val="87CC3C3C"/>
    <w:lvl w:ilvl="0" w:tplc="4A6EE13E">
      <w:start w:val="4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47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AE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64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E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09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7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0A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C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C85EEE"/>
    <w:multiLevelType w:val="hybridMultilevel"/>
    <w:tmpl w:val="32FAFFA8"/>
    <w:lvl w:ilvl="0" w:tplc="9E2685C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EF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CB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0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C0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0A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6D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8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42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13B39"/>
    <w:multiLevelType w:val="hybridMultilevel"/>
    <w:tmpl w:val="77349CBA"/>
    <w:lvl w:ilvl="0" w:tplc="FC4CAD7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A02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885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6C8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2D2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E9F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2D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E7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240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54338A"/>
    <w:multiLevelType w:val="hybridMultilevel"/>
    <w:tmpl w:val="C1FEA7C4"/>
    <w:lvl w:ilvl="0" w:tplc="8E34F6AE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4A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8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48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22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A0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64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A3D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67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E043F5"/>
    <w:multiLevelType w:val="hybridMultilevel"/>
    <w:tmpl w:val="988A8E0C"/>
    <w:lvl w:ilvl="0" w:tplc="0810B7E2">
      <w:start w:val="3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0E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1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E3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0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48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9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5A7BA6"/>
    <w:multiLevelType w:val="hybridMultilevel"/>
    <w:tmpl w:val="E598AA14"/>
    <w:lvl w:ilvl="0" w:tplc="43C66B1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2F6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DAFE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A4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2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0B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AB4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2B1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E23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161D9F"/>
    <w:multiLevelType w:val="hybridMultilevel"/>
    <w:tmpl w:val="484A9512"/>
    <w:lvl w:ilvl="0" w:tplc="82184B36">
      <w:start w:val="7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A8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44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8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D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8C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0B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A5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B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C7773"/>
    <w:multiLevelType w:val="hybridMultilevel"/>
    <w:tmpl w:val="952A01A6"/>
    <w:lvl w:ilvl="0" w:tplc="7BC2413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6A2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ED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808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4D9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4D0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85B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A5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7A5B23"/>
    <w:multiLevelType w:val="hybridMultilevel"/>
    <w:tmpl w:val="5076120A"/>
    <w:lvl w:ilvl="0" w:tplc="899A7A42">
      <w:start w:val="6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C8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0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CE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27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E6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8D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A0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710DD"/>
    <w:multiLevelType w:val="hybridMultilevel"/>
    <w:tmpl w:val="42DA1748"/>
    <w:lvl w:ilvl="0" w:tplc="8F10DC0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8AB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9E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48D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63C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E6A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C28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C6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81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33536"/>
    <w:multiLevelType w:val="hybridMultilevel"/>
    <w:tmpl w:val="0D40D0F2"/>
    <w:lvl w:ilvl="0" w:tplc="81449A42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2619C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7E7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0F63E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E170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C83F8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49C0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8EB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29BE4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034FCA"/>
    <w:multiLevelType w:val="hybridMultilevel"/>
    <w:tmpl w:val="9214AE46"/>
    <w:lvl w:ilvl="0" w:tplc="55A2BA20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AA8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CC1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68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13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422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6C8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C21F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51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0707D"/>
    <w:multiLevelType w:val="hybridMultilevel"/>
    <w:tmpl w:val="682CE8D8"/>
    <w:lvl w:ilvl="0" w:tplc="3C922EB2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202A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EE1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A756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C1E6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10D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0C75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6A42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C687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F407F"/>
    <w:multiLevelType w:val="hybridMultilevel"/>
    <w:tmpl w:val="28E43646"/>
    <w:lvl w:ilvl="0" w:tplc="7D68A0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CA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6A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42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60E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88B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E6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622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C9C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D65D4E"/>
    <w:multiLevelType w:val="hybridMultilevel"/>
    <w:tmpl w:val="8948287C"/>
    <w:lvl w:ilvl="0" w:tplc="5F76BB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83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68D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C9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CF5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76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8BE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A71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2EA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9D0EC5"/>
    <w:multiLevelType w:val="hybridMultilevel"/>
    <w:tmpl w:val="AEFC6F78"/>
    <w:lvl w:ilvl="0" w:tplc="BA70D3C4">
      <w:start w:val="8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A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8F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47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8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4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6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C7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B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F2CFC"/>
    <w:multiLevelType w:val="hybridMultilevel"/>
    <w:tmpl w:val="0E24B7A2"/>
    <w:lvl w:ilvl="0" w:tplc="458201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EB3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AE08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3B9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8EDE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48C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6F03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912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0BF3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B906CC"/>
    <w:multiLevelType w:val="hybridMultilevel"/>
    <w:tmpl w:val="FD1CD2F4"/>
    <w:lvl w:ilvl="0" w:tplc="59C69AB4">
      <w:start w:val="2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E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09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44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E5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5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AB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F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5A043D"/>
    <w:multiLevelType w:val="hybridMultilevel"/>
    <w:tmpl w:val="AA4C9BD0"/>
    <w:lvl w:ilvl="0" w:tplc="0E86A0D2">
      <w:start w:val="5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C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2E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67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7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23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E2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8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EE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33"/>
  </w:num>
  <w:num w:numId="5">
    <w:abstractNumId w:val="26"/>
  </w:num>
  <w:num w:numId="6">
    <w:abstractNumId w:val="23"/>
  </w:num>
  <w:num w:numId="7">
    <w:abstractNumId w:val="0"/>
  </w:num>
  <w:num w:numId="8">
    <w:abstractNumId w:val="28"/>
  </w:num>
  <w:num w:numId="9">
    <w:abstractNumId w:val="4"/>
  </w:num>
  <w:num w:numId="10">
    <w:abstractNumId w:val="3"/>
  </w:num>
  <w:num w:numId="11">
    <w:abstractNumId w:val="29"/>
  </w:num>
  <w:num w:numId="12">
    <w:abstractNumId w:val="18"/>
  </w:num>
  <w:num w:numId="13">
    <w:abstractNumId w:val="6"/>
  </w:num>
  <w:num w:numId="14">
    <w:abstractNumId w:val="34"/>
  </w:num>
  <w:num w:numId="15">
    <w:abstractNumId w:val="13"/>
  </w:num>
  <w:num w:numId="16">
    <w:abstractNumId w:val="15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35"/>
  </w:num>
  <w:num w:numId="22">
    <w:abstractNumId w:val="21"/>
  </w:num>
  <w:num w:numId="23">
    <w:abstractNumId w:val="19"/>
  </w:num>
  <w:num w:numId="24">
    <w:abstractNumId w:val="1"/>
  </w:num>
  <w:num w:numId="25">
    <w:abstractNumId w:val="5"/>
  </w:num>
  <w:num w:numId="26">
    <w:abstractNumId w:val="7"/>
  </w:num>
  <w:num w:numId="27">
    <w:abstractNumId w:val="17"/>
  </w:num>
  <w:num w:numId="28">
    <w:abstractNumId w:val="30"/>
  </w:num>
  <w:num w:numId="29">
    <w:abstractNumId w:val="20"/>
  </w:num>
  <w:num w:numId="30">
    <w:abstractNumId w:val="25"/>
  </w:num>
  <w:num w:numId="31">
    <w:abstractNumId w:val="27"/>
  </w:num>
  <w:num w:numId="32">
    <w:abstractNumId w:val="22"/>
  </w:num>
  <w:num w:numId="33">
    <w:abstractNumId w:val="31"/>
  </w:num>
  <w:num w:numId="34">
    <w:abstractNumId w:val="32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4"/>
    <w:rsid w:val="00063556"/>
    <w:rsid w:val="000746B4"/>
    <w:rsid w:val="00097E07"/>
    <w:rsid w:val="00174E96"/>
    <w:rsid w:val="001F4AFC"/>
    <w:rsid w:val="001F7691"/>
    <w:rsid w:val="00277841"/>
    <w:rsid w:val="002C2045"/>
    <w:rsid w:val="002C28CF"/>
    <w:rsid w:val="003669F5"/>
    <w:rsid w:val="00392272"/>
    <w:rsid w:val="00404C28"/>
    <w:rsid w:val="00455E56"/>
    <w:rsid w:val="004C2291"/>
    <w:rsid w:val="004E783C"/>
    <w:rsid w:val="004F1227"/>
    <w:rsid w:val="005437CF"/>
    <w:rsid w:val="005A7657"/>
    <w:rsid w:val="005F3BCE"/>
    <w:rsid w:val="00612C77"/>
    <w:rsid w:val="006A630B"/>
    <w:rsid w:val="006C6D89"/>
    <w:rsid w:val="006E5548"/>
    <w:rsid w:val="006E57A4"/>
    <w:rsid w:val="00731A9D"/>
    <w:rsid w:val="00774476"/>
    <w:rsid w:val="0079287D"/>
    <w:rsid w:val="00862388"/>
    <w:rsid w:val="008E181C"/>
    <w:rsid w:val="00900A61"/>
    <w:rsid w:val="00966743"/>
    <w:rsid w:val="00A972F6"/>
    <w:rsid w:val="00AE7D25"/>
    <w:rsid w:val="00D03E55"/>
    <w:rsid w:val="00D11640"/>
    <w:rsid w:val="00D25884"/>
    <w:rsid w:val="00DB47CB"/>
    <w:rsid w:val="00DF5B44"/>
    <w:rsid w:val="00E8089A"/>
    <w:rsid w:val="00F027F1"/>
    <w:rsid w:val="00F4726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56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7"/>
      <w:ind w:left="22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Основной текст (2)_"/>
    <w:basedOn w:val="a0"/>
    <w:link w:val="20"/>
    <w:rsid w:val="001F7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91"/>
    <w:pPr>
      <w:widowControl w:val="0"/>
      <w:shd w:val="clear" w:color="auto" w:fill="FFFFFF"/>
      <w:spacing w:before="360" w:after="240" w:line="274" w:lineRule="exact"/>
      <w:ind w:left="0" w:firstLine="0"/>
      <w:jc w:val="left"/>
    </w:pPr>
    <w:rPr>
      <w:color w:val="auto"/>
      <w:sz w:val="22"/>
    </w:rPr>
  </w:style>
  <w:style w:type="character" w:customStyle="1" w:styleId="blk">
    <w:name w:val="blk"/>
    <w:rsid w:val="006A630B"/>
  </w:style>
  <w:style w:type="paragraph" w:styleId="a3">
    <w:name w:val="List Paragraph"/>
    <w:basedOn w:val="a"/>
    <w:uiPriority w:val="34"/>
    <w:qFormat/>
    <w:rsid w:val="006A63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7E0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7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56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7"/>
      <w:ind w:left="22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Основной текст (2)_"/>
    <w:basedOn w:val="a0"/>
    <w:link w:val="20"/>
    <w:rsid w:val="001F7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91"/>
    <w:pPr>
      <w:widowControl w:val="0"/>
      <w:shd w:val="clear" w:color="auto" w:fill="FFFFFF"/>
      <w:spacing w:before="360" w:after="240" w:line="274" w:lineRule="exact"/>
      <w:ind w:left="0" w:firstLine="0"/>
      <w:jc w:val="left"/>
    </w:pPr>
    <w:rPr>
      <w:color w:val="auto"/>
      <w:sz w:val="22"/>
    </w:rPr>
  </w:style>
  <w:style w:type="character" w:customStyle="1" w:styleId="blk">
    <w:name w:val="blk"/>
    <w:rsid w:val="006A630B"/>
  </w:style>
  <w:style w:type="paragraph" w:styleId="a3">
    <w:name w:val="List Paragraph"/>
    <w:basedOn w:val="a"/>
    <w:uiPriority w:val="34"/>
    <w:qFormat/>
    <w:rsid w:val="006A63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7E0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7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Пользователь</cp:lastModifiedBy>
  <cp:revision>5</cp:revision>
  <cp:lastPrinted>2020-06-27T08:27:00Z</cp:lastPrinted>
  <dcterms:created xsi:type="dcterms:W3CDTF">2020-06-27T06:11:00Z</dcterms:created>
  <dcterms:modified xsi:type="dcterms:W3CDTF">2021-11-26T09:31:00Z</dcterms:modified>
</cp:coreProperties>
</file>