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2" w:rsidRPr="00507902" w:rsidRDefault="00507902" w:rsidP="00507902">
      <w:pPr>
        <w:pStyle w:val="1"/>
        <w:spacing w:line="240" w:lineRule="auto"/>
        <w:rPr>
          <w:rFonts w:ascii="Times New Roman" w:hAnsi="Times New Roman"/>
        </w:rPr>
      </w:pPr>
      <w:bookmarkStart w:id="0" w:name="_Hlk1555476"/>
      <w:r w:rsidRPr="0050790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align>top</wp:align>
            </wp:positionV>
            <wp:extent cx="574040" cy="60579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902" w:rsidRPr="00507902" w:rsidRDefault="00507902" w:rsidP="00507902">
      <w:pPr>
        <w:pStyle w:val="1"/>
        <w:spacing w:line="240" w:lineRule="auto"/>
        <w:rPr>
          <w:rFonts w:ascii="Times New Roman" w:hAnsi="Times New Roman"/>
        </w:rPr>
      </w:pPr>
      <w:r w:rsidRPr="00507902">
        <w:rPr>
          <w:rFonts w:ascii="Times New Roman" w:hAnsi="Times New Roman"/>
        </w:rPr>
        <w:br w:type="textWrapping" w:clear="all"/>
      </w:r>
    </w:p>
    <w:p w:rsidR="00507902" w:rsidRPr="00507902" w:rsidRDefault="00507902" w:rsidP="0050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0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07902" w:rsidRPr="00507902" w:rsidRDefault="00507902" w:rsidP="0050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02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507902" w:rsidRPr="00507902" w:rsidRDefault="00507902" w:rsidP="0050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02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507902" w:rsidRPr="00507902" w:rsidRDefault="00507902" w:rsidP="0050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02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07902" w:rsidRPr="00507902" w:rsidRDefault="00507902" w:rsidP="0050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902" w:rsidRPr="00507902" w:rsidRDefault="00507902" w:rsidP="0050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0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:rsidR="00507902" w:rsidRPr="00507902" w:rsidRDefault="00507902" w:rsidP="00507902">
      <w:pPr>
        <w:tabs>
          <w:tab w:val="left" w:pos="46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902" w:rsidRDefault="00696681" w:rsidP="00696681">
      <w:pPr>
        <w:tabs>
          <w:tab w:val="left" w:pos="460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 июля </w:t>
      </w:r>
      <w:r w:rsidR="00507902" w:rsidRPr="00507902">
        <w:rPr>
          <w:rFonts w:ascii="Times New Roman" w:hAnsi="Times New Roman" w:cs="Times New Roman"/>
          <w:sz w:val="24"/>
          <w:szCs w:val="24"/>
        </w:rPr>
        <w:t xml:space="preserve"> 2019 г  </w:t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7D7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7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7742">
        <w:rPr>
          <w:rFonts w:ascii="Times New Roman" w:hAnsi="Times New Roman" w:cs="Times New Roman"/>
          <w:sz w:val="24"/>
          <w:szCs w:val="24"/>
        </w:rPr>
        <w:t>.</w:t>
      </w:r>
      <w:r w:rsidR="00507902" w:rsidRPr="00507902">
        <w:rPr>
          <w:rFonts w:ascii="Times New Roman" w:hAnsi="Times New Roman" w:cs="Times New Roman"/>
          <w:sz w:val="24"/>
          <w:szCs w:val="24"/>
        </w:rPr>
        <w:t xml:space="preserve"> Зы</w:t>
      </w:r>
      <w:r>
        <w:rPr>
          <w:rFonts w:ascii="Times New Roman" w:hAnsi="Times New Roman" w:cs="Times New Roman"/>
          <w:sz w:val="24"/>
          <w:szCs w:val="24"/>
        </w:rPr>
        <w:t xml:space="preserve">бины  </w:t>
      </w:r>
      <w:r w:rsidR="007102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№ 86</w:t>
      </w:r>
    </w:p>
    <w:p w:rsidR="003B00E5" w:rsidRPr="00507902" w:rsidRDefault="003B00E5" w:rsidP="00507902">
      <w:pPr>
        <w:tabs>
          <w:tab w:val="left" w:pos="46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75" w:rsidRPr="006627F1" w:rsidRDefault="00791A75" w:rsidP="00791A75">
      <w:pPr>
        <w:pStyle w:val="ConsPlusTitle"/>
        <w:widowControl/>
        <w:tabs>
          <w:tab w:val="left" w:pos="5245"/>
        </w:tabs>
        <w:ind w:right="46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7F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Генеральной схемы санитарной очистки территории муниципального образования </w:t>
      </w:r>
      <w:r w:rsidR="003B00E5">
        <w:rPr>
          <w:rFonts w:ascii="Times New Roman" w:hAnsi="Times New Roman" w:cs="Times New Roman"/>
          <w:b w:val="0"/>
          <w:sz w:val="24"/>
          <w:szCs w:val="24"/>
        </w:rPr>
        <w:t>Зыбинское</w:t>
      </w:r>
      <w:r w:rsidRPr="006627F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Белогорского района Республики Крым</w:t>
      </w:r>
    </w:p>
    <w:p w:rsidR="00791A75" w:rsidRPr="006627F1" w:rsidRDefault="00791A75" w:rsidP="00791A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bookmarkEnd w:id="0"/>
    <w:p w:rsidR="00791A75" w:rsidRPr="006627F1" w:rsidRDefault="00791A75" w:rsidP="00791A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№89-ФЗ «Об отходах производства и потребления», от 10.01.2002 №7-ФЗ «Об охране окружающей среды», постановлением Госстроя РФ от 21.08.2003 №152 «</w:t>
      </w:r>
      <w:proofErr w:type="gramStart"/>
      <w:r w:rsidRPr="006627F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62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7F1">
        <w:rPr>
          <w:rFonts w:ascii="Times New Roman" w:hAnsi="Times New Roman" w:cs="Times New Roman"/>
          <w:sz w:val="24"/>
          <w:szCs w:val="24"/>
        </w:rPr>
        <w:t xml:space="preserve">утверждении методических рекомендаций о порядке разработки генеральных схем очистки территорий населенных пунктов Российской Федерации», Уставом муниципального образования </w:t>
      </w:r>
      <w:r w:rsidR="003B00E5">
        <w:rPr>
          <w:rFonts w:ascii="Times New Roman" w:hAnsi="Times New Roman" w:cs="Times New Roman"/>
          <w:sz w:val="24"/>
          <w:szCs w:val="24"/>
        </w:rPr>
        <w:t>Зыбинское</w:t>
      </w:r>
      <w:r w:rsidRPr="006627F1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администрация </w:t>
      </w:r>
      <w:r w:rsidR="003B00E5">
        <w:rPr>
          <w:rFonts w:ascii="Times New Roman" w:hAnsi="Times New Roman" w:cs="Times New Roman"/>
          <w:sz w:val="24"/>
          <w:szCs w:val="24"/>
        </w:rPr>
        <w:t>Зыбинского</w:t>
      </w:r>
      <w:r w:rsidRPr="006627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791A75" w:rsidRPr="006627F1" w:rsidRDefault="00791A75" w:rsidP="00791A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F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91A75" w:rsidRPr="006627F1" w:rsidRDefault="00791A75" w:rsidP="00791A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1. Утвердить Генеральную схему санитарной очистки территории муниципального образования </w:t>
      </w:r>
      <w:r w:rsidR="003B00E5">
        <w:rPr>
          <w:rFonts w:ascii="Times New Roman" w:hAnsi="Times New Roman" w:cs="Times New Roman"/>
          <w:sz w:val="24"/>
          <w:szCs w:val="24"/>
        </w:rPr>
        <w:t>Зыбинское</w:t>
      </w:r>
      <w:r w:rsidRPr="006627F1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</w:t>
      </w:r>
      <w:proofErr w:type="gramStart"/>
      <w:r w:rsidRPr="006627F1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6627F1">
        <w:rPr>
          <w:rFonts w:ascii="Times New Roman" w:hAnsi="Times New Roman" w:cs="Times New Roman"/>
          <w:sz w:val="24"/>
          <w:szCs w:val="24"/>
        </w:rPr>
        <w:t xml:space="preserve"> 1(текстовая форма) и 2 (картографическая форма).</w:t>
      </w:r>
    </w:p>
    <w:p w:rsidR="00791A75" w:rsidRPr="006627F1" w:rsidRDefault="00791A75" w:rsidP="00791A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627F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627F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информационном стенде администрации </w:t>
      </w:r>
      <w:r w:rsidR="003B00E5">
        <w:rPr>
          <w:rFonts w:ascii="Times New Roman" w:hAnsi="Times New Roman" w:cs="Times New Roman"/>
          <w:sz w:val="24"/>
          <w:szCs w:val="24"/>
        </w:rPr>
        <w:t>Зыбинского</w:t>
      </w:r>
      <w:r w:rsidRPr="006627F1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Крым.</w:t>
      </w:r>
    </w:p>
    <w:p w:rsidR="00791A75" w:rsidRPr="006627F1" w:rsidRDefault="00791A75" w:rsidP="00791A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791A75" w:rsidRPr="006627F1" w:rsidRDefault="00791A75" w:rsidP="00791A75">
      <w:pPr>
        <w:autoSpaceDE w:val="0"/>
        <w:autoSpaceDN w:val="0"/>
        <w:adjustRightInd w:val="0"/>
        <w:spacing w:line="217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1A75" w:rsidRPr="006627F1" w:rsidRDefault="00791A75" w:rsidP="00791A75">
      <w:pPr>
        <w:autoSpaceDE w:val="0"/>
        <w:autoSpaceDN w:val="0"/>
        <w:adjustRightInd w:val="0"/>
        <w:spacing w:line="217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1A75" w:rsidRPr="006627F1" w:rsidRDefault="00791A75" w:rsidP="00440A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1A75" w:rsidRPr="006627F1" w:rsidRDefault="00791A75" w:rsidP="0044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B00E5">
        <w:rPr>
          <w:rFonts w:ascii="Times New Roman" w:hAnsi="Times New Roman" w:cs="Times New Roman"/>
          <w:sz w:val="24"/>
          <w:szCs w:val="24"/>
        </w:rPr>
        <w:t>Зыбинского</w:t>
      </w:r>
      <w:r w:rsidRPr="006627F1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440ABE" w:rsidRDefault="00791A75" w:rsidP="0044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B00E5">
        <w:rPr>
          <w:rFonts w:ascii="Times New Roman" w:hAnsi="Times New Roman" w:cs="Times New Roman"/>
          <w:sz w:val="24"/>
          <w:szCs w:val="24"/>
        </w:rPr>
        <w:t>Зыбинского</w:t>
      </w:r>
    </w:p>
    <w:p w:rsidR="00791A75" w:rsidRPr="00133EC3" w:rsidRDefault="00791A75" w:rsidP="0013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710280">
        <w:rPr>
          <w:rFonts w:ascii="Times New Roman" w:hAnsi="Times New Roman" w:cs="Times New Roman"/>
          <w:sz w:val="24"/>
          <w:szCs w:val="24"/>
        </w:rPr>
        <w:tab/>
      </w:r>
      <w:r w:rsidR="00357F8F">
        <w:rPr>
          <w:rFonts w:ascii="Times New Roman" w:hAnsi="Times New Roman" w:cs="Times New Roman"/>
          <w:sz w:val="24"/>
          <w:szCs w:val="24"/>
        </w:rPr>
        <w:t xml:space="preserve">   </w:t>
      </w:r>
      <w:r w:rsidRPr="006627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3EC3">
        <w:rPr>
          <w:rFonts w:ascii="Times New Roman" w:hAnsi="Times New Roman" w:cs="Times New Roman"/>
          <w:sz w:val="24"/>
          <w:szCs w:val="24"/>
        </w:rPr>
        <w:t>Т.А.Книжни</w:t>
      </w:r>
      <w:r w:rsidR="00DE0683">
        <w:rPr>
          <w:rFonts w:ascii="Times New Roman" w:hAnsi="Times New Roman" w:cs="Times New Roman"/>
          <w:sz w:val="24"/>
          <w:szCs w:val="24"/>
        </w:rPr>
        <w:t>к</w:t>
      </w:r>
      <w:proofErr w:type="spellEnd"/>
    </w:p>
    <w:p w:rsidR="00791A75" w:rsidRPr="006627F1" w:rsidRDefault="00791A75" w:rsidP="00791A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1A75" w:rsidRPr="006627F1" w:rsidRDefault="00791A75" w:rsidP="00791A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1A75" w:rsidRPr="006627F1" w:rsidRDefault="00791A75" w:rsidP="00133EC3">
      <w:pPr>
        <w:keepNext/>
        <w:widowControl w:val="0"/>
        <w:numPr>
          <w:ilvl w:val="5"/>
          <w:numId w:val="5"/>
        </w:numPr>
        <w:suppressAutoHyphens/>
        <w:spacing w:after="0" w:line="240" w:lineRule="auto"/>
        <w:ind w:left="5387" w:hanging="4961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91A75" w:rsidRPr="006627F1" w:rsidRDefault="00791A75" w:rsidP="00133EC3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791A75" w:rsidRPr="006627F1" w:rsidRDefault="003B00E5" w:rsidP="00133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="00791A75" w:rsidRPr="006627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</w:p>
    <w:p w:rsidR="00791A75" w:rsidRPr="006627F1" w:rsidRDefault="00791A75" w:rsidP="00133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72F71">
        <w:rPr>
          <w:rFonts w:ascii="Times New Roman" w:eastAsia="Times New Roman" w:hAnsi="Times New Roman" w:cs="Times New Roman"/>
          <w:sz w:val="24"/>
          <w:szCs w:val="24"/>
        </w:rPr>
        <w:t xml:space="preserve"> 22.07.2019г. № 86</w:t>
      </w: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A75" w:rsidRPr="006627F1" w:rsidRDefault="00791A75" w:rsidP="00791A7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A75" w:rsidRPr="006627F1" w:rsidRDefault="00791A75" w:rsidP="00791A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7F1">
        <w:rPr>
          <w:rFonts w:ascii="Times New Roman" w:eastAsia="Times New Roman" w:hAnsi="Times New Roman" w:cs="Times New Roman"/>
          <w:b/>
          <w:sz w:val="28"/>
          <w:szCs w:val="28"/>
        </w:rPr>
        <w:t>Генеральная схема очистки и уборки</w:t>
      </w:r>
    </w:p>
    <w:p w:rsidR="00791A75" w:rsidRPr="006627F1" w:rsidRDefault="00791A75" w:rsidP="00791A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7F1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3B00E5">
        <w:rPr>
          <w:rFonts w:ascii="Times New Roman" w:eastAsia="Times New Roman" w:hAnsi="Times New Roman" w:cs="Times New Roman"/>
          <w:b/>
          <w:sz w:val="28"/>
          <w:szCs w:val="28"/>
        </w:rPr>
        <w:t>Зыбинского</w:t>
      </w:r>
      <w:r w:rsidRPr="006627F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Белогорского района </w:t>
      </w:r>
    </w:p>
    <w:p w:rsidR="00791A75" w:rsidRPr="006627F1" w:rsidRDefault="00791A75" w:rsidP="00791A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7F1">
        <w:rPr>
          <w:rFonts w:ascii="Times New Roman" w:eastAsia="Times New Roman" w:hAnsi="Times New Roman" w:cs="Times New Roman"/>
          <w:b/>
          <w:sz w:val="28"/>
          <w:szCs w:val="28"/>
        </w:rPr>
        <w:t>Республики Крым на 2019-2021 гг.</w:t>
      </w:r>
    </w:p>
    <w:p w:rsidR="00791A75" w:rsidRPr="006627F1" w:rsidRDefault="00791A75" w:rsidP="0071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27F1">
        <w:rPr>
          <w:rFonts w:ascii="Times New Roman" w:eastAsia="Times New Roman" w:hAnsi="Times New Roman" w:cs="Times New Roman"/>
          <w:b/>
        </w:rPr>
        <w:t xml:space="preserve">1.ОСНОВАНИЕ ДЛЯ РАЗРАБОТКИ ГЕНЕРАЛЬНОЙ СХЕМЫ ОЧИСТКИ И УБОРКЕ ТЕРРИТОРИИ </w:t>
      </w:r>
      <w:r w:rsidR="003B00E5">
        <w:rPr>
          <w:rFonts w:ascii="Times New Roman" w:eastAsia="Times New Roman" w:hAnsi="Times New Roman" w:cs="Times New Roman"/>
          <w:b/>
        </w:rPr>
        <w:t>ЗЫБИНСКОГО</w:t>
      </w:r>
      <w:r w:rsidRPr="006627F1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791A75" w:rsidRPr="006627F1" w:rsidRDefault="00791A75" w:rsidP="0071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27F1">
        <w:rPr>
          <w:rFonts w:ascii="Times New Roman" w:eastAsia="Times New Roman" w:hAnsi="Times New Roman" w:cs="Times New Roman"/>
          <w:b/>
        </w:rPr>
        <w:t>БЕЛОГОРСКОГО РАЙОНА РЕСПУБЛИКИ КРЫМ</w:t>
      </w:r>
    </w:p>
    <w:p w:rsidR="00791A75" w:rsidRPr="006627F1" w:rsidRDefault="00791A75" w:rsidP="0071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r w:rsidR="003B00E5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дает объективную оценку и возможность принятия руководителями органов местного самоуправления  </w:t>
      </w:r>
      <w:r w:rsidR="003B00E5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Санитарная очистка населенного пункта – одно из важнейших санитарно-гигиенических мероприятий, способствующих охране здоровья населения и окружающей природной среды, включая в себя комплекс работ по сбору, удалению, обезвреживанию и переработке коммунальных отходов, а также уборке территорий населенного пункта.</w:t>
      </w: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Генеральная схема является одним из инструментов реализации Федерального закона от 10.01.2002г. №7-ФЗ «Об охране окружающей среды», Федерального закона от 24.06.1998г. №89-ФЗ «Об отходах производства и потребления», Федерального закона от 30.03.1999г. №52-ФЗ «О санитарно-эпидемиологическом благополучии населения».</w:t>
      </w: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6627F1">
        <w:rPr>
          <w:rFonts w:ascii="Times New Roman" w:eastAsia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 Федерации, утвержденными постановлением Госстроя России №152 от 21.08.2003г. и СанПиН 42-128-4690-88 «Санитарными правилами содержания населенных мест».</w:t>
      </w: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назначений;  жидких из </w:t>
      </w:r>
      <w:proofErr w:type="spellStart"/>
      <w:r w:rsidRPr="006627F1">
        <w:rPr>
          <w:rFonts w:ascii="Times New Roman" w:eastAsia="Times New Roman" w:hAnsi="Times New Roman" w:cs="Times New Roman"/>
          <w:sz w:val="24"/>
          <w:szCs w:val="24"/>
        </w:rPr>
        <w:t>неканализованных</w:t>
      </w:r>
      <w:proofErr w:type="spellEnd"/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75" w:rsidRPr="006627F1" w:rsidRDefault="00791A75" w:rsidP="00710280">
      <w:pPr>
        <w:spacing w:after="0" w:line="240" w:lineRule="auto"/>
        <w:ind w:left="283" w:firstLine="840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2. Существующее состояние и развитие поселения на перспективу</w:t>
      </w:r>
    </w:p>
    <w:p w:rsidR="00791A75" w:rsidRPr="006627F1" w:rsidRDefault="00791A75" w:rsidP="00710280">
      <w:pPr>
        <w:pStyle w:val="afc"/>
        <w:jc w:val="center"/>
        <w:rPr>
          <w:rStyle w:val="aff"/>
          <w:b w:val="0"/>
          <w:sz w:val="24"/>
          <w:szCs w:val="24"/>
        </w:rPr>
      </w:pPr>
      <w:r w:rsidRPr="006627F1">
        <w:rPr>
          <w:rStyle w:val="aff"/>
          <w:sz w:val="24"/>
          <w:szCs w:val="24"/>
        </w:rPr>
        <w:lastRenderedPageBreak/>
        <w:t>Демография и показатели уровня жизни населения</w:t>
      </w:r>
    </w:p>
    <w:p w:rsidR="00791A75" w:rsidRPr="006627F1" w:rsidRDefault="00791A75" w:rsidP="00710280">
      <w:pPr>
        <w:pStyle w:val="17"/>
        <w:shd w:val="clear" w:color="auto" w:fill="auto"/>
        <w:spacing w:before="0" w:line="240" w:lineRule="auto"/>
        <w:ind w:firstLine="709"/>
        <w:rPr>
          <w:rStyle w:val="aff"/>
          <w:rFonts w:ascii="Times New Roman" w:hAnsi="Times New Roman"/>
          <w:b w:val="0"/>
          <w:sz w:val="24"/>
          <w:szCs w:val="24"/>
        </w:rPr>
      </w:pPr>
      <w:r w:rsidRPr="006627F1">
        <w:rPr>
          <w:rStyle w:val="aff"/>
          <w:rFonts w:ascii="Times New Roman" w:hAnsi="Times New Roman"/>
          <w:sz w:val="24"/>
          <w:szCs w:val="24"/>
        </w:rPr>
        <w:t xml:space="preserve">Общая площадь </w:t>
      </w:r>
      <w:r w:rsidRPr="006627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00E5">
        <w:rPr>
          <w:rFonts w:ascii="Times New Roman" w:hAnsi="Times New Roman" w:cs="Times New Roman"/>
          <w:sz w:val="24"/>
          <w:szCs w:val="24"/>
        </w:rPr>
        <w:t>Зыбинского</w:t>
      </w:r>
      <w:r w:rsidRPr="006627F1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  <w:r w:rsidRPr="006627F1">
        <w:rPr>
          <w:rStyle w:val="aff"/>
          <w:rFonts w:ascii="Times New Roman" w:hAnsi="Times New Roman"/>
          <w:sz w:val="24"/>
          <w:szCs w:val="24"/>
        </w:rPr>
        <w:t xml:space="preserve"> </w:t>
      </w:r>
      <w:r w:rsidRPr="006627F1">
        <w:rPr>
          <w:rStyle w:val="aff"/>
          <w:rFonts w:ascii="Times New Roman" w:hAnsi="Times New Roman"/>
          <w:b w:val="0"/>
          <w:sz w:val="24"/>
          <w:szCs w:val="24"/>
        </w:rPr>
        <w:t>составляет</w:t>
      </w:r>
      <w:r w:rsidRPr="006627F1">
        <w:rPr>
          <w:rStyle w:val="aff"/>
          <w:rFonts w:ascii="Times New Roman" w:hAnsi="Times New Roman"/>
          <w:sz w:val="24"/>
          <w:szCs w:val="24"/>
        </w:rPr>
        <w:t xml:space="preserve"> </w:t>
      </w:r>
      <w:r w:rsidR="00F83EE0">
        <w:rPr>
          <w:rFonts w:ascii="Times New Roman" w:hAnsi="Times New Roman" w:cs="Times New Roman"/>
          <w:sz w:val="24"/>
          <w:szCs w:val="24"/>
        </w:rPr>
        <w:t>7059,78</w:t>
      </w:r>
      <w:r w:rsidRPr="006627F1">
        <w:rPr>
          <w:rFonts w:ascii="Times New Roman" w:hAnsi="Times New Roman" w:cs="Times New Roman"/>
          <w:sz w:val="24"/>
          <w:szCs w:val="24"/>
        </w:rPr>
        <w:t xml:space="preserve"> га</w:t>
      </w:r>
      <w:r w:rsidRPr="006627F1">
        <w:rPr>
          <w:rStyle w:val="aff"/>
          <w:rFonts w:ascii="Times New Roman" w:hAnsi="Times New Roman"/>
          <w:sz w:val="24"/>
          <w:szCs w:val="24"/>
        </w:rPr>
        <w:t xml:space="preserve"> </w:t>
      </w:r>
      <w:r w:rsidRPr="006627F1">
        <w:rPr>
          <w:rStyle w:val="aff"/>
          <w:rFonts w:ascii="Times New Roman" w:hAnsi="Times New Roman"/>
          <w:b w:val="0"/>
          <w:sz w:val="24"/>
          <w:szCs w:val="24"/>
        </w:rPr>
        <w:t xml:space="preserve">и включает в себя </w:t>
      </w:r>
      <w:r w:rsidR="00F83EE0">
        <w:rPr>
          <w:rStyle w:val="aff"/>
          <w:rFonts w:ascii="Times New Roman" w:hAnsi="Times New Roman"/>
          <w:b w:val="0"/>
          <w:sz w:val="24"/>
          <w:szCs w:val="24"/>
        </w:rPr>
        <w:t>2</w:t>
      </w:r>
      <w:r w:rsidRPr="006627F1">
        <w:rPr>
          <w:rStyle w:val="aff"/>
          <w:rFonts w:ascii="Times New Roman" w:hAnsi="Times New Roman"/>
          <w:b w:val="0"/>
          <w:sz w:val="24"/>
          <w:szCs w:val="24"/>
        </w:rPr>
        <w:t xml:space="preserve"> населенных пунктов.</w:t>
      </w:r>
    </w:p>
    <w:p w:rsidR="00791A75" w:rsidRPr="006627F1" w:rsidRDefault="00791A75" w:rsidP="00710280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На 01 января 2019 года в поселении постоянно проживает</w:t>
      </w:r>
      <w:r w:rsidRPr="006627F1">
        <w:rPr>
          <w:rStyle w:val="aff"/>
          <w:sz w:val="24"/>
          <w:szCs w:val="24"/>
        </w:rPr>
        <w:t xml:space="preserve"> </w:t>
      </w:r>
      <w:r w:rsidR="00F83EE0">
        <w:rPr>
          <w:sz w:val="24"/>
          <w:szCs w:val="24"/>
        </w:rPr>
        <w:t>1550</w:t>
      </w:r>
      <w:r w:rsidRPr="006627F1">
        <w:rPr>
          <w:rStyle w:val="aff"/>
          <w:sz w:val="24"/>
          <w:szCs w:val="24"/>
        </w:rPr>
        <w:t xml:space="preserve"> </w:t>
      </w:r>
      <w:r w:rsidRPr="006627F1">
        <w:rPr>
          <w:rStyle w:val="aff"/>
          <w:b w:val="0"/>
          <w:sz w:val="24"/>
          <w:szCs w:val="24"/>
        </w:rPr>
        <w:t xml:space="preserve">человек, в том </w:t>
      </w:r>
      <w:proofErr w:type="spellStart"/>
      <w:r w:rsidR="00F83EE0">
        <w:rPr>
          <w:rStyle w:val="aff"/>
          <w:b w:val="0"/>
          <w:sz w:val="24"/>
          <w:szCs w:val="24"/>
        </w:rPr>
        <w:t>село</w:t>
      </w:r>
      <w:proofErr w:type="gramStart"/>
      <w:r w:rsidR="00F83EE0">
        <w:rPr>
          <w:rStyle w:val="aff"/>
          <w:b w:val="0"/>
          <w:sz w:val="24"/>
          <w:szCs w:val="24"/>
        </w:rPr>
        <w:t>.З</w:t>
      </w:r>
      <w:proofErr w:type="gramEnd"/>
      <w:r w:rsidR="00F83EE0">
        <w:rPr>
          <w:rStyle w:val="aff"/>
          <w:b w:val="0"/>
          <w:sz w:val="24"/>
          <w:szCs w:val="24"/>
        </w:rPr>
        <w:t>ыбины</w:t>
      </w:r>
      <w:proofErr w:type="spellEnd"/>
      <w:r w:rsidR="00F83EE0">
        <w:rPr>
          <w:rStyle w:val="aff"/>
          <w:b w:val="0"/>
          <w:sz w:val="24"/>
          <w:szCs w:val="24"/>
        </w:rPr>
        <w:t xml:space="preserve"> -1270 чел, село Мельники 280 чел</w:t>
      </w:r>
    </w:p>
    <w:p w:rsidR="00791A75" w:rsidRPr="006627F1" w:rsidRDefault="00791A75" w:rsidP="00710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3B00E5">
        <w:rPr>
          <w:rFonts w:ascii="Times New Roman" w:hAnsi="Times New Roman" w:cs="Times New Roman"/>
          <w:sz w:val="24"/>
          <w:szCs w:val="24"/>
        </w:rPr>
        <w:t>Зыбинского</w:t>
      </w:r>
      <w:r w:rsidRPr="006627F1">
        <w:rPr>
          <w:rFonts w:ascii="Times New Roman" w:hAnsi="Times New Roman" w:cs="Times New Roman"/>
          <w:sz w:val="24"/>
          <w:szCs w:val="24"/>
        </w:rPr>
        <w:t xml:space="preserve"> сельского совета – село </w:t>
      </w:r>
      <w:r w:rsidR="00F83EE0">
        <w:rPr>
          <w:rFonts w:ascii="Times New Roman" w:hAnsi="Times New Roman" w:cs="Times New Roman"/>
          <w:sz w:val="24"/>
          <w:szCs w:val="24"/>
        </w:rPr>
        <w:t>Зыбины</w:t>
      </w:r>
      <w:r w:rsidRPr="006627F1">
        <w:rPr>
          <w:rFonts w:ascii="Times New Roman" w:hAnsi="Times New Roman" w:cs="Times New Roman"/>
          <w:sz w:val="24"/>
          <w:szCs w:val="24"/>
        </w:rPr>
        <w:t>.</w:t>
      </w:r>
    </w:p>
    <w:p w:rsidR="00791A75" w:rsidRPr="006627F1" w:rsidRDefault="00791A75" w:rsidP="00710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деление: село </w:t>
      </w:r>
      <w:r w:rsidR="00F83EE0">
        <w:rPr>
          <w:rFonts w:ascii="Times New Roman" w:hAnsi="Times New Roman" w:cs="Times New Roman"/>
          <w:sz w:val="24"/>
          <w:szCs w:val="24"/>
        </w:rPr>
        <w:t>Зыбины</w:t>
      </w:r>
      <w:r w:rsidRPr="006627F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662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27F1">
        <w:rPr>
          <w:rFonts w:ascii="Times New Roman" w:hAnsi="Times New Roman" w:cs="Times New Roman"/>
          <w:sz w:val="24"/>
          <w:szCs w:val="24"/>
        </w:rPr>
        <w:t xml:space="preserve"> село </w:t>
      </w:r>
      <w:r w:rsidR="00F83EE0">
        <w:rPr>
          <w:rFonts w:ascii="Times New Roman" w:hAnsi="Times New Roman" w:cs="Times New Roman"/>
          <w:sz w:val="24"/>
          <w:szCs w:val="24"/>
        </w:rPr>
        <w:t>Мельники.</w:t>
      </w:r>
    </w:p>
    <w:p w:rsidR="00791A75" w:rsidRDefault="00791A75" w:rsidP="00710280">
      <w:pPr>
        <w:pStyle w:val="2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6627F1">
        <w:rPr>
          <w:rFonts w:ascii="Times New Roman" w:hAnsi="Times New Roman"/>
          <w:bCs w:val="0"/>
          <w:i w:val="0"/>
          <w:sz w:val="24"/>
          <w:szCs w:val="24"/>
          <w:u w:val="single"/>
        </w:rPr>
        <w:t xml:space="preserve">Село </w:t>
      </w:r>
      <w:r w:rsidR="00116834">
        <w:rPr>
          <w:rFonts w:ascii="Times New Roman" w:hAnsi="Times New Roman"/>
          <w:bCs w:val="0"/>
          <w:i w:val="0"/>
          <w:sz w:val="24"/>
          <w:szCs w:val="24"/>
          <w:u w:val="single"/>
        </w:rPr>
        <w:t>Зыбины</w:t>
      </w:r>
    </w:p>
    <w:p w:rsidR="00B0784E" w:rsidRPr="00CA7E7D" w:rsidRDefault="00B0784E" w:rsidP="00710280">
      <w:pPr>
        <w:pStyle w:val="Default"/>
        <w:ind w:firstLine="709"/>
        <w:jc w:val="both"/>
        <w:rPr>
          <w:color w:val="auto"/>
        </w:rPr>
      </w:pPr>
      <w:r w:rsidRPr="00CA7E7D">
        <w:rPr>
          <w:color w:val="auto"/>
        </w:rPr>
        <w:t xml:space="preserve">Территория Зыбинского сельсовета расположена в степном Крыму, в долине реки </w:t>
      </w:r>
      <w:proofErr w:type="spellStart"/>
      <w:r w:rsidRPr="00CA7E7D">
        <w:rPr>
          <w:color w:val="auto"/>
        </w:rPr>
        <w:t>Биюк</w:t>
      </w:r>
      <w:proofErr w:type="spellEnd"/>
      <w:r w:rsidRPr="00CA7E7D">
        <w:rPr>
          <w:color w:val="auto"/>
        </w:rPr>
        <w:t xml:space="preserve">-Карасу, в её средней части. </w:t>
      </w:r>
    </w:p>
    <w:p w:rsidR="00B0784E" w:rsidRDefault="00791A75" w:rsidP="007102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627F1">
        <w:rPr>
          <w:rFonts w:ascii="Times New Roman" w:hAnsi="Times New Roman" w:cs="Times New Roman"/>
          <w:iCs/>
          <w:sz w:val="24"/>
          <w:szCs w:val="24"/>
        </w:rPr>
        <w:t>Село</w:t>
      </w:r>
      <w:proofErr w:type="gramEnd"/>
      <w:r w:rsidRPr="00662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6834">
        <w:rPr>
          <w:rFonts w:ascii="Times New Roman" w:hAnsi="Times New Roman" w:cs="Times New Roman"/>
          <w:iCs/>
          <w:sz w:val="24"/>
          <w:szCs w:val="24"/>
        </w:rPr>
        <w:t>Зыбины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расположено на </w:t>
      </w:r>
      <w:r w:rsidR="00B0784E">
        <w:rPr>
          <w:rFonts w:ascii="Times New Roman" w:hAnsi="Times New Roman" w:cs="Times New Roman"/>
          <w:iCs/>
          <w:sz w:val="24"/>
          <w:szCs w:val="24"/>
        </w:rPr>
        <w:t>расстоянии 2</w:t>
      </w:r>
      <w:r w:rsidRPr="006627F1">
        <w:rPr>
          <w:rFonts w:ascii="Times New Roman" w:hAnsi="Times New Roman" w:cs="Times New Roman"/>
          <w:iCs/>
          <w:sz w:val="24"/>
          <w:szCs w:val="24"/>
        </w:rPr>
        <w:t>5 км от рай</w:t>
      </w:r>
      <w:r w:rsidR="00F45092">
        <w:rPr>
          <w:rFonts w:ascii="Times New Roman" w:hAnsi="Times New Roman" w:cs="Times New Roman"/>
          <w:iCs/>
          <w:sz w:val="24"/>
          <w:szCs w:val="24"/>
        </w:rPr>
        <w:t>онного центра г. Белогорска и 27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км от ближайшей ж/д станции </w:t>
      </w:r>
      <w:proofErr w:type="spellStart"/>
      <w:r w:rsidR="00F45092">
        <w:rPr>
          <w:rFonts w:ascii="Times New Roman" w:hAnsi="Times New Roman" w:cs="Times New Roman"/>
          <w:iCs/>
          <w:sz w:val="24"/>
          <w:szCs w:val="24"/>
        </w:rPr>
        <w:t>пгт</w:t>
      </w:r>
      <w:proofErr w:type="spellEnd"/>
      <w:r w:rsidR="00F4509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F45092">
        <w:rPr>
          <w:rFonts w:ascii="Times New Roman" w:hAnsi="Times New Roman" w:cs="Times New Roman"/>
          <w:iCs/>
          <w:sz w:val="24"/>
          <w:szCs w:val="24"/>
        </w:rPr>
        <w:t>Нижнегорск</w:t>
      </w:r>
      <w:proofErr w:type="spellEnd"/>
      <w:r w:rsidRPr="006627F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27F1">
        <w:rPr>
          <w:rFonts w:ascii="Times New Roman" w:hAnsi="Times New Roman" w:cs="Times New Roman"/>
          <w:iCs/>
          <w:sz w:val="24"/>
          <w:szCs w:val="24"/>
        </w:rPr>
        <w:t>Площадь населенного пункта</w:t>
      </w:r>
      <w:r w:rsidRPr="00662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784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662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784E">
        <w:rPr>
          <w:rFonts w:ascii="Times New Roman" w:hAnsi="Times New Roman" w:cs="Times New Roman"/>
          <w:sz w:val="24"/>
          <w:szCs w:val="24"/>
        </w:rPr>
        <w:t>260,79</w:t>
      </w:r>
      <w:r w:rsidRPr="006627F1">
        <w:rPr>
          <w:rFonts w:ascii="Times New Roman" w:hAnsi="Times New Roman" w:cs="Times New Roman"/>
          <w:i/>
          <w:iCs/>
          <w:sz w:val="24"/>
          <w:szCs w:val="24"/>
        </w:rPr>
        <w:t xml:space="preserve"> га.</w:t>
      </w:r>
    </w:p>
    <w:p w:rsidR="00791A75" w:rsidRPr="006627F1" w:rsidRDefault="00791A75" w:rsidP="007102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627F1">
        <w:rPr>
          <w:rFonts w:ascii="Times New Roman" w:hAnsi="Times New Roman" w:cs="Times New Roman"/>
          <w:sz w:val="24"/>
          <w:szCs w:val="24"/>
        </w:rPr>
        <w:t>Количество населения</w:t>
      </w:r>
      <w:r w:rsidRPr="00662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27F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0784E">
        <w:rPr>
          <w:rFonts w:ascii="Times New Roman" w:hAnsi="Times New Roman" w:cs="Times New Roman"/>
          <w:iCs/>
          <w:sz w:val="24"/>
          <w:szCs w:val="24"/>
        </w:rPr>
        <w:t>1270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человек,</w:t>
      </w:r>
      <w:r w:rsidR="00B0784E">
        <w:rPr>
          <w:rFonts w:ascii="Times New Roman" w:hAnsi="Times New Roman" w:cs="Times New Roman"/>
          <w:iCs/>
          <w:sz w:val="24"/>
          <w:szCs w:val="24"/>
        </w:rPr>
        <w:t xml:space="preserve"> 502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двор</w:t>
      </w:r>
      <w:r w:rsidR="00B0784E">
        <w:rPr>
          <w:rFonts w:ascii="Times New Roman" w:hAnsi="Times New Roman" w:cs="Times New Roman"/>
          <w:iCs/>
          <w:sz w:val="24"/>
          <w:szCs w:val="24"/>
        </w:rPr>
        <w:t>а</w:t>
      </w:r>
      <w:r w:rsidRPr="006627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1A75" w:rsidRPr="006627F1" w:rsidRDefault="00791A75" w:rsidP="0071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7F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62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627F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6627F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0784E">
        <w:rPr>
          <w:rFonts w:ascii="Times New Roman" w:hAnsi="Times New Roman" w:cs="Times New Roman"/>
          <w:iCs/>
          <w:sz w:val="24"/>
          <w:szCs w:val="24"/>
        </w:rPr>
        <w:t xml:space="preserve">Зыбины 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имеется школа на </w:t>
      </w:r>
      <w:r w:rsidR="00B0784E">
        <w:rPr>
          <w:rFonts w:ascii="Times New Roman" w:hAnsi="Times New Roman" w:cs="Times New Roman"/>
          <w:iCs/>
          <w:sz w:val="24"/>
          <w:szCs w:val="24"/>
        </w:rPr>
        <w:t>560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учащихся, детский сад – </w:t>
      </w:r>
      <w:r w:rsidR="00B0784E">
        <w:rPr>
          <w:rFonts w:ascii="Times New Roman" w:hAnsi="Times New Roman" w:cs="Times New Roman"/>
          <w:iCs/>
          <w:sz w:val="24"/>
          <w:szCs w:val="24"/>
        </w:rPr>
        <w:t xml:space="preserve"> на 120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детей, сельский Дом культуры, </w:t>
      </w:r>
      <w:r w:rsidR="00160F83">
        <w:rPr>
          <w:rFonts w:ascii="Times New Roman" w:hAnsi="Times New Roman" w:cs="Times New Roman"/>
          <w:iCs/>
          <w:sz w:val="24"/>
          <w:szCs w:val="24"/>
        </w:rPr>
        <w:t>ФАП, 4 магазина</w:t>
      </w:r>
      <w:r w:rsidRPr="006627F1">
        <w:rPr>
          <w:rFonts w:ascii="Times New Roman" w:hAnsi="Times New Roman" w:cs="Times New Roman"/>
          <w:iCs/>
          <w:sz w:val="24"/>
          <w:szCs w:val="24"/>
        </w:rPr>
        <w:t>,</w:t>
      </w:r>
      <w:r w:rsidR="00770C40">
        <w:rPr>
          <w:rFonts w:ascii="Times New Roman" w:hAnsi="Times New Roman" w:cs="Times New Roman"/>
          <w:iCs/>
          <w:sz w:val="24"/>
          <w:szCs w:val="24"/>
        </w:rPr>
        <w:t xml:space="preserve"> Почта,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160F83">
        <w:rPr>
          <w:rFonts w:ascii="Times New Roman" w:hAnsi="Times New Roman" w:cs="Times New Roman"/>
          <w:iCs/>
          <w:sz w:val="24"/>
          <w:szCs w:val="24"/>
        </w:rPr>
        <w:t xml:space="preserve"> кафе общественное питание ,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7242E2">
        <w:rPr>
          <w:rFonts w:ascii="Times New Roman" w:hAnsi="Times New Roman" w:cs="Times New Roman"/>
          <w:iCs/>
          <w:sz w:val="24"/>
          <w:szCs w:val="24"/>
        </w:rPr>
        <w:t xml:space="preserve"> автозаправочная станция.</w:t>
      </w:r>
    </w:p>
    <w:p w:rsidR="00791A75" w:rsidRDefault="00791A75" w:rsidP="00791A75">
      <w:pPr>
        <w:pStyle w:val="2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6627F1">
        <w:rPr>
          <w:rFonts w:ascii="Times New Roman" w:hAnsi="Times New Roman"/>
          <w:bCs w:val="0"/>
          <w:i w:val="0"/>
          <w:sz w:val="24"/>
          <w:szCs w:val="24"/>
          <w:u w:val="single"/>
        </w:rPr>
        <w:t xml:space="preserve">Село </w:t>
      </w:r>
      <w:r w:rsidR="00F45092">
        <w:rPr>
          <w:rFonts w:ascii="Times New Roman" w:hAnsi="Times New Roman"/>
          <w:bCs w:val="0"/>
          <w:i w:val="0"/>
          <w:sz w:val="24"/>
          <w:szCs w:val="24"/>
          <w:u w:val="single"/>
        </w:rPr>
        <w:t xml:space="preserve">Мельники </w:t>
      </w:r>
    </w:p>
    <w:p w:rsidR="00791A75" w:rsidRPr="006627F1" w:rsidRDefault="00791A75" w:rsidP="00791A7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627F1">
        <w:rPr>
          <w:rFonts w:ascii="Times New Roman" w:hAnsi="Times New Roman" w:cs="Times New Roman"/>
          <w:iCs/>
          <w:sz w:val="24"/>
          <w:szCs w:val="24"/>
        </w:rPr>
        <w:t>Село</w:t>
      </w:r>
      <w:proofErr w:type="gramEnd"/>
      <w:r w:rsidRPr="00662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5092">
        <w:rPr>
          <w:rFonts w:ascii="Times New Roman" w:hAnsi="Times New Roman" w:cs="Times New Roman"/>
          <w:iCs/>
          <w:sz w:val="24"/>
          <w:szCs w:val="24"/>
        </w:rPr>
        <w:t>Мельники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расположено в </w:t>
      </w:r>
      <w:r w:rsidR="00F45092">
        <w:rPr>
          <w:rFonts w:ascii="Times New Roman" w:hAnsi="Times New Roman" w:cs="Times New Roman"/>
          <w:iCs/>
          <w:sz w:val="24"/>
          <w:szCs w:val="24"/>
        </w:rPr>
        <w:t>степном Крыму  на расстоянии 20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км от рай</w:t>
      </w:r>
      <w:r w:rsidR="00F45092">
        <w:rPr>
          <w:rFonts w:ascii="Times New Roman" w:hAnsi="Times New Roman" w:cs="Times New Roman"/>
          <w:iCs/>
          <w:sz w:val="24"/>
          <w:szCs w:val="24"/>
        </w:rPr>
        <w:t xml:space="preserve">онного центра г. Белогорска и 27 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км от ближайшей ж/д станции </w:t>
      </w:r>
      <w:proofErr w:type="spellStart"/>
      <w:r w:rsidR="00F45092">
        <w:rPr>
          <w:rFonts w:ascii="Times New Roman" w:hAnsi="Times New Roman" w:cs="Times New Roman"/>
          <w:iCs/>
          <w:sz w:val="24"/>
          <w:szCs w:val="24"/>
        </w:rPr>
        <w:t>пгт</w:t>
      </w:r>
      <w:proofErr w:type="spellEnd"/>
      <w:r w:rsidR="00F4509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F45092">
        <w:rPr>
          <w:rFonts w:ascii="Times New Roman" w:hAnsi="Times New Roman" w:cs="Times New Roman"/>
          <w:iCs/>
          <w:sz w:val="24"/>
          <w:szCs w:val="24"/>
        </w:rPr>
        <w:t>Нижнегорск</w:t>
      </w:r>
      <w:proofErr w:type="spellEnd"/>
      <w:r w:rsidRPr="006627F1">
        <w:rPr>
          <w:rFonts w:ascii="Times New Roman" w:hAnsi="Times New Roman" w:cs="Times New Roman"/>
          <w:iCs/>
          <w:sz w:val="24"/>
          <w:szCs w:val="24"/>
        </w:rPr>
        <w:t>.</w:t>
      </w:r>
    </w:p>
    <w:p w:rsidR="00791A75" w:rsidRPr="006627F1" w:rsidRDefault="00791A75" w:rsidP="00791A7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27F1">
        <w:rPr>
          <w:rFonts w:ascii="Times New Roman" w:hAnsi="Times New Roman" w:cs="Times New Roman"/>
          <w:iCs/>
          <w:sz w:val="24"/>
          <w:szCs w:val="24"/>
        </w:rPr>
        <w:t xml:space="preserve">Площадь населенного пункта </w:t>
      </w:r>
      <w:r w:rsidR="00F45092">
        <w:rPr>
          <w:rFonts w:ascii="Times New Roman" w:hAnsi="Times New Roman" w:cs="Times New Roman"/>
          <w:iCs/>
          <w:sz w:val="24"/>
          <w:szCs w:val="24"/>
        </w:rPr>
        <w:t>208,65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га.</w:t>
      </w:r>
    </w:p>
    <w:p w:rsidR="00791A75" w:rsidRPr="006627F1" w:rsidRDefault="00791A75" w:rsidP="00791A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7F1">
        <w:rPr>
          <w:rFonts w:ascii="Times New Roman" w:hAnsi="Times New Roman" w:cs="Times New Roman"/>
          <w:sz w:val="24"/>
          <w:szCs w:val="24"/>
        </w:rPr>
        <w:t xml:space="preserve">Количество населения – </w:t>
      </w:r>
      <w:r w:rsidR="00F45092">
        <w:rPr>
          <w:rFonts w:ascii="Times New Roman" w:hAnsi="Times New Roman" w:cs="Times New Roman"/>
          <w:sz w:val="24"/>
          <w:szCs w:val="24"/>
        </w:rPr>
        <w:t>280</w:t>
      </w:r>
      <w:r w:rsidRPr="006627F1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F45092">
        <w:rPr>
          <w:rFonts w:ascii="Times New Roman" w:hAnsi="Times New Roman" w:cs="Times New Roman"/>
          <w:sz w:val="24"/>
          <w:szCs w:val="24"/>
        </w:rPr>
        <w:t>99</w:t>
      </w:r>
      <w:r w:rsidRPr="006627F1">
        <w:rPr>
          <w:rFonts w:ascii="Times New Roman" w:hAnsi="Times New Roman" w:cs="Times New Roman"/>
          <w:iCs/>
          <w:sz w:val="24"/>
          <w:szCs w:val="24"/>
        </w:rPr>
        <w:t xml:space="preserve">  дворов.</w:t>
      </w:r>
    </w:p>
    <w:p w:rsidR="00791A75" w:rsidRPr="003E0222" w:rsidRDefault="00791A75" w:rsidP="003E0222">
      <w:pPr>
        <w:ind w:firstLine="709"/>
        <w:jc w:val="both"/>
        <w:rPr>
          <w:rStyle w:val="aff"/>
          <w:rFonts w:ascii="Times New Roman" w:hAnsi="Times New Roman"/>
          <w:b w:val="0"/>
          <w:bCs w:val="0"/>
          <w:iCs/>
          <w:sz w:val="24"/>
          <w:szCs w:val="24"/>
        </w:rPr>
      </w:pPr>
      <w:r w:rsidRPr="006627F1">
        <w:rPr>
          <w:rFonts w:ascii="Times New Roman" w:hAnsi="Times New Roman" w:cs="Times New Roman"/>
          <w:iCs/>
          <w:sz w:val="24"/>
          <w:szCs w:val="24"/>
        </w:rPr>
        <w:t xml:space="preserve">В селе </w:t>
      </w:r>
      <w:r w:rsidR="00F45092">
        <w:rPr>
          <w:rFonts w:ascii="Times New Roman" w:hAnsi="Times New Roman" w:cs="Times New Roman"/>
          <w:iCs/>
          <w:sz w:val="24"/>
          <w:szCs w:val="24"/>
        </w:rPr>
        <w:t>Мельники имеется один магазин</w:t>
      </w:r>
      <w:proofErr w:type="gramStart"/>
      <w:r w:rsidR="00F45092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F45092">
        <w:rPr>
          <w:rFonts w:ascii="Times New Roman" w:hAnsi="Times New Roman" w:cs="Times New Roman"/>
          <w:iCs/>
          <w:sz w:val="24"/>
          <w:szCs w:val="24"/>
        </w:rPr>
        <w:t>сельский клуб, ФАП  детская площадь</w:t>
      </w:r>
      <w:r w:rsidR="003E0222">
        <w:rPr>
          <w:rFonts w:ascii="Times New Roman" w:hAnsi="Times New Roman" w:cs="Times New Roman"/>
          <w:iCs/>
          <w:sz w:val="24"/>
          <w:szCs w:val="24"/>
        </w:rPr>
        <w:t>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Следствием отсутствия на территории поселения промышленных предприятий и сельскохозяйственного производства, становится потеря трудового потенциала поселения.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А это ведет к тому, что бюджет муниципального образования </w:t>
      </w:r>
      <w:r w:rsidR="003B00E5">
        <w:rPr>
          <w:rStyle w:val="aff"/>
          <w:b w:val="0"/>
          <w:sz w:val="24"/>
          <w:szCs w:val="24"/>
        </w:rPr>
        <w:t>Зыбинское</w:t>
      </w:r>
      <w:r w:rsidRPr="006627F1">
        <w:rPr>
          <w:rStyle w:val="aff"/>
          <w:b w:val="0"/>
          <w:sz w:val="24"/>
          <w:szCs w:val="24"/>
        </w:rPr>
        <w:t xml:space="preserve"> сельское поселение Белогорского района Республики Крым недополучает денежные средства, которые формируются за счет поступления от налога на доходы физических лиц, занятых в организациях поселения.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Таким образом, проведенный анализ демографического потенциала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</w:t>
      </w:r>
      <w:r w:rsidR="003B00E5">
        <w:rPr>
          <w:rStyle w:val="aff"/>
          <w:b w:val="0"/>
          <w:sz w:val="24"/>
          <w:szCs w:val="24"/>
        </w:rPr>
        <w:t>Зыбинского</w:t>
      </w:r>
      <w:r w:rsidRPr="006627F1">
        <w:rPr>
          <w:rStyle w:val="aff"/>
          <w:b w:val="0"/>
          <w:sz w:val="24"/>
          <w:szCs w:val="24"/>
        </w:rPr>
        <w:t xml:space="preserve"> сельского поселения, и их необходимо учитывать при решении задач комплексного территориального развития.</w:t>
      </w:r>
    </w:p>
    <w:p w:rsidR="00791A75" w:rsidRPr="006627F1" w:rsidRDefault="00791A75" w:rsidP="00791A75">
      <w:pPr>
        <w:pStyle w:val="afc"/>
        <w:jc w:val="center"/>
        <w:rPr>
          <w:b/>
          <w:sz w:val="24"/>
          <w:szCs w:val="24"/>
        </w:rPr>
      </w:pPr>
      <w:r w:rsidRPr="006627F1">
        <w:rPr>
          <w:b/>
          <w:sz w:val="24"/>
          <w:szCs w:val="24"/>
        </w:rPr>
        <w:t>Культура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Развитию культуры будет содействовать: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создание условий для сохранения и развития культуры посёлка, обеспечения доступа всех категорий населения к культурным ценностям, информационным ресурсам библиотек;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сохранение библиотечных фондов;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lastRenderedPageBreak/>
        <w:t>- проведение массовых культурных мероприятий в поселении: Новогодних мероприятий, Масленицы, Дня Победы, Дня села, Дня пожилого человека, Дня единства России, Дня матери, и др.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развитие дополнительного образования детей, участие в творческих конкурсах.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С целью возрождения традиций, развития народного творчества и совершенствования культурно - досуговой деятельности планируется: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организация и проведение мероприятий для всех слоев населения - участие в районных фестивалях, декадах культуры, смотрах, конкурсах художественной самодеятельности;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укрепление материально- технической базы учреждений культуры</w:t>
      </w:r>
    </w:p>
    <w:p w:rsidR="00791A75" w:rsidRPr="006627F1" w:rsidRDefault="00791A75" w:rsidP="00791A75">
      <w:pPr>
        <w:pStyle w:val="afc"/>
        <w:jc w:val="center"/>
        <w:rPr>
          <w:b/>
          <w:sz w:val="24"/>
          <w:szCs w:val="24"/>
        </w:rPr>
      </w:pPr>
      <w:r w:rsidRPr="006627F1">
        <w:rPr>
          <w:b/>
          <w:sz w:val="24"/>
          <w:szCs w:val="24"/>
        </w:rPr>
        <w:t>Правоохранительная деятельность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 xml:space="preserve">Правоохранительная деятельность направлена </w:t>
      </w:r>
      <w:proofErr w:type="gramStart"/>
      <w:r w:rsidRPr="006627F1">
        <w:rPr>
          <w:sz w:val="24"/>
          <w:szCs w:val="24"/>
        </w:rPr>
        <w:t>на</w:t>
      </w:r>
      <w:proofErr w:type="gramEnd"/>
      <w:r w:rsidRPr="006627F1">
        <w:rPr>
          <w:sz w:val="24"/>
          <w:szCs w:val="24"/>
        </w:rPr>
        <w:t>: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содействие укомплектованию кадрами участкового уполномоченного полиции;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обеспечение сотрудниками полиции личной и имущественной безопасности граждан;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проведение профилактики правонарушений, алкоголизма, наркомании среди населения;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проведение мероприятий по защите прав потребителей, незаконной предпринимательской деятельности;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создание добровольных формирований населения (ДФН);</w:t>
      </w:r>
    </w:p>
    <w:p w:rsidR="00791A75" w:rsidRPr="006627F1" w:rsidRDefault="00791A75" w:rsidP="00791A75">
      <w:pPr>
        <w:pStyle w:val="afc"/>
        <w:ind w:firstLine="709"/>
        <w:jc w:val="both"/>
        <w:rPr>
          <w:sz w:val="24"/>
          <w:szCs w:val="24"/>
        </w:rPr>
      </w:pPr>
      <w:r w:rsidRPr="006627F1">
        <w:rPr>
          <w:sz w:val="24"/>
          <w:szCs w:val="24"/>
        </w:rPr>
        <w:t>- организацию совместной работы ДФН и ОВД по профилактике и снижению уличной преступности.</w:t>
      </w:r>
    </w:p>
    <w:p w:rsidR="00791A75" w:rsidRPr="006627F1" w:rsidRDefault="00791A75" w:rsidP="00791A75">
      <w:pPr>
        <w:pStyle w:val="afc"/>
        <w:jc w:val="center"/>
        <w:rPr>
          <w:rStyle w:val="aff"/>
          <w:sz w:val="24"/>
          <w:szCs w:val="24"/>
        </w:rPr>
      </w:pPr>
      <w:r w:rsidRPr="006627F1">
        <w:rPr>
          <w:rStyle w:val="aff"/>
          <w:sz w:val="24"/>
          <w:szCs w:val="24"/>
        </w:rPr>
        <w:t>Социально-экономическое развитие поселения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Социально-экономическая ситуация в сельском поселении достаточно сложная.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Главная проблема заключается в том, что на территории поселения нет ни промышленных предприятий, ни сельскохозяйственного производства. Основная часть трудоспособного населения работает на предприятиях других городов и районов.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Сельскохозяйственное производство в настоящее время сосредоточено в одном  сельскохозяйственном предприятии и частном секторе, в личных подсобных хозяйствах.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Однако сельское поселение имеет большой потенциал для развития. Он заключается в использовании природно-географического фактора, природных ресурсов – земель, в развитии различных видов предпринимательства, сельского хозяйства и расширении сферы услуг.</w:t>
      </w:r>
    </w:p>
    <w:p w:rsidR="00791A75" w:rsidRPr="006627F1" w:rsidRDefault="00791A75" w:rsidP="00791A75">
      <w:pPr>
        <w:pStyle w:val="afc"/>
        <w:jc w:val="center"/>
        <w:rPr>
          <w:rStyle w:val="aff"/>
          <w:sz w:val="24"/>
          <w:szCs w:val="24"/>
        </w:rPr>
      </w:pPr>
      <w:r w:rsidRPr="006627F1">
        <w:rPr>
          <w:rStyle w:val="aff"/>
          <w:sz w:val="24"/>
          <w:szCs w:val="24"/>
        </w:rPr>
        <w:t>Показатели социальной сферы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На территории поселения находится детский сад, общеобразовательная школа, почтовое отделение. Сеть культурно-досуговых учреждений поселения представлена </w:t>
      </w:r>
      <w:r w:rsidR="004E5246">
        <w:rPr>
          <w:rStyle w:val="aff"/>
          <w:b w:val="0"/>
          <w:sz w:val="24"/>
          <w:szCs w:val="24"/>
        </w:rPr>
        <w:t xml:space="preserve"> два Дома</w:t>
      </w:r>
      <w:r w:rsidRPr="006627F1">
        <w:rPr>
          <w:rStyle w:val="aff"/>
          <w:b w:val="0"/>
          <w:sz w:val="24"/>
          <w:szCs w:val="24"/>
        </w:rPr>
        <w:t xml:space="preserve"> культуры, библиотекой. 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На территории сельского поселения находятся два медицинских </w:t>
      </w:r>
      <w:r w:rsidR="004E5246">
        <w:rPr>
          <w:rStyle w:val="aff"/>
          <w:b w:val="0"/>
          <w:sz w:val="24"/>
          <w:szCs w:val="24"/>
        </w:rPr>
        <w:t xml:space="preserve">                     </w:t>
      </w:r>
      <w:r w:rsidRPr="006627F1">
        <w:rPr>
          <w:rStyle w:val="aff"/>
          <w:b w:val="0"/>
          <w:sz w:val="24"/>
          <w:szCs w:val="24"/>
        </w:rPr>
        <w:t>учреждения - ФАП.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На территории сельского поселения </w:t>
      </w:r>
      <w:r w:rsidR="004E5246">
        <w:rPr>
          <w:rStyle w:val="aff"/>
          <w:b w:val="0"/>
          <w:sz w:val="24"/>
          <w:szCs w:val="24"/>
        </w:rPr>
        <w:t>пять</w:t>
      </w:r>
      <w:r w:rsidRPr="006627F1">
        <w:rPr>
          <w:rStyle w:val="aff"/>
          <w:b w:val="0"/>
          <w:sz w:val="24"/>
          <w:szCs w:val="24"/>
        </w:rPr>
        <w:t xml:space="preserve"> магазинов, отделение почтовой связи, отделение многофункционального центра по приему, обработке и выдаче документов.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В плановом и прогнозном периодах будет продолжена работа по улучшению условий для массового отдыха населения. С целью сохранения народных традиций запланировано проведение ежегодных праздников «Осенняя ярмарка», «Масленица», «Рождественские посиделки», «</w:t>
      </w:r>
      <w:proofErr w:type="spellStart"/>
      <w:r w:rsidRPr="006627F1">
        <w:rPr>
          <w:rStyle w:val="aff"/>
          <w:b w:val="0"/>
          <w:sz w:val="24"/>
          <w:szCs w:val="24"/>
        </w:rPr>
        <w:t>Хыдырлез</w:t>
      </w:r>
      <w:proofErr w:type="spellEnd"/>
      <w:r w:rsidRPr="006627F1">
        <w:rPr>
          <w:rStyle w:val="aff"/>
          <w:b w:val="0"/>
          <w:sz w:val="24"/>
          <w:szCs w:val="24"/>
        </w:rPr>
        <w:t>», «Курбан Байрам», «</w:t>
      </w:r>
      <w:proofErr w:type="spellStart"/>
      <w:r w:rsidRPr="006627F1">
        <w:rPr>
          <w:rStyle w:val="aff"/>
          <w:b w:val="0"/>
          <w:sz w:val="24"/>
          <w:szCs w:val="24"/>
        </w:rPr>
        <w:t>Наврез</w:t>
      </w:r>
      <w:proofErr w:type="spellEnd"/>
      <w:r w:rsidRPr="006627F1">
        <w:rPr>
          <w:rStyle w:val="aff"/>
          <w:b w:val="0"/>
          <w:sz w:val="24"/>
          <w:szCs w:val="24"/>
        </w:rPr>
        <w:t xml:space="preserve">» и др. 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Основными направлениями работы Администрации в области социальной сферы являются: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- содействие в оказании социальной поддержки многодетным семьям и семьям, имеющим детей - инвалидов;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- содействие в обеспечении социальной помощи на дому пенсионерам и престарелым людям, нуждающимся в социальной поддержке;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- содействие в обеспечении своевременного помещения в социальные учреждения нуждающихся в этом пенсионеров и инвалидов.</w:t>
      </w:r>
    </w:p>
    <w:p w:rsidR="00791A75" w:rsidRPr="006627F1" w:rsidRDefault="00791A75" w:rsidP="00791A75">
      <w:pPr>
        <w:pStyle w:val="afc"/>
        <w:rPr>
          <w:rStyle w:val="aff"/>
          <w:b w:val="0"/>
          <w:sz w:val="24"/>
          <w:szCs w:val="24"/>
        </w:rPr>
      </w:pPr>
    </w:p>
    <w:p w:rsidR="00791A75" w:rsidRPr="006627F1" w:rsidRDefault="00791A75" w:rsidP="00791A75">
      <w:pPr>
        <w:pStyle w:val="afc"/>
        <w:jc w:val="center"/>
        <w:rPr>
          <w:rStyle w:val="aff"/>
          <w:sz w:val="24"/>
          <w:szCs w:val="24"/>
        </w:rPr>
      </w:pPr>
      <w:r w:rsidRPr="006627F1">
        <w:rPr>
          <w:rStyle w:val="aff"/>
          <w:sz w:val="24"/>
          <w:szCs w:val="24"/>
        </w:rPr>
        <w:t>Благоустройство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В 2019-2021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разделам: уличное освещение, организация и содержание мест захоронения, уборка мусора, прочие мероприятия по благоустройству.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Раздел «уличное освещение» включает в себя текущий ремонт электролиний и оборудования (осветительных приборов), а также оплату за потребленную электроэнергию.</w:t>
      </w:r>
    </w:p>
    <w:p w:rsidR="00791A75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Раздел «прочие мероприятия» содержат мероприятия по уборке мусора, обустройству свалок, обустройству мест массового отдыха населения.</w:t>
      </w:r>
    </w:p>
    <w:p w:rsidR="00791A75" w:rsidRPr="006627F1" w:rsidRDefault="00791A75" w:rsidP="00791A75">
      <w:pPr>
        <w:pStyle w:val="afc"/>
        <w:rPr>
          <w:rStyle w:val="aff"/>
          <w:b w:val="0"/>
          <w:sz w:val="24"/>
          <w:szCs w:val="24"/>
        </w:rPr>
      </w:pPr>
    </w:p>
    <w:tbl>
      <w:tblPr>
        <w:tblW w:w="94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803"/>
        <w:gridCol w:w="1275"/>
        <w:gridCol w:w="993"/>
        <w:gridCol w:w="7"/>
        <w:gridCol w:w="1038"/>
        <w:gridCol w:w="903"/>
        <w:gridCol w:w="734"/>
        <w:gridCol w:w="236"/>
      </w:tblGrid>
      <w:tr w:rsidR="00791A75" w:rsidRPr="006627F1" w:rsidTr="00D35FA5">
        <w:trPr>
          <w:cantSplit/>
          <w:trHeight w:val="275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791A75">
            <w:pPr>
              <w:pStyle w:val="ae"/>
              <w:numPr>
                <w:ilvl w:val="0"/>
                <w:numId w:val="18"/>
              </w:numPr>
              <w:spacing w:after="0"/>
              <w:jc w:val="left"/>
              <w:outlineLvl w:val="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color w:val="000000"/>
                <w:sz w:val="20"/>
                <w:szCs w:val="20"/>
              </w:rPr>
              <w:t>ИНФРАСТРУКТУРА</w:t>
            </w:r>
          </w:p>
          <w:p w:rsidR="00791A75" w:rsidRPr="006627F1" w:rsidRDefault="00791A75" w:rsidP="00D35FA5">
            <w:pPr>
              <w:pStyle w:val="a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  <w:p w:rsidR="00791A75" w:rsidRPr="006627F1" w:rsidRDefault="00791A75" w:rsidP="00D35FA5">
            <w:pPr>
              <w:pStyle w:val="ae"/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(перечисляются все населенные пункты поселения)</w:t>
            </w:r>
          </w:p>
          <w:p w:rsidR="00791A75" w:rsidRPr="006627F1" w:rsidRDefault="00791A75" w:rsidP="004E5246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627F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6627F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4E524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Зыбины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tabs>
                <w:tab w:val="left" w:pos="1866"/>
                <w:tab w:val="center" w:pos="2511"/>
              </w:tabs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tabs>
                <w:tab w:val="left" w:pos="1866"/>
                <w:tab w:val="center" w:pos="2511"/>
              </w:tabs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91A75" w:rsidRPr="006627F1" w:rsidTr="00D35FA5">
        <w:trPr>
          <w:cantSplit/>
          <w:trHeight w:val="27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791A75">
            <w:pPr>
              <w:pStyle w:val="ae"/>
              <w:numPr>
                <w:ilvl w:val="0"/>
                <w:numId w:val="18"/>
              </w:numPr>
              <w:spacing w:after="0"/>
              <w:jc w:val="left"/>
              <w:outlineLvl w:val="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Централизованное,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Иное, %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A75" w:rsidRPr="006627F1" w:rsidRDefault="00791A75" w:rsidP="00D35FA5">
            <w:pPr>
              <w:pStyle w:val="ae"/>
              <w:ind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Отсутствует*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A75" w:rsidRPr="006627F1" w:rsidRDefault="00791A75" w:rsidP="00D35FA5">
            <w:pPr>
              <w:pStyle w:val="ae"/>
              <w:ind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Имеется**</w:t>
            </w:r>
          </w:p>
          <w:p w:rsidR="00791A75" w:rsidRPr="006627F1" w:rsidRDefault="00791A75" w:rsidP="00D35FA5">
            <w:pPr>
              <w:pStyle w:val="ae"/>
              <w:ind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A75" w:rsidRPr="006627F1" w:rsidRDefault="00791A75" w:rsidP="00D35FA5">
            <w:pPr>
              <w:pStyle w:val="ae"/>
              <w:ind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охвата населения</w:t>
            </w:r>
          </w:p>
        </w:tc>
      </w:tr>
      <w:tr w:rsidR="00791A75" w:rsidRPr="006627F1" w:rsidTr="00D35FA5">
        <w:trPr>
          <w:cantSplit/>
          <w:trHeight w:val="27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791A75">
            <w:pPr>
              <w:pStyle w:val="ae"/>
              <w:numPr>
                <w:ilvl w:val="0"/>
                <w:numId w:val="18"/>
              </w:numPr>
              <w:spacing w:after="0"/>
              <w:jc w:val="left"/>
              <w:outlineLvl w:val="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DD19F8" w:rsidP="00DD1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791A75" w:rsidRPr="006627F1">
              <w:rPr>
                <w:rFonts w:ascii="Times New Roman" w:hAnsi="Times New Roman" w:cs="Times New Roman"/>
                <w:b/>
              </w:rPr>
              <w:t xml:space="preserve"> (с. </w:t>
            </w:r>
            <w:r>
              <w:rPr>
                <w:rFonts w:ascii="Times New Roman" w:hAnsi="Times New Roman" w:cs="Times New Roman"/>
                <w:b/>
              </w:rPr>
              <w:t>Зыбины</w:t>
            </w:r>
            <w:r w:rsidR="00791A75" w:rsidRPr="006627F1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DD19F8" w:rsidP="00D35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1A75" w:rsidRPr="006627F1" w:rsidTr="00D35FA5">
        <w:trPr>
          <w:cantSplit/>
          <w:trHeight w:val="27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791A75">
            <w:pPr>
              <w:pStyle w:val="ae"/>
              <w:numPr>
                <w:ilvl w:val="0"/>
                <w:numId w:val="18"/>
              </w:numPr>
              <w:spacing w:after="0"/>
              <w:jc w:val="left"/>
              <w:outlineLvl w:val="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Схема снабжения водой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1A75" w:rsidRPr="006627F1" w:rsidTr="00DD19F8">
        <w:trPr>
          <w:cantSplit/>
          <w:trHeight w:val="129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791A75">
            <w:pPr>
              <w:pStyle w:val="ae"/>
              <w:numPr>
                <w:ilvl w:val="0"/>
                <w:numId w:val="18"/>
              </w:numPr>
              <w:spacing w:after="0"/>
              <w:jc w:val="left"/>
              <w:outlineLvl w:val="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Круглосуточно,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 часам (время </w:t>
            </w:r>
            <w:proofErr w:type="gramStart"/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627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…по…), %</w:t>
            </w:r>
          </w:p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Иное, %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1A75" w:rsidRPr="006627F1" w:rsidTr="00DD19F8">
        <w:trPr>
          <w:cantSplit/>
          <w:trHeight w:val="30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791A75">
            <w:pPr>
              <w:pStyle w:val="ae"/>
              <w:numPr>
                <w:ilvl w:val="0"/>
                <w:numId w:val="18"/>
              </w:numPr>
              <w:spacing w:after="0"/>
              <w:jc w:val="left"/>
              <w:outlineLvl w:val="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pStyle w:val="ae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470D59" w:rsidP="00D35FA5">
            <w:pPr>
              <w:pStyle w:val="a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DD1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руглосуточное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627F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627F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91A75" w:rsidRPr="006627F1" w:rsidTr="00DD19F8">
        <w:trPr>
          <w:cantSplit/>
          <w:trHeight w:val="306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791A75">
            <w:pPr>
              <w:pStyle w:val="ae"/>
              <w:numPr>
                <w:ilvl w:val="0"/>
                <w:numId w:val="18"/>
              </w:numPr>
              <w:spacing w:after="0"/>
              <w:jc w:val="left"/>
              <w:outlineLvl w:val="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4E5246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627F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6627F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4E524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D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F1">
              <w:rPr>
                <w:rFonts w:ascii="Times New Roman" w:hAnsi="Times New Roman" w:cs="Times New Roman"/>
                <w:b/>
              </w:rPr>
              <w:t xml:space="preserve">100% - централизованное,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DD19F8" w:rsidP="00D35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 по графика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ind w:right="113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627F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75" w:rsidRPr="006627F1" w:rsidRDefault="00791A75" w:rsidP="00D35FA5">
            <w:pPr>
              <w:pStyle w:val="ae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27F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791A75" w:rsidRPr="006627F1" w:rsidRDefault="00791A75" w:rsidP="00791A75">
      <w:pPr>
        <w:pStyle w:val="afc"/>
        <w:jc w:val="center"/>
        <w:rPr>
          <w:rStyle w:val="aff"/>
          <w:sz w:val="24"/>
          <w:szCs w:val="24"/>
        </w:rPr>
      </w:pPr>
      <w:r w:rsidRPr="006627F1">
        <w:rPr>
          <w:rStyle w:val="aff"/>
          <w:sz w:val="24"/>
          <w:szCs w:val="24"/>
        </w:rPr>
        <w:t>Дорожное хозяйство</w:t>
      </w:r>
    </w:p>
    <w:p w:rsidR="00791A75" w:rsidRPr="006627F1" w:rsidRDefault="00791A75" w:rsidP="00791A75">
      <w:pPr>
        <w:pStyle w:val="afc"/>
        <w:jc w:val="center"/>
        <w:rPr>
          <w:color w:val="000000"/>
          <w:sz w:val="24"/>
          <w:szCs w:val="24"/>
        </w:rPr>
      </w:pPr>
      <w:r w:rsidRPr="006627F1">
        <w:rPr>
          <w:color w:val="000000"/>
          <w:sz w:val="24"/>
          <w:szCs w:val="24"/>
        </w:rPr>
        <w:t xml:space="preserve">Перечень и протяженность автомобильных дорог местного значения, расположенных на территории </w:t>
      </w:r>
      <w:r w:rsidR="003B00E5">
        <w:rPr>
          <w:color w:val="000000"/>
          <w:sz w:val="24"/>
          <w:szCs w:val="24"/>
        </w:rPr>
        <w:t>Зыбинского</w:t>
      </w:r>
      <w:r w:rsidRPr="006627F1">
        <w:rPr>
          <w:color w:val="000000"/>
          <w:sz w:val="24"/>
          <w:szCs w:val="24"/>
        </w:rPr>
        <w:t xml:space="preserve"> сельского поселения Белогорского района Республики Крым</w:t>
      </w:r>
    </w:p>
    <w:p w:rsidR="00791A75" w:rsidRPr="006627F1" w:rsidRDefault="00791A75" w:rsidP="00791A75">
      <w:pPr>
        <w:pStyle w:val="afc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75"/>
        <w:gridCol w:w="2404"/>
        <w:gridCol w:w="2410"/>
      </w:tblGrid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5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2404" w:type="dxa"/>
          </w:tcPr>
          <w:p w:rsidR="009953B6" w:rsidRPr="006627F1" w:rsidRDefault="009953B6" w:rsidP="00D35FA5">
            <w:pPr>
              <w:pStyle w:val="afc"/>
            </w:pPr>
            <w:r w:rsidRPr="006627F1">
              <w:t xml:space="preserve">Единицы </w:t>
            </w:r>
          </w:p>
          <w:p w:rsidR="009953B6" w:rsidRPr="006627F1" w:rsidRDefault="009953B6" w:rsidP="00D35FA5">
            <w:pPr>
              <w:pStyle w:val="afc"/>
            </w:pPr>
            <w:r w:rsidRPr="006627F1">
              <w:t>измерения</w:t>
            </w:r>
          </w:p>
          <w:p w:rsidR="009953B6" w:rsidRPr="006627F1" w:rsidRDefault="009953B6" w:rsidP="00470D59">
            <w:pPr>
              <w:pStyle w:val="afc"/>
            </w:pPr>
            <w:r w:rsidRPr="006627F1">
              <w:t>-</w:t>
            </w:r>
            <w:proofErr w:type="spellStart"/>
            <w:r>
              <w:t>к</w:t>
            </w:r>
            <w:r w:rsidR="00683F31">
              <w:t>в.м</w:t>
            </w:r>
            <w:proofErr w:type="spellEnd"/>
            <w:r w:rsidR="00683F31">
              <w:t>.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62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Pr="00662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Зыбины</w:t>
            </w:r>
          </w:p>
        </w:tc>
        <w:tc>
          <w:tcPr>
            <w:tcW w:w="2404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B6" w:rsidRPr="006627F1" w:rsidTr="001D13F7">
        <w:trPr>
          <w:trHeight w:val="419"/>
        </w:trPr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Черкасская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птечная</w:t>
            </w:r>
            <w:proofErr w:type="spellEnd"/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rPr>
          <w:trHeight w:val="667"/>
        </w:trPr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Фруктовая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2404" w:type="dxa"/>
          </w:tcPr>
          <w:p w:rsidR="009953B6" w:rsidRPr="006627F1" w:rsidRDefault="00683F31" w:rsidP="0047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410" w:type="dxa"/>
          </w:tcPr>
          <w:p w:rsidR="009953B6" w:rsidRDefault="009953B6">
            <w:proofErr w:type="spellStart"/>
            <w:r w:rsidRPr="00F3789E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5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9953B6" w:rsidRDefault="009953B6">
            <w:r>
              <w:rPr>
                <w:rFonts w:ascii="Times New Roman" w:hAnsi="Times New Roman" w:cs="Times New Roman"/>
                <w:sz w:val="24"/>
                <w:szCs w:val="24"/>
              </w:rPr>
              <w:t>Грунт.</w:t>
            </w:r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5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5" w:type="dxa"/>
          </w:tcPr>
          <w:p w:rsidR="009953B6" w:rsidRPr="006627F1" w:rsidRDefault="009953B6" w:rsidP="0099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5" w:type="dxa"/>
          </w:tcPr>
          <w:p w:rsidR="009953B6" w:rsidRPr="006627F1" w:rsidRDefault="009953B6" w:rsidP="0099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2404" w:type="dxa"/>
          </w:tcPr>
          <w:p w:rsidR="009953B6" w:rsidRPr="006627F1" w:rsidRDefault="00683F31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9953B6" w:rsidRPr="006627F1" w:rsidRDefault="009953B6" w:rsidP="00D35FA5">
            <w:pPr>
              <w:pStyle w:val="afc"/>
              <w:rPr>
                <w:b/>
                <w:i/>
              </w:rPr>
            </w:pPr>
            <w:r w:rsidRPr="006627F1">
              <w:rPr>
                <w:b/>
                <w:i/>
              </w:rPr>
              <w:t xml:space="preserve">Всего по селу </w:t>
            </w:r>
            <w:r>
              <w:rPr>
                <w:b/>
                <w:i/>
              </w:rPr>
              <w:t>Зыбины</w:t>
            </w:r>
            <w:r w:rsidRPr="006627F1">
              <w:rPr>
                <w:b/>
                <w:i/>
              </w:rPr>
              <w:t>:</w:t>
            </w:r>
          </w:p>
          <w:p w:rsidR="009953B6" w:rsidRPr="006627F1" w:rsidRDefault="009953B6" w:rsidP="00D35FA5">
            <w:pPr>
              <w:pStyle w:val="afc"/>
            </w:pPr>
          </w:p>
        </w:tc>
        <w:tc>
          <w:tcPr>
            <w:tcW w:w="2404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83F31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B6" w:rsidRPr="006627F1" w:rsidTr="001D13F7">
        <w:trPr>
          <w:trHeight w:val="390"/>
        </w:trPr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9953B6" w:rsidRPr="006627F1" w:rsidRDefault="009953B6" w:rsidP="00470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62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Pr="00662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Мельники</w:t>
            </w:r>
          </w:p>
        </w:tc>
        <w:tc>
          <w:tcPr>
            <w:tcW w:w="2404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5E" w:rsidRPr="006627F1" w:rsidTr="001D13F7">
        <w:tc>
          <w:tcPr>
            <w:tcW w:w="817" w:type="dxa"/>
          </w:tcPr>
          <w:p w:rsidR="00B74D5E" w:rsidRPr="006627F1" w:rsidRDefault="00B74D5E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B74D5E" w:rsidRPr="006627F1" w:rsidRDefault="00B74D5E" w:rsidP="008E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2404" w:type="dxa"/>
          </w:tcPr>
          <w:p w:rsidR="00B74D5E" w:rsidRPr="006627F1" w:rsidRDefault="00B74D5E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</w:tcPr>
          <w:p w:rsidR="00B74D5E" w:rsidRDefault="00B74D5E">
            <w:proofErr w:type="spellStart"/>
            <w:r w:rsidRPr="00CE4A3F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B74D5E" w:rsidRPr="006627F1" w:rsidTr="001D13F7">
        <w:tc>
          <w:tcPr>
            <w:tcW w:w="817" w:type="dxa"/>
          </w:tcPr>
          <w:p w:rsidR="00B74D5E" w:rsidRPr="006627F1" w:rsidRDefault="00B74D5E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B74D5E" w:rsidRPr="006627F1" w:rsidRDefault="00B74D5E" w:rsidP="008E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04" w:type="dxa"/>
          </w:tcPr>
          <w:p w:rsidR="00B74D5E" w:rsidRPr="006627F1" w:rsidRDefault="00B74D5E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0" w:type="dxa"/>
          </w:tcPr>
          <w:p w:rsidR="00B74D5E" w:rsidRDefault="00B74D5E">
            <w:proofErr w:type="spellStart"/>
            <w:r w:rsidRPr="00CE4A3F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B74D5E" w:rsidRPr="006627F1" w:rsidTr="001D13F7">
        <w:tc>
          <w:tcPr>
            <w:tcW w:w="817" w:type="dxa"/>
          </w:tcPr>
          <w:p w:rsidR="00B74D5E" w:rsidRPr="006627F1" w:rsidRDefault="00B74D5E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B74D5E" w:rsidRPr="006627F1" w:rsidRDefault="00B74D5E" w:rsidP="008E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</w:p>
        </w:tc>
        <w:tc>
          <w:tcPr>
            <w:tcW w:w="2404" w:type="dxa"/>
          </w:tcPr>
          <w:p w:rsidR="00B74D5E" w:rsidRPr="006627F1" w:rsidRDefault="00B74D5E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B74D5E" w:rsidRDefault="00B74D5E">
            <w:proofErr w:type="spellStart"/>
            <w:r w:rsidRPr="00CE4A3F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</w:p>
        </w:tc>
      </w:tr>
      <w:tr w:rsidR="009953B6" w:rsidRPr="006627F1" w:rsidTr="001D13F7">
        <w:tc>
          <w:tcPr>
            <w:tcW w:w="817" w:type="dxa"/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75" w:type="dxa"/>
          </w:tcPr>
          <w:p w:rsidR="009953B6" w:rsidRPr="006627F1" w:rsidRDefault="009953B6" w:rsidP="00850F16">
            <w:pPr>
              <w:pStyle w:val="afc"/>
              <w:jc w:val="center"/>
              <w:rPr>
                <w:b/>
                <w:i/>
              </w:rPr>
            </w:pPr>
            <w:r w:rsidRPr="006627F1">
              <w:rPr>
                <w:b/>
                <w:i/>
              </w:rPr>
              <w:t xml:space="preserve">Всего по селу </w:t>
            </w:r>
            <w:r w:rsidR="008E45F9">
              <w:rPr>
                <w:b/>
                <w:i/>
              </w:rPr>
              <w:t>Мельники</w:t>
            </w:r>
            <w:r w:rsidRPr="006627F1">
              <w:rPr>
                <w:b/>
                <w:i/>
              </w:rPr>
              <w:t>:</w:t>
            </w:r>
            <w:r w:rsidRPr="006627F1">
              <w:t xml:space="preserve">  </w:t>
            </w:r>
          </w:p>
        </w:tc>
        <w:tc>
          <w:tcPr>
            <w:tcW w:w="2404" w:type="dxa"/>
          </w:tcPr>
          <w:p w:rsidR="009953B6" w:rsidRPr="006627F1" w:rsidRDefault="008E45F9" w:rsidP="00D3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B6" w:rsidRPr="006627F1" w:rsidTr="001D13F7">
        <w:trPr>
          <w:trHeight w:val="393"/>
        </w:trPr>
        <w:tc>
          <w:tcPr>
            <w:tcW w:w="817" w:type="dxa"/>
            <w:tcBorders>
              <w:bottom w:val="single" w:sz="4" w:space="0" w:color="auto"/>
            </w:tcBorders>
          </w:tcPr>
          <w:p w:rsidR="009953B6" w:rsidRPr="006627F1" w:rsidRDefault="009953B6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9953B6" w:rsidRPr="006627F1" w:rsidRDefault="009953B6" w:rsidP="00D35FA5">
            <w:pPr>
              <w:pStyle w:val="afc"/>
              <w:rPr>
                <w:b/>
                <w:u w:val="single"/>
              </w:rPr>
            </w:pPr>
            <w:r w:rsidRPr="006627F1">
              <w:rPr>
                <w:b/>
                <w:u w:val="single"/>
              </w:rPr>
              <w:t xml:space="preserve">ИТОГО ПО </w:t>
            </w:r>
            <w:r w:rsidR="00850F16">
              <w:rPr>
                <w:b/>
                <w:u w:val="single"/>
              </w:rPr>
              <w:t xml:space="preserve">ЗЫБИНСКОМУ </w:t>
            </w:r>
            <w:r w:rsidRPr="006627F1">
              <w:rPr>
                <w:b/>
                <w:u w:val="single"/>
              </w:rPr>
              <w:t>СЕЛЬСКОМУ ПОСЕЛЕНИЮ</w:t>
            </w:r>
          </w:p>
          <w:p w:rsidR="009953B6" w:rsidRPr="006627F1" w:rsidRDefault="00850F16" w:rsidP="00D35FA5">
            <w:pPr>
              <w:pStyle w:val="afc"/>
              <w:rPr>
                <w:b/>
              </w:rPr>
            </w:pPr>
            <w:r>
              <w:rPr>
                <w:b/>
              </w:rPr>
              <w:t xml:space="preserve">               14 улиц</w:t>
            </w:r>
          </w:p>
          <w:p w:rsidR="009953B6" w:rsidRPr="006627F1" w:rsidRDefault="009953B6" w:rsidP="00D35FA5">
            <w:pPr>
              <w:pStyle w:val="afc"/>
            </w:pPr>
          </w:p>
        </w:tc>
        <w:tc>
          <w:tcPr>
            <w:tcW w:w="2404" w:type="dxa"/>
          </w:tcPr>
          <w:p w:rsidR="009953B6" w:rsidRPr="006627F1" w:rsidRDefault="00850F16" w:rsidP="00D35FA5">
            <w:pPr>
              <w:pStyle w:val="af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13150</w:t>
            </w:r>
          </w:p>
        </w:tc>
        <w:tc>
          <w:tcPr>
            <w:tcW w:w="2410" w:type="dxa"/>
          </w:tcPr>
          <w:p w:rsidR="009953B6" w:rsidRPr="006627F1" w:rsidRDefault="009953B6" w:rsidP="00D35FA5">
            <w:pPr>
              <w:pStyle w:val="afc"/>
            </w:pPr>
          </w:p>
        </w:tc>
      </w:tr>
    </w:tbl>
    <w:p w:rsidR="00791A75" w:rsidRPr="006627F1" w:rsidRDefault="00791A75" w:rsidP="00791A75">
      <w:pPr>
        <w:pStyle w:val="afc"/>
        <w:jc w:val="center"/>
        <w:rPr>
          <w:rStyle w:val="aff"/>
          <w:sz w:val="24"/>
          <w:szCs w:val="24"/>
        </w:rPr>
      </w:pPr>
      <w:r w:rsidRPr="006627F1">
        <w:rPr>
          <w:rStyle w:val="aff"/>
          <w:sz w:val="24"/>
          <w:szCs w:val="24"/>
        </w:rPr>
        <w:t>Развитие малого и среднего предпринимательства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Развитие малого и среднего предпринимательства требует системных подходов и обоснованных финансовых вложений.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Одним из направлений работы Администрации с предпринимателями должна стать работа по выведению заработной платы «из тени».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товары, торговые и бытовые услуги, услуги общественного питания в широком ассортименте по доступному населению ценам при установленных государством гарантиях качества и безопасности. 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Особое внимание уделяется насыщению потребительского рынка товарами народного потребления отечественного производства.</w:t>
      </w:r>
    </w:p>
    <w:p w:rsidR="00791A75" w:rsidRPr="006627F1" w:rsidRDefault="00791A75" w:rsidP="00791A75">
      <w:pPr>
        <w:pStyle w:val="afc"/>
        <w:jc w:val="center"/>
        <w:rPr>
          <w:rStyle w:val="aff"/>
          <w:sz w:val="24"/>
          <w:szCs w:val="24"/>
        </w:rPr>
      </w:pPr>
      <w:r w:rsidRPr="006627F1">
        <w:rPr>
          <w:rStyle w:val="aff"/>
          <w:sz w:val="24"/>
          <w:szCs w:val="24"/>
        </w:rPr>
        <w:t>Развитие сельского хозяйства</w:t>
      </w:r>
    </w:p>
    <w:p w:rsidR="009E3F5B" w:rsidRDefault="009E3F5B" w:rsidP="009E3F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5B">
        <w:rPr>
          <w:rFonts w:ascii="Times New Roman" w:hAnsi="Times New Roman" w:cs="Times New Roman"/>
          <w:sz w:val="24"/>
          <w:szCs w:val="24"/>
        </w:rPr>
        <w:t>Его основная отрасль – сельское хозяйство, которое является ведущей</w:t>
      </w:r>
      <w:proofErr w:type="gramStart"/>
      <w:r w:rsidRPr="009E3F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3F5B">
        <w:rPr>
          <w:rFonts w:ascii="Times New Roman" w:hAnsi="Times New Roman" w:cs="Times New Roman"/>
          <w:sz w:val="24"/>
          <w:szCs w:val="24"/>
        </w:rPr>
        <w:t xml:space="preserve"> основополагающей сферой экономики поселения. В связи с этим</w:t>
      </w:r>
      <w:proofErr w:type="gramStart"/>
      <w:r w:rsidRPr="009E3F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3F5B">
        <w:rPr>
          <w:rFonts w:ascii="Times New Roman" w:hAnsi="Times New Roman" w:cs="Times New Roman"/>
          <w:sz w:val="24"/>
          <w:szCs w:val="24"/>
        </w:rPr>
        <w:t xml:space="preserve"> основное внимание в направлении социально-экономического развития Зыбинского сельского поселения Белогорского района уделяется именно развитию сельского хозяйства. Площадь земель </w:t>
      </w:r>
      <w:r w:rsidRPr="009E3F5B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в административных границах составляет 6834,9га</w:t>
      </w:r>
      <w:proofErr w:type="gramStart"/>
      <w:r w:rsidRPr="009E3F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F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3F5B">
        <w:rPr>
          <w:rFonts w:ascii="Times New Roman" w:hAnsi="Times New Roman" w:cs="Times New Roman"/>
          <w:sz w:val="24"/>
          <w:szCs w:val="24"/>
        </w:rPr>
        <w:t>з них 3161,5 га. паевой фонд.</w:t>
      </w:r>
    </w:p>
    <w:p w:rsidR="00791A75" w:rsidRPr="009E3F5B" w:rsidRDefault="00791A75" w:rsidP="009E3F5B">
      <w:pPr>
        <w:spacing w:line="240" w:lineRule="auto"/>
        <w:ind w:firstLine="708"/>
        <w:jc w:val="both"/>
        <w:rPr>
          <w:rStyle w:val="aff"/>
          <w:rFonts w:ascii="Times New Roman" w:hAnsi="Times New Roman"/>
          <w:b w:val="0"/>
          <w:sz w:val="24"/>
          <w:szCs w:val="24"/>
        </w:rPr>
      </w:pPr>
      <w:r w:rsidRPr="009E3F5B">
        <w:rPr>
          <w:rStyle w:val="aff"/>
          <w:rFonts w:ascii="Times New Roman" w:hAnsi="Times New Roman"/>
          <w:b w:val="0"/>
          <w:sz w:val="24"/>
          <w:szCs w:val="24"/>
        </w:rPr>
        <w:t xml:space="preserve">Развитием сельского хозяйства в поселении занимаются </w:t>
      </w:r>
      <w:r w:rsidR="009E3F5B" w:rsidRPr="009E3F5B">
        <w:rPr>
          <w:rStyle w:val="aff"/>
          <w:rFonts w:ascii="Times New Roman" w:hAnsi="Times New Roman"/>
          <w:b w:val="0"/>
          <w:sz w:val="24"/>
          <w:szCs w:val="24"/>
        </w:rPr>
        <w:t xml:space="preserve">КФХ, индивидуальные предприниматели </w:t>
      </w:r>
      <w:r w:rsidRPr="009E3F5B">
        <w:rPr>
          <w:rStyle w:val="aff"/>
          <w:rFonts w:ascii="Times New Roman" w:hAnsi="Times New Roman"/>
          <w:b w:val="0"/>
          <w:sz w:val="24"/>
          <w:szCs w:val="24"/>
        </w:rPr>
        <w:t>и личные подсобные хозяйства.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Важнейшей задачей в области сельского хозяйства является ускорение </w:t>
      </w:r>
      <w:proofErr w:type="gramStart"/>
      <w:r w:rsidRPr="006627F1">
        <w:rPr>
          <w:rStyle w:val="aff"/>
          <w:b w:val="0"/>
          <w:sz w:val="24"/>
          <w:szCs w:val="24"/>
        </w:rPr>
        <w:t>темпов роста объемов производства конкурентоспособной сельскохозяйственной продукции</w:t>
      </w:r>
      <w:proofErr w:type="gramEnd"/>
      <w:r w:rsidRPr="006627F1">
        <w:rPr>
          <w:rStyle w:val="aff"/>
          <w:b w:val="0"/>
          <w:sz w:val="24"/>
          <w:szCs w:val="24"/>
        </w:rPr>
        <w:t xml:space="preserve">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поселения.</w:t>
      </w:r>
    </w:p>
    <w:p w:rsidR="00791A75" w:rsidRPr="006627F1" w:rsidRDefault="00791A75" w:rsidP="00791A75">
      <w:pPr>
        <w:pStyle w:val="afc"/>
        <w:rPr>
          <w:rStyle w:val="aff"/>
          <w:b w:val="0"/>
          <w:sz w:val="24"/>
          <w:szCs w:val="24"/>
        </w:rPr>
      </w:pPr>
    </w:p>
    <w:p w:rsidR="00791A75" w:rsidRPr="006627F1" w:rsidRDefault="00791A75" w:rsidP="00791A75">
      <w:pPr>
        <w:pStyle w:val="afc"/>
        <w:jc w:val="center"/>
        <w:rPr>
          <w:rStyle w:val="aff"/>
          <w:sz w:val="24"/>
          <w:szCs w:val="24"/>
        </w:rPr>
      </w:pPr>
      <w:r w:rsidRPr="006627F1">
        <w:rPr>
          <w:rStyle w:val="aff"/>
          <w:sz w:val="24"/>
          <w:szCs w:val="24"/>
        </w:rPr>
        <w:t>Совершенствование системы местного самоуправления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 xml:space="preserve">Приоритетными направлениями для совершенствования системы местного самоуправления будут являться: 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- совершенствование системы взаимоотношений органов местного самоуправления с населением;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- информирование населения о проблемах развития местного самоуправления;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- совершенствование системы «обратной связи» органов местного самоуправления и населения;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791A75" w:rsidRPr="006627F1" w:rsidRDefault="00791A75" w:rsidP="00791A75">
      <w:pPr>
        <w:pStyle w:val="afc"/>
        <w:ind w:firstLine="709"/>
        <w:jc w:val="both"/>
        <w:rPr>
          <w:rStyle w:val="aff"/>
          <w:b w:val="0"/>
          <w:sz w:val="24"/>
          <w:szCs w:val="24"/>
        </w:rPr>
      </w:pPr>
      <w:r w:rsidRPr="006627F1">
        <w:rPr>
          <w:rStyle w:val="aff"/>
          <w:b w:val="0"/>
          <w:sz w:val="24"/>
          <w:szCs w:val="24"/>
        </w:rPr>
        <w:t>Достижение прогнозных показателей социально-экономического развития должно быть обеспечено согласованными действиями всех звеньев системы управления, что позволит активизировать все факторы, обеспечивающие условия для динамичного роста экономики, устойчивого повышения жизненного уровня граждан.</w:t>
      </w:r>
    </w:p>
    <w:p w:rsidR="00710280" w:rsidRDefault="00791A75" w:rsidP="0071028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предприятий и организаций, находящихся на территории поселения  представлен в  таблице 1</w:t>
      </w:r>
    </w:p>
    <w:p w:rsidR="00791A75" w:rsidRPr="006627F1" w:rsidRDefault="00791A75" w:rsidP="007102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710280" w:rsidRDefault="00791A75" w:rsidP="0071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предприятий и организаций, </w:t>
      </w:r>
    </w:p>
    <w:p w:rsidR="00791A75" w:rsidRPr="006627F1" w:rsidRDefault="00791A75" w:rsidP="0071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627F1">
        <w:rPr>
          <w:rFonts w:ascii="Times New Roman" w:eastAsia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6627F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3B00E5">
        <w:rPr>
          <w:rFonts w:ascii="Times New Roman" w:eastAsia="Times New Roman" w:hAnsi="Times New Roman" w:cs="Times New Roman"/>
          <w:b/>
          <w:sz w:val="24"/>
          <w:szCs w:val="24"/>
        </w:rPr>
        <w:t>Зыбинского</w:t>
      </w:r>
      <w:r w:rsidRPr="006627F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1135"/>
        <w:gridCol w:w="994"/>
        <w:gridCol w:w="849"/>
        <w:gridCol w:w="1135"/>
        <w:gridCol w:w="993"/>
        <w:gridCol w:w="988"/>
        <w:gridCol w:w="711"/>
      </w:tblGrid>
      <w:tr w:rsidR="00791A75" w:rsidRPr="006627F1" w:rsidTr="00D35FA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Амбулатории, ФАП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Дет</w:t>
            </w:r>
            <w:proofErr w:type="gramStart"/>
            <w:r w:rsidRPr="006627F1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6627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6627F1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6627F1">
              <w:rPr>
                <w:rFonts w:ascii="Times New Roman" w:eastAsia="Times New Roman" w:hAnsi="Times New Roman" w:cs="Times New Roman"/>
                <w:b/>
              </w:rPr>
              <w:t>ады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Почтовое</w:t>
            </w:r>
          </w:p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отделение связи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627F1">
              <w:rPr>
                <w:rFonts w:ascii="Times New Roman" w:eastAsia="Times New Roman" w:hAnsi="Times New Roman" w:cs="Times New Roman"/>
                <w:b/>
              </w:rPr>
              <w:t>Мага-</w:t>
            </w:r>
            <w:proofErr w:type="spellStart"/>
            <w:r w:rsidRPr="006627F1">
              <w:rPr>
                <w:rFonts w:ascii="Times New Roman" w:eastAsia="Times New Roman" w:hAnsi="Times New Roman" w:cs="Times New Roman"/>
                <w:b/>
              </w:rPr>
              <w:t>зин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Дом</w:t>
            </w:r>
          </w:p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627F1">
              <w:rPr>
                <w:rFonts w:ascii="Times New Roman" w:eastAsia="Times New Roman" w:hAnsi="Times New Roman" w:cs="Times New Roman"/>
                <w:b/>
              </w:rPr>
              <w:t>культу-</w:t>
            </w:r>
            <w:proofErr w:type="spellStart"/>
            <w:r w:rsidRPr="006627F1">
              <w:rPr>
                <w:rFonts w:ascii="Times New Roman" w:eastAsia="Times New Roman" w:hAnsi="Times New Roman" w:cs="Times New Roman"/>
                <w:b/>
              </w:rPr>
              <w:t>ры</w:t>
            </w:r>
            <w:proofErr w:type="spellEnd"/>
            <w:proofErr w:type="gramEnd"/>
            <w:r w:rsidRPr="006627F1">
              <w:rPr>
                <w:rFonts w:ascii="Times New Roman" w:eastAsia="Times New Roman" w:hAnsi="Times New Roman" w:cs="Times New Roman"/>
                <w:b/>
              </w:rPr>
              <w:t>, клуб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627F1">
              <w:rPr>
                <w:rFonts w:ascii="Times New Roman" w:eastAsia="Times New Roman" w:hAnsi="Times New Roman" w:cs="Times New Roman"/>
                <w:b/>
              </w:rPr>
              <w:t>Орга-ны</w:t>
            </w:r>
            <w:proofErr w:type="spellEnd"/>
            <w:proofErr w:type="gramEnd"/>
          </w:p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власти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27F1">
              <w:rPr>
                <w:rFonts w:ascii="Times New Roman" w:eastAsia="Times New Roman" w:hAnsi="Times New Roman" w:cs="Times New Roman"/>
                <w:b/>
              </w:rPr>
              <w:t>Библио</w:t>
            </w:r>
            <w:proofErr w:type="spellEnd"/>
            <w:r w:rsidRPr="006627F1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теки</w:t>
            </w:r>
          </w:p>
          <w:p w:rsidR="00791A75" w:rsidRPr="006627F1" w:rsidRDefault="00791A75" w:rsidP="00D35FA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A75" w:rsidRPr="006627F1" w:rsidRDefault="00791A75" w:rsidP="00D35FA5">
            <w:pPr>
              <w:rPr>
                <w:rFonts w:ascii="Times New Roman" w:eastAsia="Times New Roman" w:hAnsi="Times New Roman" w:cs="Times New Roman"/>
                <w:b/>
              </w:rPr>
            </w:pPr>
            <w:r w:rsidRPr="006627F1">
              <w:rPr>
                <w:rFonts w:ascii="Times New Roman" w:eastAsia="Times New Roman" w:hAnsi="Times New Roman" w:cs="Times New Roman"/>
                <w:b/>
              </w:rPr>
              <w:t>Школы</w:t>
            </w:r>
          </w:p>
          <w:p w:rsidR="00791A75" w:rsidRPr="006627F1" w:rsidRDefault="00791A75" w:rsidP="00D35FA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91A75" w:rsidRPr="006627F1" w:rsidRDefault="00791A75" w:rsidP="00D35FA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1A75" w:rsidRPr="006627F1" w:rsidTr="00D35FA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1695B" w:rsidP="00D3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Зыбины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A75" w:rsidRPr="006627F1" w:rsidTr="00D35FA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1695B" w:rsidP="00D3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Мельники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454BF9" w:rsidP="00D35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791A75" w:rsidP="00D35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A75" w:rsidRPr="006627F1" w:rsidRDefault="00454BF9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A75" w:rsidRPr="006627F1" w:rsidRDefault="00791A75" w:rsidP="00D35FA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91A75" w:rsidRPr="006627F1" w:rsidRDefault="00791A75" w:rsidP="007102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Система санитарной очистки и уборки</w:t>
      </w:r>
    </w:p>
    <w:p w:rsidR="00791A75" w:rsidRPr="006627F1" w:rsidRDefault="00791A75" w:rsidP="00710280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3.1.Отходы. Сбор, размещение и вывоз.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помещений. </w:t>
      </w:r>
      <w:proofErr w:type="gramStart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отходам потребления также можно отнести продукцию, которая утратила свои потребительские свойства – это предметы обихода, различные виды упаковочной тары (отходы полиэтилена, пластиковые бутылки, стеклянная, металлическая  или полиэтиленовая тара  из под различных видов продукции и т.д.) </w:t>
      </w:r>
      <w:proofErr w:type="gramEnd"/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Выделяются следующие этапы обращения с отходами: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образование (жилые дома, административное здание, магазины, почтовые отделения, библиотеки,</w:t>
      </w:r>
      <w:r w:rsidR="009E5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ДК</w:t>
      </w:r>
      <w:proofErr w:type="gramStart"/>
      <w:r w:rsidR="009E5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ФАП, школа, дет. сад и т.д.);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обезвреживание (производится обеззараживание медицинских отходов, образующихся </w:t>
      </w:r>
      <w:r w:rsidR="009E57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ФАПе</w:t>
      </w:r>
      <w:proofErr w:type="spellEnd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вывоз (в сельском поселении осуществляется ГУП РК « КРЫМЭКОРЕСУРСЫ»</w:t>
      </w:r>
      <w:proofErr w:type="gramStart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каждом этапе Администрация сельского поселения должна проводить </w:t>
      </w:r>
      <w:proofErr w:type="gramStart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безопасным обращением с отходами, так как организацию деятельности в области обращения с коммунальными отходами на территориях поселений осуществляют органы местного самоуправления.</w:t>
      </w:r>
    </w:p>
    <w:p w:rsidR="00791A75" w:rsidRPr="006627F1" w:rsidRDefault="00791A75" w:rsidP="0071028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627F1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 накопления ТКО утверждена Постановлением Совета министров Республики Крым от 25.01.2019 г. №51. (табл. № 2) </w:t>
      </w:r>
    </w:p>
    <w:p w:rsidR="00791A75" w:rsidRPr="006627F1" w:rsidRDefault="00791A75" w:rsidP="00791A75">
      <w:pPr>
        <w:pStyle w:val="afc"/>
        <w:jc w:val="right"/>
        <w:rPr>
          <w:b/>
          <w:sz w:val="24"/>
          <w:szCs w:val="24"/>
        </w:rPr>
      </w:pPr>
      <w:r w:rsidRPr="006627F1">
        <w:rPr>
          <w:b/>
          <w:sz w:val="24"/>
          <w:szCs w:val="24"/>
        </w:rPr>
        <w:t xml:space="preserve">Таблица № 2 </w:t>
      </w:r>
    </w:p>
    <w:p w:rsidR="00791A75" w:rsidRPr="006627F1" w:rsidRDefault="00791A75" w:rsidP="00791A75">
      <w:pPr>
        <w:pStyle w:val="afc"/>
        <w:jc w:val="center"/>
        <w:rPr>
          <w:b/>
          <w:sz w:val="24"/>
          <w:szCs w:val="24"/>
        </w:rPr>
      </w:pPr>
      <w:r w:rsidRPr="006627F1">
        <w:rPr>
          <w:b/>
          <w:sz w:val="24"/>
          <w:szCs w:val="24"/>
        </w:rPr>
        <w:t>НОРМЫ</w:t>
      </w:r>
    </w:p>
    <w:p w:rsidR="00791A75" w:rsidRPr="006627F1" w:rsidRDefault="00791A75" w:rsidP="00791A75">
      <w:pPr>
        <w:pStyle w:val="afc"/>
        <w:jc w:val="center"/>
        <w:rPr>
          <w:b/>
          <w:sz w:val="24"/>
          <w:szCs w:val="24"/>
        </w:rPr>
      </w:pPr>
      <w:r w:rsidRPr="006627F1">
        <w:rPr>
          <w:b/>
          <w:sz w:val="24"/>
          <w:szCs w:val="24"/>
        </w:rPr>
        <w:t xml:space="preserve">накопления твердых бытовых отходов для объектов общественного, </w:t>
      </w:r>
    </w:p>
    <w:p w:rsidR="00791A75" w:rsidRPr="006627F1" w:rsidRDefault="00791A75" w:rsidP="00791A75">
      <w:pPr>
        <w:pStyle w:val="afc"/>
        <w:jc w:val="center"/>
        <w:rPr>
          <w:b/>
          <w:sz w:val="24"/>
          <w:szCs w:val="24"/>
        </w:rPr>
      </w:pPr>
      <w:r w:rsidRPr="006627F1">
        <w:rPr>
          <w:b/>
          <w:sz w:val="24"/>
          <w:szCs w:val="24"/>
        </w:rPr>
        <w:t>административного и культурно-бытового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870"/>
        <w:gridCol w:w="1887"/>
        <w:gridCol w:w="2131"/>
        <w:gridCol w:w="2048"/>
      </w:tblGrid>
      <w:tr w:rsidR="00791A75" w:rsidRPr="006627F1" w:rsidTr="00D35FA5">
        <w:trPr>
          <w:trHeight w:val="420"/>
        </w:trPr>
        <w:tc>
          <w:tcPr>
            <w:tcW w:w="675" w:type="dxa"/>
            <w:vMerge w:val="restart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№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6627F1">
              <w:rPr>
                <w:sz w:val="24"/>
                <w:szCs w:val="24"/>
              </w:rPr>
              <w:t>п</w:t>
            </w:r>
            <w:proofErr w:type="gramEnd"/>
            <w:r w:rsidRPr="006627F1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наименование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расчетной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единицы</w:t>
            </w:r>
          </w:p>
        </w:tc>
        <w:tc>
          <w:tcPr>
            <w:tcW w:w="4473" w:type="dxa"/>
            <w:gridSpan w:val="2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Нормы накопления на одну расчетную единицу, </w:t>
            </w:r>
            <w:proofErr w:type="spellStart"/>
            <w:r w:rsidRPr="006627F1">
              <w:rPr>
                <w:sz w:val="24"/>
                <w:szCs w:val="24"/>
              </w:rPr>
              <w:t>куб.м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</w:tc>
      </w:tr>
      <w:tr w:rsidR="00791A75" w:rsidRPr="006627F1" w:rsidTr="00D35FA5">
        <w:trPr>
          <w:trHeight w:val="405"/>
        </w:trPr>
        <w:tc>
          <w:tcPr>
            <w:tcW w:w="675" w:type="dxa"/>
            <w:vMerge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среднесуточная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среднегодовая</w:t>
            </w:r>
          </w:p>
        </w:tc>
      </w:tr>
      <w:tr w:rsidR="00791A75" w:rsidRPr="006627F1" w:rsidTr="00D35FA5">
        <w:trPr>
          <w:trHeight w:val="507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Гостиница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0,00411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1,6</w:t>
            </w:r>
          </w:p>
        </w:tc>
      </w:tr>
      <w:tr w:rsidR="00791A75" w:rsidRPr="006627F1" w:rsidTr="00D35FA5">
        <w:trPr>
          <w:trHeight w:val="427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0,00356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1,3</w:t>
            </w:r>
          </w:p>
        </w:tc>
      </w:tr>
      <w:tr w:rsidR="00791A75" w:rsidRPr="006627F1" w:rsidTr="00D35FA5">
        <w:trPr>
          <w:trHeight w:val="407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Больница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0,00274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1,0</w:t>
            </w:r>
          </w:p>
        </w:tc>
      </w:tr>
      <w:tr w:rsidR="00791A75" w:rsidRPr="006627F1" w:rsidTr="00D35FA5">
        <w:trPr>
          <w:trHeight w:val="413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посещение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0,0001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0,036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Санаторий, пансионат, </w:t>
            </w:r>
          </w:p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дом отдыха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0,00521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1,9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0,00104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0,38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Высшие и средние специальные учебные учреждения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учащийся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0,00036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0,13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учащийся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0,00033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0,12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Школа-интернат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учащийся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0,00164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0,6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Профтехучилище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учащийся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0,00151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0,55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1 </w:t>
            </w: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1,24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proofErr w:type="spellStart"/>
            <w:r w:rsidRPr="006627F1">
              <w:rPr>
                <w:sz w:val="24"/>
                <w:szCs w:val="24"/>
              </w:rPr>
              <w:t>Промтоварнный</w:t>
            </w:r>
            <w:proofErr w:type="spellEnd"/>
            <w:r w:rsidRPr="006627F1">
              <w:rPr>
                <w:sz w:val="24"/>
                <w:szCs w:val="24"/>
              </w:rPr>
              <w:t xml:space="preserve"> магазин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1 </w:t>
            </w: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0,00274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0,00071*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1,0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0,26*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1 </w:t>
            </w: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0,00274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0,00137*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1,0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0,5*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Выносная торговля</w:t>
            </w:r>
          </w:p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(курортный сезон)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1 </w:t>
            </w: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0,01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0,12</w:t>
            </w:r>
          </w:p>
          <w:p w:rsidR="00791A75" w:rsidRPr="006627F1" w:rsidRDefault="00791A75" w:rsidP="00D35FA5">
            <w:pPr>
              <w:ind w:firstLine="708"/>
              <w:rPr>
                <w:rFonts w:ascii="Times New Roman" w:hAnsi="Times New Roman" w:cs="Times New Roman"/>
              </w:rPr>
            </w:pPr>
            <w:r w:rsidRPr="006627F1">
              <w:rPr>
                <w:rFonts w:ascii="Times New Roman" w:hAnsi="Times New Roman" w:cs="Times New Roman"/>
              </w:rPr>
              <w:t>0,22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Рынок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1 </w:t>
            </w: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торговой площади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0,00164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0,6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 посадочное 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0,35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Ресторан 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 посадочное 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  <w:u w:val="single"/>
              </w:rPr>
              <w:t>0,00658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0,00521*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2,4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1,9*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Кафе, столовые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 посадочное 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0,00329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0,00274*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1,2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1,0*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Летнее кафе</w:t>
            </w:r>
          </w:p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(курортный сезон)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 посадочное 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0,01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0,009*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  <w:u w:val="single"/>
              </w:rPr>
            </w:pPr>
            <w:r w:rsidRPr="006627F1">
              <w:rPr>
                <w:sz w:val="24"/>
                <w:szCs w:val="24"/>
                <w:u w:val="single"/>
              </w:rPr>
              <w:t>2,1</w:t>
            </w:r>
          </w:p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</w:rPr>
            </w:pPr>
            <w:r w:rsidRPr="006627F1">
              <w:rPr>
                <w:rFonts w:ascii="Times New Roman" w:hAnsi="Times New Roman" w:cs="Times New Roman"/>
              </w:rPr>
              <w:t>1,1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Склад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1 </w:t>
            </w: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площади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0,00016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0,06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Административные и общественные учреждения и организации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рабочее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0,00104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0,38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Зрелищные </w:t>
            </w:r>
          </w:p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0,00068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0,25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рабочее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0,00318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1,16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Вокзал, аэропорт, автовокзал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пассажирской площадки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0,00181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0,66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Кемпинг, </w:t>
            </w:r>
          </w:p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автостоянка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6627F1">
              <w:rPr>
                <w:sz w:val="24"/>
                <w:szCs w:val="24"/>
              </w:rPr>
              <w:t>машино</w:t>
            </w:r>
            <w:proofErr w:type="spellEnd"/>
            <w:r w:rsidRPr="006627F1">
              <w:rPr>
                <w:sz w:val="24"/>
                <w:szCs w:val="24"/>
              </w:rPr>
              <w:t>-место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0,00685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2,5</w:t>
            </w:r>
          </w:p>
        </w:tc>
      </w:tr>
      <w:tr w:rsidR="00791A75" w:rsidRPr="006627F1" w:rsidTr="00D35FA5"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Пляж</w:t>
            </w:r>
          </w:p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(курортный сезон)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6627F1">
              <w:rPr>
                <w:sz w:val="24"/>
                <w:szCs w:val="24"/>
              </w:rPr>
              <w:t>кв.м</w:t>
            </w:r>
            <w:proofErr w:type="spellEnd"/>
            <w:r w:rsidRPr="006627F1">
              <w:rPr>
                <w:sz w:val="24"/>
                <w:szCs w:val="24"/>
              </w:rPr>
              <w:t>.</w:t>
            </w:r>
          </w:p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территории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0,00025</w:t>
            </w: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2,6</w:t>
            </w:r>
          </w:p>
        </w:tc>
      </w:tr>
      <w:tr w:rsidR="00791A75" w:rsidRPr="006627F1" w:rsidTr="00D35FA5">
        <w:trPr>
          <w:trHeight w:val="583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Место содержания домашних животных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8000кг</w:t>
            </w:r>
          </w:p>
        </w:tc>
      </w:tr>
      <w:tr w:rsidR="00791A75" w:rsidRPr="006627F1" w:rsidTr="00D35FA5">
        <w:trPr>
          <w:trHeight w:val="421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Корова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0 кг"/>
              </w:smartTagPr>
              <w:r w:rsidRPr="006627F1">
                <w:rPr>
                  <w:sz w:val="24"/>
                  <w:szCs w:val="24"/>
                </w:rPr>
                <w:t>8000 кг</w:t>
              </w:r>
            </w:smartTag>
            <w:r w:rsidRPr="006627F1">
              <w:rPr>
                <w:sz w:val="24"/>
                <w:szCs w:val="24"/>
              </w:rPr>
              <w:t>.</w:t>
            </w:r>
          </w:p>
        </w:tc>
      </w:tr>
      <w:tr w:rsidR="00791A75" w:rsidRPr="006627F1" w:rsidTr="00D35FA5">
        <w:trPr>
          <w:trHeight w:val="414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Лошадь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0 кг"/>
              </w:smartTagPr>
              <w:r w:rsidRPr="006627F1">
                <w:rPr>
                  <w:sz w:val="24"/>
                  <w:szCs w:val="24"/>
                </w:rPr>
                <w:t>6000 кг</w:t>
              </w:r>
            </w:smartTag>
            <w:r w:rsidRPr="006627F1">
              <w:rPr>
                <w:sz w:val="24"/>
                <w:szCs w:val="24"/>
              </w:rPr>
              <w:t>.</w:t>
            </w:r>
          </w:p>
        </w:tc>
      </w:tr>
      <w:tr w:rsidR="00791A75" w:rsidRPr="006627F1" w:rsidTr="00D35FA5">
        <w:trPr>
          <w:trHeight w:val="419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Свинья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кг"/>
              </w:smartTagPr>
              <w:r w:rsidRPr="006627F1">
                <w:rPr>
                  <w:sz w:val="24"/>
                  <w:szCs w:val="24"/>
                </w:rPr>
                <w:t>1500 кг</w:t>
              </w:r>
            </w:smartTag>
            <w:r w:rsidRPr="006627F1">
              <w:rPr>
                <w:sz w:val="24"/>
                <w:szCs w:val="24"/>
              </w:rPr>
              <w:t>.</w:t>
            </w:r>
          </w:p>
        </w:tc>
      </w:tr>
      <w:tr w:rsidR="00791A75" w:rsidRPr="006627F1" w:rsidTr="00D35FA5">
        <w:trPr>
          <w:trHeight w:val="419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Коза, овца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кг"/>
              </w:smartTagPr>
              <w:r w:rsidRPr="006627F1">
                <w:rPr>
                  <w:sz w:val="24"/>
                  <w:szCs w:val="24"/>
                </w:rPr>
                <w:t>800 кг</w:t>
              </w:r>
            </w:smartTag>
            <w:r w:rsidRPr="006627F1">
              <w:rPr>
                <w:sz w:val="24"/>
                <w:szCs w:val="24"/>
              </w:rPr>
              <w:t>.</w:t>
            </w:r>
          </w:p>
        </w:tc>
      </w:tr>
      <w:tr w:rsidR="00791A75" w:rsidRPr="006627F1" w:rsidTr="00D35FA5">
        <w:trPr>
          <w:trHeight w:val="419"/>
        </w:trPr>
        <w:tc>
          <w:tcPr>
            <w:tcW w:w="67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791A75" w:rsidRPr="006627F1" w:rsidRDefault="00791A75" w:rsidP="00D35FA5">
            <w:pPr>
              <w:pStyle w:val="afc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>Птица</w:t>
            </w:r>
          </w:p>
        </w:tc>
        <w:tc>
          <w:tcPr>
            <w:tcW w:w="1984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91A75" w:rsidRPr="006627F1" w:rsidRDefault="00791A75" w:rsidP="00D35FA5">
            <w:pPr>
              <w:pStyle w:val="afc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5 кг"/>
              </w:smartTagPr>
              <w:r w:rsidRPr="006627F1">
                <w:rPr>
                  <w:sz w:val="24"/>
                  <w:szCs w:val="24"/>
                </w:rPr>
                <w:t>5,5 кг</w:t>
              </w:r>
            </w:smartTag>
            <w:r w:rsidRPr="006627F1">
              <w:rPr>
                <w:sz w:val="24"/>
                <w:szCs w:val="24"/>
              </w:rPr>
              <w:t>.</w:t>
            </w:r>
          </w:p>
        </w:tc>
      </w:tr>
    </w:tbl>
    <w:p w:rsidR="00791A75" w:rsidRPr="006627F1" w:rsidRDefault="00791A75" w:rsidP="00791A75">
      <w:pPr>
        <w:pStyle w:val="afc"/>
        <w:jc w:val="center"/>
        <w:rPr>
          <w:sz w:val="24"/>
          <w:szCs w:val="24"/>
        </w:rPr>
      </w:pP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>Примечание: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>* в числителе нормы даны без отбора пищевых отходов и вторсырья, а в знаменателе с отбором пищевых отходов и вторсырья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 xml:space="preserve">1.Нормы приведены без учета случайного мусора, накапливающегося в урнах при входе, который составляет дополнительно на каждую урну (емкостью </w:t>
      </w:r>
      <w:smartTag w:uri="urn:schemas-microsoft-com:office:smarttags" w:element="metricconverter">
        <w:smartTagPr>
          <w:attr w:name="ProductID" w:val="8 л"/>
        </w:smartTagPr>
        <w:r w:rsidRPr="006627F1">
          <w:rPr>
            <w:lang w:eastAsia="ja-JP"/>
          </w:rPr>
          <w:t>8 л</w:t>
        </w:r>
      </w:smartTag>
      <w:r w:rsidRPr="006627F1">
        <w:rPr>
          <w:lang w:eastAsia="ja-JP"/>
        </w:rPr>
        <w:t xml:space="preserve">.)  2,0 </w:t>
      </w:r>
      <w:proofErr w:type="spellStart"/>
      <w:r w:rsidRPr="006627F1">
        <w:rPr>
          <w:lang w:eastAsia="ja-JP"/>
        </w:rPr>
        <w:t>куб.м</w:t>
      </w:r>
      <w:proofErr w:type="spellEnd"/>
      <w:r w:rsidRPr="006627F1">
        <w:rPr>
          <w:lang w:eastAsia="ja-JP"/>
        </w:rPr>
        <w:t>. в год.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 xml:space="preserve">2.Нормы приведены без учета дворовых отходов (смета, листьев, веток), которые составляют дополнительно с 1 </w:t>
      </w:r>
      <w:proofErr w:type="spellStart"/>
      <w:r w:rsidRPr="006627F1">
        <w:rPr>
          <w:lang w:eastAsia="ja-JP"/>
        </w:rPr>
        <w:t>кв.м</w:t>
      </w:r>
      <w:proofErr w:type="spellEnd"/>
      <w:r w:rsidRPr="006627F1">
        <w:rPr>
          <w:lang w:eastAsia="ja-JP"/>
        </w:rPr>
        <w:t>. в год: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 xml:space="preserve">- для усовершенствованных покрытий – 0,012 </w:t>
      </w:r>
      <w:proofErr w:type="spellStart"/>
      <w:r w:rsidRPr="006627F1">
        <w:rPr>
          <w:lang w:eastAsia="ja-JP"/>
        </w:rPr>
        <w:t>куб.м</w:t>
      </w:r>
      <w:proofErr w:type="spellEnd"/>
      <w:r w:rsidRPr="006627F1">
        <w:rPr>
          <w:lang w:eastAsia="ja-JP"/>
        </w:rPr>
        <w:t>.;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 xml:space="preserve">- для неусовершенствованных покрытий – 0,02 </w:t>
      </w:r>
      <w:proofErr w:type="spellStart"/>
      <w:r w:rsidRPr="006627F1">
        <w:rPr>
          <w:lang w:eastAsia="ja-JP"/>
        </w:rPr>
        <w:t>куб.м</w:t>
      </w:r>
      <w:proofErr w:type="spellEnd"/>
      <w:r w:rsidRPr="006627F1">
        <w:rPr>
          <w:lang w:eastAsia="ja-JP"/>
        </w:rPr>
        <w:t>.;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 xml:space="preserve">- дорожки и площадки в парках, скверах и т.п. – 0,008 </w:t>
      </w:r>
      <w:proofErr w:type="spellStart"/>
      <w:r w:rsidRPr="006627F1">
        <w:rPr>
          <w:lang w:eastAsia="ja-JP"/>
        </w:rPr>
        <w:t>куб.м</w:t>
      </w:r>
      <w:proofErr w:type="spellEnd"/>
      <w:r w:rsidRPr="006627F1">
        <w:rPr>
          <w:lang w:eastAsia="ja-JP"/>
        </w:rPr>
        <w:t>.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>3.При массовой обрезке деревьев на территориях, прилегающих к данным объектам, срезанные ветки вывозятся по отдельной заявке или службами, производящими обрезку.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>4.Нормы для объектов, не перечисленных в таблице, принимаются по аналогу. Если аналогов нет – по фактическому накоплению.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>5.При контейнерной очистке расчет с заказчиком может производиться по емкости контейнера.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lastRenderedPageBreak/>
        <w:t>6.Дома средней степени благоустройства (водопровод, канализация) с отоплением на твердом топливе – 2,20 м</w:t>
      </w:r>
      <w:r w:rsidRPr="006627F1">
        <w:rPr>
          <w:vertAlign w:val="superscript"/>
          <w:lang w:eastAsia="ja-JP"/>
        </w:rPr>
        <w:t>3</w:t>
      </w:r>
      <w:r w:rsidRPr="006627F1">
        <w:rPr>
          <w:lang w:eastAsia="ja-JP"/>
        </w:rPr>
        <w:t>/в год на 1 чел.</w:t>
      </w:r>
    </w:p>
    <w:p w:rsidR="00791A75" w:rsidRPr="006627F1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>7.Неблагоустроенные дома с отоплением на твердом топливе – 2,50 м3/в год на 1 чел.</w:t>
      </w:r>
    </w:p>
    <w:p w:rsidR="00791A75" w:rsidRDefault="00791A75" w:rsidP="00791A75">
      <w:pPr>
        <w:pStyle w:val="afc"/>
        <w:ind w:firstLine="709"/>
        <w:jc w:val="both"/>
        <w:rPr>
          <w:lang w:eastAsia="ja-JP"/>
        </w:rPr>
      </w:pPr>
      <w:r w:rsidRPr="006627F1">
        <w:rPr>
          <w:lang w:eastAsia="ja-JP"/>
        </w:rPr>
        <w:t>8.Дома частного сектора с приусадебным участком установленных размеров на твердом топливе - 2,50 м3/в год на 1 чел.</w:t>
      </w:r>
    </w:p>
    <w:p w:rsidR="00710280" w:rsidRPr="006627F1" w:rsidRDefault="00710280" w:rsidP="00791A75">
      <w:pPr>
        <w:pStyle w:val="afc"/>
        <w:ind w:firstLine="709"/>
        <w:jc w:val="both"/>
        <w:rPr>
          <w:lang w:eastAsia="ja-JP"/>
        </w:rPr>
      </w:pPr>
    </w:p>
    <w:p w:rsidR="00791A75" w:rsidRPr="006627F1" w:rsidRDefault="00791A75" w:rsidP="00791A75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="007F3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и уборка придомовых обособленных территорий </w:t>
      </w:r>
    </w:p>
    <w:p w:rsidR="00791A75" w:rsidRPr="006627F1" w:rsidRDefault="00791A75" w:rsidP="007102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Объектами очистки являются: территории индивидуальных жилых домов, объекты культурно-бытового назначения, территории учреждений и организаций. </w:t>
      </w:r>
    </w:p>
    <w:p w:rsidR="00791A75" w:rsidRPr="006627F1" w:rsidRDefault="00791A75" w:rsidP="007102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Возле организаций, учреждений и объектов культурно-бытового назначения должны быть установлены урны. Очистка урн должна проводиться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 за ними территорий. </w:t>
      </w:r>
    </w:p>
    <w:p w:rsidR="00791A75" w:rsidRPr="006627F1" w:rsidRDefault="00791A75" w:rsidP="007102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сельского поселения сбор бытовых отходов производится </w:t>
      </w:r>
      <w:proofErr w:type="spellStart"/>
      <w:r w:rsidR="00FE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подворовой</w:t>
      </w:r>
      <w:proofErr w:type="spellEnd"/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E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учреждениях образования и </w:t>
      </w:r>
      <w:proofErr w:type="spellStart"/>
      <w:r w:rsidR="00FE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ФАПе</w:t>
      </w:r>
      <w:proofErr w:type="spellEnd"/>
      <w:r w:rsidR="00FE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имеются контейнера</w:t>
      </w:r>
    </w:p>
    <w:p w:rsidR="00791A75" w:rsidRPr="006627F1" w:rsidRDefault="00791A75" w:rsidP="007102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 на вывоз ТКО заключается со специализированной организацией, имеющей лицензию на данный вид деятельности. Специализированная организация осуществляет сбор и вывоз ТКО по заключенным договорам в соответствии со сроками и графиком, установленными в договоре. При выгрузке контейнеров - мусоросборников, убирает выпавший мусор внутри и вокруг контейнерной площадки на расстоянии 5 метров. Осуществляет промывание контейнеров.</w:t>
      </w:r>
    </w:p>
    <w:p w:rsidR="00791A75" w:rsidRPr="006627F1" w:rsidRDefault="00791A75" w:rsidP="007102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Очистка территории сельского поселения происходит по схеме (см. табл.3)</w:t>
      </w:r>
    </w:p>
    <w:p w:rsidR="00791A75" w:rsidRPr="006627F1" w:rsidRDefault="00791A75" w:rsidP="00791A7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№ 3</w:t>
      </w:r>
    </w:p>
    <w:p w:rsidR="00791A75" w:rsidRPr="006627F1" w:rsidRDefault="00791A75" w:rsidP="00791A7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 очистки населённых пунктов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2410"/>
      </w:tblGrid>
      <w:tr w:rsidR="00791A75" w:rsidRPr="006627F1" w:rsidTr="00710280">
        <w:tc>
          <w:tcPr>
            <w:tcW w:w="817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Наименование улиц, учреждений, объектов</w:t>
            </w:r>
          </w:p>
        </w:tc>
        <w:tc>
          <w:tcPr>
            <w:tcW w:w="2410" w:type="dxa"/>
          </w:tcPr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b/>
                <w:sz w:val="24"/>
                <w:szCs w:val="24"/>
              </w:rPr>
              <w:t>День вывоза</w:t>
            </w:r>
          </w:p>
          <w:p w:rsidR="00791A75" w:rsidRPr="006627F1" w:rsidRDefault="00791A75" w:rsidP="00D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b/>
                <w:sz w:val="24"/>
                <w:szCs w:val="24"/>
              </w:rPr>
              <w:t>(еженедельно)</w:t>
            </w:r>
          </w:p>
        </w:tc>
      </w:tr>
      <w:tr w:rsidR="00791A75" w:rsidRPr="006627F1" w:rsidTr="00710280">
        <w:tc>
          <w:tcPr>
            <w:tcW w:w="817" w:type="dxa"/>
          </w:tcPr>
          <w:p w:rsidR="00791A75" w:rsidRPr="006627F1" w:rsidRDefault="00791A75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A75" w:rsidRPr="006627F1" w:rsidRDefault="00791A75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</w:t>
            </w:r>
            <w:r w:rsidR="004D65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Зыбины</w:t>
            </w:r>
          </w:p>
        </w:tc>
        <w:tc>
          <w:tcPr>
            <w:tcW w:w="2410" w:type="dxa"/>
          </w:tcPr>
          <w:p w:rsidR="00791A75" w:rsidRPr="006627F1" w:rsidRDefault="00791A75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90" w:rsidRPr="006627F1" w:rsidTr="00710280">
        <w:trPr>
          <w:trHeight w:val="419"/>
        </w:trPr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rPr>
          <w:trHeight w:val="240"/>
        </w:trPr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Аптечная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Черкасская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Фруктовая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 w:line="240" w:lineRule="auto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Мичурина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D6590" w:rsidRPr="006627F1" w:rsidTr="00710280">
        <w:tc>
          <w:tcPr>
            <w:tcW w:w="817" w:type="dxa"/>
          </w:tcPr>
          <w:p w:rsidR="004D6590" w:rsidRPr="006627F1" w:rsidRDefault="004D6590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D6590" w:rsidRDefault="004D6590" w:rsidP="00710280">
            <w:pPr>
              <w:spacing w:after="0"/>
              <w:jc w:val="center"/>
            </w:pPr>
            <w:r w:rsidRPr="00CB58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Палажченко</w:t>
            </w:r>
          </w:p>
        </w:tc>
        <w:tc>
          <w:tcPr>
            <w:tcW w:w="2410" w:type="dxa"/>
          </w:tcPr>
          <w:p w:rsidR="004D6590" w:rsidRDefault="004D6590" w:rsidP="00710280">
            <w:pPr>
              <w:spacing w:after="0"/>
              <w:jc w:val="center"/>
            </w:pPr>
            <w:r w:rsidRPr="00FD3D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91A75" w:rsidRPr="006627F1" w:rsidTr="00710280">
        <w:trPr>
          <w:trHeight w:val="273"/>
        </w:trPr>
        <w:tc>
          <w:tcPr>
            <w:tcW w:w="817" w:type="dxa"/>
          </w:tcPr>
          <w:p w:rsidR="00791A75" w:rsidRPr="006627F1" w:rsidRDefault="00791A75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91A75" w:rsidRPr="006627F1" w:rsidRDefault="00791A75" w:rsidP="007102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ул.Новоселов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 (АЗС)</w:t>
            </w:r>
          </w:p>
          <w:p w:rsidR="00791A75" w:rsidRPr="006627F1" w:rsidRDefault="00791A75" w:rsidP="007102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 6а .кафе-бар</w:t>
            </w:r>
          </w:p>
          <w:p w:rsidR="00791A75" w:rsidRPr="006627F1" w:rsidRDefault="00791A75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ул.Фруктовая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12 ФАП</w:t>
            </w:r>
          </w:p>
          <w:p w:rsidR="00BF51D0" w:rsidRDefault="00791A75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с.Зыбины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18 детский сад</w:t>
            </w: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A75" w:rsidRPr="006627F1" w:rsidRDefault="00791A75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60 Дом культуры</w:t>
            </w:r>
          </w:p>
          <w:p w:rsidR="00791A75" w:rsidRDefault="00791A75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д.24 </w:t>
            </w:r>
            <w:proofErr w:type="spellStart"/>
            <w:r w:rsidR="00BF51D0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="00BF51D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39550F" w:rsidRDefault="0039550F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7.с.Зыбины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ул.Фруктовая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Почта</w:t>
            </w:r>
          </w:p>
          <w:p w:rsidR="0039550F" w:rsidRDefault="0039550F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8.с.Зыбины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Администрация</w:t>
            </w:r>
          </w:p>
          <w:p w:rsidR="00B2100D" w:rsidRPr="006627F1" w:rsidRDefault="00B2100D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Дзвиннык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 Здание холодильника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ул.Черкасская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91A75" w:rsidRPr="006627F1" w:rsidRDefault="00791A75" w:rsidP="007102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91A75" w:rsidRPr="006627F1" w:rsidRDefault="00BF51D0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</w:tr>
      <w:tr w:rsidR="00791A75" w:rsidRPr="006627F1" w:rsidTr="00710280">
        <w:tc>
          <w:tcPr>
            <w:tcW w:w="817" w:type="dxa"/>
          </w:tcPr>
          <w:p w:rsidR="00791A75" w:rsidRPr="006627F1" w:rsidRDefault="00791A75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9550F" w:rsidRDefault="0039550F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15б павильон</w:t>
            </w:r>
          </w:p>
          <w:p w:rsidR="0039550F" w:rsidRPr="006627F1" w:rsidRDefault="0039550F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ул.Кирова15 г магазин</w:t>
            </w:r>
          </w:p>
          <w:p w:rsidR="0039550F" w:rsidRPr="006627F1" w:rsidRDefault="0039550F" w:rsidP="007102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2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0D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B210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2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с.Зыбины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ул.Кирова16 а магазин</w:t>
            </w:r>
          </w:p>
          <w:p w:rsidR="00791A75" w:rsidRDefault="0039550F" w:rsidP="007102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2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с.Зыбины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а магазин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62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26F49" w:rsidRPr="006627F1" w:rsidRDefault="00226F49" w:rsidP="007102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D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.с.Зыбины </w:t>
            </w:r>
            <w:proofErr w:type="spellStart"/>
            <w:r w:rsidR="00BD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="00BD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Ленина магазин </w:t>
            </w:r>
            <w:r w:rsidR="00BD68B8" w:rsidRPr="00BD68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D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B8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2410" w:type="dxa"/>
          </w:tcPr>
          <w:p w:rsidR="00791A75" w:rsidRPr="006627F1" w:rsidRDefault="0039550F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91A75" w:rsidRPr="006627F1" w:rsidTr="00710280">
        <w:trPr>
          <w:trHeight w:val="390"/>
        </w:trPr>
        <w:tc>
          <w:tcPr>
            <w:tcW w:w="817" w:type="dxa"/>
          </w:tcPr>
          <w:p w:rsidR="00791A75" w:rsidRPr="006627F1" w:rsidRDefault="00791A75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A75" w:rsidRPr="006627F1" w:rsidRDefault="00791A75" w:rsidP="00710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</w:t>
            </w:r>
            <w:r w:rsidR="004D65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Мельники</w:t>
            </w:r>
          </w:p>
        </w:tc>
        <w:tc>
          <w:tcPr>
            <w:tcW w:w="2410" w:type="dxa"/>
          </w:tcPr>
          <w:p w:rsidR="00791A75" w:rsidRPr="006627F1" w:rsidRDefault="00791A75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B" w:rsidRPr="006627F1" w:rsidTr="00710280">
        <w:tc>
          <w:tcPr>
            <w:tcW w:w="81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2410" w:type="dxa"/>
          </w:tcPr>
          <w:p w:rsidR="00655BFB" w:rsidRDefault="00655BFB" w:rsidP="00710280">
            <w:pPr>
              <w:spacing w:after="0"/>
              <w:jc w:val="center"/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55BFB" w:rsidRPr="006627F1" w:rsidTr="00710280">
        <w:tc>
          <w:tcPr>
            <w:tcW w:w="81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</w:tcPr>
          <w:p w:rsidR="00655BFB" w:rsidRDefault="00655BFB" w:rsidP="00710280">
            <w:pPr>
              <w:spacing w:after="0"/>
              <w:jc w:val="center"/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55BFB" w:rsidRPr="006627F1" w:rsidTr="00710280">
        <w:tc>
          <w:tcPr>
            <w:tcW w:w="81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</w:p>
        </w:tc>
        <w:tc>
          <w:tcPr>
            <w:tcW w:w="2410" w:type="dxa"/>
          </w:tcPr>
          <w:p w:rsidR="00655BFB" w:rsidRDefault="00655BFB" w:rsidP="00710280">
            <w:pPr>
              <w:spacing w:after="0"/>
              <w:jc w:val="center"/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55BFB" w:rsidRPr="006627F1" w:rsidTr="00710280">
        <w:tc>
          <w:tcPr>
            <w:tcW w:w="81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55BFB" w:rsidRPr="006627F1" w:rsidRDefault="00655BFB" w:rsidP="00710280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Магазин – </w:t>
            </w:r>
            <w:proofErr w:type="spellStart"/>
            <w:r w:rsidRPr="006627F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.Мельники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  <w:r>
              <w:rPr>
                <w:sz w:val="24"/>
                <w:szCs w:val="24"/>
              </w:rPr>
              <w:t xml:space="preserve"> 76</w:t>
            </w:r>
          </w:p>
        </w:tc>
        <w:tc>
          <w:tcPr>
            <w:tcW w:w="2410" w:type="dxa"/>
          </w:tcPr>
          <w:p w:rsidR="00655BFB" w:rsidRDefault="00655BFB" w:rsidP="00710280">
            <w:pPr>
              <w:spacing w:after="0"/>
              <w:jc w:val="center"/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55BFB" w:rsidRPr="006627F1" w:rsidTr="00710280">
        <w:tc>
          <w:tcPr>
            <w:tcW w:w="81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55BFB" w:rsidRPr="006627F1" w:rsidRDefault="00655BFB" w:rsidP="00710280">
            <w:pPr>
              <w:pStyle w:val="afc"/>
              <w:jc w:val="center"/>
              <w:rPr>
                <w:sz w:val="24"/>
                <w:szCs w:val="24"/>
              </w:rPr>
            </w:pPr>
            <w:r w:rsidRPr="006627F1">
              <w:rPr>
                <w:sz w:val="24"/>
                <w:szCs w:val="24"/>
              </w:rPr>
              <w:t xml:space="preserve">Магазин – </w:t>
            </w:r>
            <w:proofErr w:type="spellStart"/>
            <w:r w:rsidRPr="006627F1">
              <w:rPr>
                <w:sz w:val="24"/>
                <w:szCs w:val="24"/>
              </w:rPr>
              <w:t>с</w:t>
            </w:r>
            <w:r w:rsidR="00802FF6">
              <w:rPr>
                <w:sz w:val="24"/>
                <w:szCs w:val="24"/>
              </w:rPr>
              <w:t>.Мельники</w:t>
            </w:r>
            <w:proofErr w:type="spellEnd"/>
            <w:r w:rsidR="00802FF6">
              <w:rPr>
                <w:sz w:val="24"/>
                <w:szCs w:val="24"/>
              </w:rPr>
              <w:t xml:space="preserve"> </w:t>
            </w:r>
            <w:proofErr w:type="spellStart"/>
            <w:r w:rsidR="00802FF6">
              <w:rPr>
                <w:sz w:val="24"/>
                <w:szCs w:val="24"/>
              </w:rPr>
              <w:t>ул.Шоссейная</w:t>
            </w:r>
            <w:proofErr w:type="spellEnd"/>
            <w:r w:rsidR="00802FF6">
              <w:rPr>
                <w:sz w:val="24"/>
                <w:szCs w:val="24"/>
              </w:rPr>
              <w:t xml:space="preserve"> 78 </w:t>
            </w:r>
            <w:r w:rsidR="000157EB">
              <w:rPr>
                <w:sz w:val="24"/>
                <w:szCs w:val="24"/>
              </w:rPr>
              <w:t xml:space="preserve">                  </w:t>
            </w:r>
            <w:r w:rsidR="00802FF6">
              <w:rPr>
                <w:sz w:val="24"/>
                <w:szCs w:val="24"/>
              </w:rPr>
              <w:t>не ра</w:t>
            </w:r>
            <w:r>
              <w:rPr>
                <w:sz w:val="24"/>
                <w:szCs w:val="24"/>
              </w:rPr>
              <w:t>ботает</w:t>
            </w:r>
          </w:p>
        </w:tc>
        <w:tc>
          <w:tcPr>
            <w:tcW w:w="2410" w:type="dxa"/>
          </w:tcPr>
          <w:p w:rsidR="00655BFB" w:rsidRDefault="00655BFB" w:rsidP="00710280">
            <w:pPr>
              <w:spacing w:after="0"/>
              <w:jc w:val="center"/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55BFB" w:rsidRPr="006627F1" w:rsidTr="00710280">
        <w:trPr>
          <w:trHeight w:val="347"/>
        </w:trPr>
        <w:tc>
          <w:tcPr>
            <w:tcW w:w="81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655BFB" w:rsidRPr="00655BFB" w:rsidRDefault="00655BFB" w:rsidP="0071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ФПА -</w:t>
            </w:r>
            <w:proofErr w:type="spellStart"/>
            <w:r w:rsidRPr="00655B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Мельники</w:t>
            </w:r>
            <w:proofErr w:type="spellEnd"/>
            <w:r w:rsidRPr="0065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FB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655BFB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55BFB" w:rsidRDefault="00655BFB" w:rsidP="00710280">
            <w:pPr>
              <w:spacing w:after="0"/>
              <w:jc w:val="center"/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55BFB" w:rsidRPr="006627F1" w:rsidTr="00710280">
        <w:trPr>
          <w:trHeight w:val="383"/>
        </w:trPr>
        <w:tc>
          <w:tcPr>
            <w:tcW w:w="81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55BFB" w:rsidRPr="006627F1" w:rsidRDefault="00655BFB" w:rsidP="0071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с.Мельники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ул.Мельничная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</w:tcPr>
          <w:p w:rsidR="00655BFB" w:rsidRDefault="00655BFB" w:rsidP="00710280">
            <w:pPr>
              <w:spacing w:after="0"/>
              <w:jc w:val="center"/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</w:tbl>
    <w:p w:rsidR="00791A75" w:rsidRPr="006627F1" w:rsidRDefault="00791A75" w:rsidP="00710280">
      <w:pPr>
        <w:spacing w:after="0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color w:val="1E1E1E"/>
          <w:sz w:val="24"/>
          <w:szCs w:val="24"/>
        </w:rPr>
        <w:t>Организация системы обращения с отходами должна включать в себя следующие  мероприятия: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color w:val="1E1E1E"/>
          <w:sz w:val="24"/>
          <w:szCs w:val="24"/>
        </w:rPr>
        <w:t>• организация сбора и вывоза коммунальных отходов с территории  населенного пункта;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color w:val="1E1E1E"/>
          <w:sz w:val="24"/>
          <w:szCs w:val="24"/>
        </w:rPr>
        <w:t>• организация вывоза коммунальных отходов, образующихся в процессе жизнедеятельности в сельском поселении, на полигон ТКО Белогорского  района.</w:t>
      </w:r>
    </w:p>
    <w:p w:rsidR="00791A75" w:rsidRPr="006627F1" w:rsidRDefault="00791A75" w:rsidP="00710280">
      <w:pPr>
        <w:spacing w:after="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4. Порядок организации уборки территории </w:t>
      </w:r>
      <w:r w:rsidR="003B00E5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Зыбинского</w:t>
      </w:r>
      <w:r w:rsidRPr="006627F1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сельского поселения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Граждане, проживающие в индивидуальных жилых домах, обязаны обеспечивать своевременный вывоз ТКО, образуемый ими в процессе хозяйственной, бытовой и иных видов деятельности, путем заключения договоров на вывоз ТКО со специализированной организацией. 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 запрещается производить сжигание ТКО, сброс ТКО в не отведенных для этих целей местах.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Юридические лица, индивидуальные предприниматели обеспечивают: установку контейнеров для сбора ТКО, заключение договоров со специализированной организацией на вывоз ТКО и соблюдение экологических, санитарных, противопожарных требований.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Обязанности по уборке и содержанию пятиметровой территории, прилегающей к трансформаторным и распределительным подстанциям, другим инженерным сооружениям,  работающим в автоматическом режиме (без обслуживающего персонала), а также к опорам  линии электропередач, в том числе по вывозу образовавшегося на указанной территории мусора, возлагаются на юридических или физических лиц, на территориях  которых  находятся  указанные объекты.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по уборке и содержанию пятиметровой территории, прилегающей к границам занимаемых юридическими и физическими лицами зданий, к огражденным </w:t>
      </w:r>
      <w:r w:rsidRPr="006627F1">
        <w:rPr>
          <w:rFonts w:ascii="Times New Roman" w:eastAsia="Times New Roman" w:hAnsi="Times New Roman" w:cs="Times New Roman"/>
          <w:sz w:val="24"/>
          <w:szCs w:val="24"/>
        </w:rPr>
        <w:lastRenderedPageBreak/>
        <w:t>забором территориям, а также подъездов к ним, в том числе по вывозу образовавшегося на прилегающей территории мусора, возлагаются на лиц, осуществляющих на указанных  территориях  или в зданиях  хозяйственную  или  иную  деятельность.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На период строительства, обязанности  по уборке и содержанию территории,  прилегающей к объекту строительства или ограждению (забору) строительной площадки   на расстоянии до проезжей части, но не более пяти метров, в  том  числе и оборудованных проходов для пешеходов, а также по вывозу образовавшегося  на указанных территориях  мусора,  возлагаются на заказчика или производителя  работ.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Обязанности по уборке остановок общественного транспорта, в том числе по вывозу образовавшегося мусора, возлагаются на организации, осуществляющих эксплуатацию и содержание этих дорог.</w:t>
      </w:r>
    </w:p>
    <w:p w:rsidR="00791A75" w:rsidRPr="006627F1" w:rsidRDefault="00791A75" w:rsidP="00710280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sz w:val="24"/>
          <w:szCs w:val="24"/>
        </w:rPr>
        <w:t>Обязанности по уборке и содержанию длительное время не осваиваемых территорий, территорий после сноса строений, в том числе по вывозу образовавшегося на указанных территориях мусора, грязи, возлагаются на юридических и физических лиц, которым отведена данная территория для проведения работ.</w:t>
      </w:r>
    </w:p>
    <w:p w:rsidR="00791A75" w:rsidRPr="006627F1" w:rsidRDefault="00791A75" w:rsidP="007102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b/>
          <w:sz w:val="24"/>
          <w:szCs w:val="24"/>
        </w:rPr>
        <w:t xml:space="preserve">6. Ответственность за нарушения порядка организации санитарного содержания территории </w:t>
      </w:r>
      <w:r w:rsidR="003B00E5">
        <w:rPr>
          <w:rFonts w:ascii="Times New Roman" w:eastAsia="Times New Roman" w:hAnsi="Times New Roman" w:cs="Times New Roman"/>
          <w:b/>
          <w:sz w:val="24"/>
          <w:szCs w:val="24"/>
        </w:rPr>
        <w:t>Зыбинского</w:t>
      </w:r>
      <w:r w:rsidRPr="006627F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1A75" w:rsidRPr="006627F1" w:rsidRDefault="00791A75" w:rsidP="00791A75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Лица, виновные в нарушении порядка организации санитарного содержания территории </w:t>
      </w:r>
      <w:r w:rsidR="003B00E5">
        <w:rPr>
          <w:rFonts w:ascii="Times New Roman" w:eastAsia="Times New Roman" w:hAnsi="Times New Roman" w:cs="Times New Roman"/>
          <w:color w:val="1E1E1E"/>
          <w:sz w:val="24"/>
          <w:szCs w:val="24"/>
        </w:rPr>
        <w:t>Зыбинского</w:t>
      </w:r>
      <w:r w:rsidRPr="006627F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поселения, привлекаются к ответственности в соответствии с законодательством Российской Федерации. </w:t>
      </w:r>
    </w:p>
    <w:p w:rsidR="00791A75" w:rsidRDefault="00791A75" w:rsidP="008846A6">
      <w:pPr>
        <w:spacing w:line="255" w:lineRule="atLeast"/>
        <w:ind w:firstLine="709"/>
        <w:jc w:val="both"/>
        <w:rPr>
          <w:rFonts w:ascii="Times New Roman" w:eastAsia="SimSun" w:hAnsi="Times New Roman" w:cs="Times New Roman"/>
          <w:color w:val="1E1E1E"/>
          <w:sz w:val="24"/>
          <w:szCs w:val="24"/>
        </w:rPr>
      </w:pPr>
      <w:r w:rsidRPr="006627F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нарушений. </w:t>
      </w:r>
    </w:p>
    <w:p w:rsidR="008846A6" w:rsidRPr="00923CA9" w:rsidRDefault="008846A6" w:rsidP="00923CA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E1E1E"/>
          <w:sz w:val="20"/>
          <w:szCs w:val="20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10280" w:rsidRDefault="00710280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</w:p>
    <w:p w:rsidR="00791A75" w:rsidRPr="00923CA9" w:rsidRDefault="00791A75" w:rsidP="00923CA9">
      <w:pPr>
        <w:pStyle w:val="a9"/>
        <w:tabs>
          <w:tab w:val="left" w:pos="6045"/>
        </w:tabs>
        <w:rPr>
          <w:rFonts w:eastAsia="Calibri"/>
          <w:b/>
          <w:lang w:eastAsia="en-US"/>
        </w:rPr>
      </w:pPr>
      <w:r w:rsidRPr="00923CA9">
        <w:rPr>
          <w:rFonts w:eastAsia="Calibri"/>
          <w:b/>
          <w:lang w:eastAsia="en-US"/>
        </w:rPr>
        <w:lastRenderedPageBreak/>
        <w:t>СОГЛАСОВАНО:</w:t>
      </w:r>
      <w:r w:rsidRPr="00923CA9">
        <w:rPr>
          <w:rFonts w:eastAsia="Calibri"/>
          <w:lang w:eastAsia="en-US"/>
        </w:rPr>
        <w:tab/>
      </w:r>
      <w:r w:rsidRPr="00923CA9">
        <w:rPr>
          <w:rFonts w:eastAsia="Calibri"/>
          <w:lang w:eastAsia="en-US"/>
        </w:rPr>
        <w:tab/>
      </w:r>
      <w:r w:rsidRPr="00923CA9">
        <w:rPr>
          <w:rFonts w:eastAsia="Calibri"/>
          <w:b/>
          <w:lang w:eastAsia="en-US"/>
        </w:rPr>
        <w:t xml:space="preserve">УТВЕРЖДАЮ: </w:t>
      </w:r>
    </w:p>
    <w:p w:rsidR="00791A75" w:rsidRPr="00923CA9" w:rsidRDefault="00791A75" w:rsidP="00923CA9">
      <w:pPr>
        <w:tabs>
          <w:tab w:val="left" w:pos="60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3CA9">
        <w:rPr>
          <w:rFonts w:ascii="Times New Roman" w:eastAsia="Calibri" w:hAnsi="Times New Roman" w:cs="Times New Roman"/>
          <w:sz w:val="20"/>
          <w:szCs w:val="20"/>
        </w:rPr>
        <w:t xml:space="preserve">Глава                                                                                                              </w:t>
      </w:r>
      <w:proofErr w:type="spellStart"/>
      <w:proofErr w:type="gramStart"/>
      <w:r w:rsidRPr="00923CA9">
        <w:rPr>
          <w:rFonts w:ascii="Times New Roman" w:eastAsia="Calibri" w:hAnsi="Times New Roman" w:cs="Times New Roman"/>
          <w:sz w:val="20"/>
          <w:szCs w:val="20"/>
        </w:rPr>
        <w:t>Г</w:t>
      </w:r>
      <w:r w:rsidR="00710280">
        <w:rPr>
          <w:rFonts w:ascii="Times New Roman" w:eastAsia="Calibri" w:hAnsi="Times New Roman" w:cs="Times New Roman"/>
          <w:sz w:val="20"/>
          <w:szCs w:val="20"/>
        </w:rPr>
        <w:t>л</w:t>
      </w:r>
      <w:r w:rsidRPr="00923CA9">
        <w:rPr>
          <w:rFonts w:ascii="Times New Roman" w:eastAsia="Calibri" w:hAnsi="Times New Roman" w:cs="Times New Roman"/>
          <w:sz w:val="20"/>
          <w:szCs w:val="20"/>
        </w:rPr>
        <w:t>ава</w:t>
      </w:r>
      <w:proofErr w:type="spellEnd"/>
      <w:proofErr w:type="gramEnd"/>
      <w:r w:rsidRPr="00923C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0280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r w:rsidRPr="00923CA9">
        <w:rPr>
          <w:rFonts w:ascii="Times New Roman" w:eastAsia="Calibri" w:hAnsi="Times New Roman" w:cs="Times New Roman"/>
          <w:sz w:val="20"/>
          <w:szCs w:val="20"/>
        </w:rPr>
        <w:t>дминистрации</w:t>
      </w:r>
    </w:p>
    <w:p w:rsidR="00791A75" w:rsidRPr="00923CA9" w:rsidRDefault="00791A75" w:rsidP="00923CA9">
      <w:pPr>
        <w:tabs>
          <w:tab w:val="left" w:pos="60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3CA9">
        <w:rPr>
          <w:rFonts w:ascii="Times New Roman" w:eastAsia="Calibri" w:hAnsi="Times New Roman" w:cs="Times New Roman"/>
          <w:sz w:val="20"/>
          <w:szCs w:val="20"/>
        </w:rPr>
        <w:t>администрации Белогорского</w:t>
      </w:r>
      <w:r w:rsidRPr="00923CA9">
        <w:rPr>
          <w:rFonts w:ascii="Times New Roman" w:eastAsia="Calibri" w:hAnsi="Times New Roman" w:cs="Times New Roman"/>
          <w:sz w:val="20"/>
          <w:szCs w:val="20"/>
        </w:rPr>
        <w:tab/>
      </w:r>
      <w:r w:rsidR="00D51087" w:rsidRPr="00923CA9">
        <w:rPr>
          <w:rFonts w:ascii="Times New Roman" w:eastAsia="Calibri" w:hAnsi="Times New Roman" w:cs="Times New Roman"/>
          <w:sz w:val="20"/>
          <w:szCs w:val="20"/>
        </w:rPr>
        <w:t>Зыбинского</w:t>
      </w:r>
      <w:r w:rsidRPr="00923CA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791A75" w:rsidRPr="00923CA9" w:rsidRDefault="00791A75" w:rsidP="00923CA9">
      <w:pPr>
        <w:tabs>
          <w:tab w:val="left" w:pos="60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3CA9">
        <w:rPr>
          <w:rFonts w:ascii="Times New Roman" w:eastAsia="Calibri" w:hAnsi="Times New Roman" w:cs="Times New Roman"/>
          <w:sz w:val="20"/>
          <w:szCs w:val="20"/>
        </w:rPr>
        <w:t xml:space="preserve"> района Республики Крым</w:t>
      </w:r>
      <w:r w:rsidRPr="00923CA9">
        <w:rPr>
          <w:rFonts w:ascii="Times New Roman" w:eastAsia="Calibri" w:hAnsi="Times New Roman" w:cs="Times New Roman"/>
          <w:sz w:val="20"/>
          <w:szCs w:val="20"/>
        </w:rPr>
        <w:tab/>
        <w:t>Белогорского района Республики</w:t>
      </w:r>
    </w:p>
    <w:p w:rsidR="00791A75" w:rsidRPr="00923CA9" w:rsidRDefault="00791A75" w:rsidP="00923CA9">
      <w:pPr>
        <w:tabs>
          <w:tab w:val="left" w:pos="60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3CA9">
        <w:rPr>
          <w:rFonts w:ascii="Times New Roman" w:eastAsia="Calibri" w:hAnsi="Times New Roman" w:cs="Times New Roman"/>
          <w:sz w:val="20"/>
          <w:szCs w:val="20"/>
        </w:rPr>
        <w:t xml:space="preserve">____________Г.Я. </w:t>
      </w:r>
      <w:proofErr w:type="spellStart"/>
      <w:r w:rsidRPr="00923CA9">
        <w:rPr>
          <w:rFonts w:ascii="Times New Roman" w:eastAsia="Calibri" w:hAnsi="Times New Roman" w:cs="Times New Roman"/>
          <w:sz w:val="20"/>
          <w:szCs w:val="20"/>
        </w:rPr>
        <w:t>Перелович</w:t>
      </w:r>
      <w:proofErr w:type="spellEnd"/>
      <w:r w:rsidRPr="00923C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3CA9">
        <w:rPr>
          <w:rFonts w:ascii="Times New Roman" w:eastAsia="Calibri" w:hAnsi="Times New Roman" w:cs="Times New Roman"/>
          <w:sz w:val="20"/>
          <w:szCs w:val="20"/>
        </w:rPr>
        <w:tab/>
        <w:t>Крым</w:t>
      </w:r>
    </w:p>
    <w:p w:rsidR="00791A75" w:rsidRPr="00923CA9" w:rsidRDefault="00791A75" w:rsidP="00923CA9">
      <w:pPr>
        <w:tabs>
          <w:tab w:val="left" w:pos="60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3C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_______________</w:t>
      </w:r>
      <w:proofErr w:type="spellStart"/>
      <w:r w:rsidR="00D51087" w:rsidRPr="00923CA9">
        <w:rPr>
          <w:rFonts w:ascii="Times New Roman" w:eastAsia="Calibri" w:hAnsi="Times New Roman" w:cs="Times New Roman"/>
          <w:sz w:val="20"/>
          <w:szCs w:val="20"/>
        </w:rPr>
        <w:t>Т.А.Книжник</w:t>
      </w:r>
      <w:proofErr w:type="spellEnd"/>
    </w:p>
    <w:p w:rsidR="00791A75" w:rsidRDefault="00791A75" w:rsidP="00791A75">
      <w:pPr>
        <w:rPr>
          <w:rFonts w:ascii="Times New Roman" w:hAnsi="Times New Roman" w:cs="Times New Roman"/>
          <w:sz w:val="28"/>
        </w:rPr>
      </w:pPr>
    </w:p>
    <w:p w:rsidR="00BF1C5C" w:rsidRDefault="008E2F97" w:rsidP="00BF1C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7" style="position:absolute;left:0;text-align:left;margin-left:243.9pt;margin-top:178.05pt;width:18pt;height:23.85pt;z-index:251669504" arcsize="10923f" fillcolor="#eb0314" strokecolor="#ffc000">
            <v:fill opacity="26214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62" style="position:absolute;left:0;text-align:left;margin-left:357.1pt;margin-top:203.3pt;width:9.55pt;height:6.7pt;rotation:-5388137fd;z-index:251697152" arcsize="10923f" fillcolor="#7030a0" strokecolor="#ffc000">
            <v:fill opacity="44564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0" style="position:absolute;left:0;text-align:left;margin-left:261.9pt;margin-top:116.85pt;width:22.7pt;height:17.9pt;z-index:251662336" arcsize="10923f" fillcolor="red" strokecolor="#ffc000">
            <v:fill opacity="45220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6" style="position:absolute;left:0;text-align:left;margin-left:369pt;margin-top:193.65pt;width:19.3pt;height:25.8pt;z-index:251658240" arcsize="10923f" fillcolor="red" strokecolor="#ffc000">
            <v:fill opacity="47841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60" style="position:absolute;left:0;text-align:left;margin-left:172pt;margin-top:129.3pt;width:22.7pt;height:13.95pt;rotation:-5388137fd;z-index:251694080" arcsize="10923f" fillcolor="#7030a0" strokecolor="#ffc000">
            <v:fill opacity="44564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58" style="position:absolute;left:0;text-align:left;margin-left:273.45pt;margin-top:166.75pt;width:26.25pt;height:16.4pt;z-index:251693056" arcsize="10923f" fillcolor="#0070c0" strokecolor="#ffc000">
            <v:fill opacity="26214f" o:opacity2="26214f"/>
          </v:roundrect>
        </w:pict>
      </w: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roundrect id="_x0000_s1055" style="position:absolute;left:0;text-align:left;margin-left:139.95pt;margin-top:291.3pt;width:21.75pt;height:15pt;z-index:251689984" arcsize="10923f" fillcolor="#eb0314" strokecolor="#ffc000">
            <v:fill opacity="26214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52" style="position:absolute;left:0;text-align:left;margin-left:201.95pt;margin-top:219.45pt;width:24.9pt;height:19.1pt;z-index:251686912" arcsize="10923f" fillcolor="#eb0314" strokecolor="#ffc000">
            <v:fill opacity="26214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8" style="position:absolute;left:0;text-align:left;margin-left:365.6pt;margin-top:134.75pt;width:14.55pt;height:13.95pt;z-index:251660288" arcsize="10923f" fillcolor="#0070c0" strokecolor="#ffc000">
            <v:fill opacity="45220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2" style="position:absolute;left:0;text-align:left;margin-left:257.45pt;margin-top:134.75pt;width:22.7pt;height:13.95pt;z-index:251664384" arcsize="10923f" fillcolor="#7030a0" strokecolor="#ffc000">
            <v:fill opacity="45220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4" style="position:absolute;left:0;text-align:left;margin-left:221.2pt;margin-top:129.25pt;width:22.7pt;height:12.5pt;z-index:251666432" arcsize="10923f" fillcolor="#eb0314" strokecolor="#ffc000">
            <v:fill opacity="26214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5" style="position:absolute;left:0;text-align:left;margin-left:233.2pt;margin-top:141.75pt;width:15.15pt;height:12.5pt;z-index:251667456" arcsize="10923f" fillcolor="#eb0314" strokecolor="#ffc000">
            <v:fill opacity="26214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6" style="position:absolute;left:0;text-align:left;margin-left:243.9pt;margin-top:154.25pt;width:18pt;height:12.5pt;z-index:251668480" arcsize="10923f" fillcolor="#00b050" strokecolor="#ffc000">
            <v:fill opacity="46531f" o:opacity2="26214f"/>
          </v:roundrect>
        </w:pict>
      </w:r>
      <w:r w:rsidR="00BF1C5C" w:rsidRPr="00BF1C5C">
        <w:rPr>
          <w:rFonts w:ascii="Times New Roman" w:hAnsi="Times New Roman" w:cs="Times New Roman"/>
          <w:sz w:val="28"/>
        </w:rPr>
        <w:t>Схема уборки Зыбинского сельского поселения</w:t>
      </w:r>
      <w:r w:rsidR="00AC43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4359">
        <w:rPr>
          <w:rFonts w:ascii="Times New Roman" w:hAnsi="Times New Roman" w:cs="Times New Roman"/>
          <w:sz w:val="28"/>
        </w:rPr>
        <w:t>с.Зыбины</w:t>
      </w:r>
      <w:proofErr w:type="spellEnd"/>
      <w:r w:rsidR="00BF1C5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52024" cy="4819650"/>
            <wp:effectExtent l="19050" t="0" r="10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38" cy="48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5C" w:rsidRDefault="00BF1C5C" w:rsidP="00BF1C5C">
      <w:pPr>
        <w:jc w:val="center"/>
        <w:rPr>
          <w:rFonts w:ascii="Times New Roman" w:hAnsi="Times New Roman" w:cs="Times New Roman"/>
          <w:sz w:val="28"/>
        </w:rPr>
      </w:pPr>
    </w:p>
    <w:p w:rsidR="00BF1C5C" w:rsidRPr="0080064D" w:rsidRDefault="008E2F97" w:rsidP="009573AD">
      <w:pPr>
        <w:tabs>
          <w:tab w:val="left" w:pos="1330"/>
          <w:tab w:val="left" w:pos="60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7" style="position:absolute;margin-left:28.55pt;margin-top:.5pt;width:24.3pt;height:16pt;z-index:251659264" arcsize="10923f" fillcolor="red" strokecolor="#ffc000">
            <v:fill opacity="45875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1" style="position:absolute;margin-left:257.45pt;margin-top:.5pt;width:22.7pt;height:17.9pt;z-index:251663360" arcsize="10923f" fillcolor="#7030a0" strokecolor="#ffc000">
            <v:fill opacity="45220f" o:opacity2="26214f"/>
          </v:roundrect>
        </w:pict>
      </w:r>
      <w:r w:rsidR="009573AD">
        <w:rPr>
          <w:rFonts w:ascii="Times New Roman" w:hAnsi="Times New Roman" w:cs="Times New Roman"/>
          <w:sz w:val="28"/>
        </w:rPr>
        <w:tab/>
        <w:t>-</w:t>
      </w:r>
      <w:r w:rsidR="00E04294">
        <w:rPr>
          <w:rFonts w:ascii="Times New Roman" w:hAnsi="Times New Roman" w:cs="Times New Roman"/>
          <w:sz w:val="28"/>
        </w:rPr>
        <w:t xml:space="preserve"> </w:t>
      </w:r>
      <w:r w:rsidR="00E04294" w:rsidRPr="00E04294">
        <w:rPr>
          <w:rFonts w:ascii="Times New Roman" w:hAnsi="Times New Roman" w:cs="Times New Roman"/>
        </w:rPr>
        <w:t>учреждения образования</w:t>
      </w:r>
      <w:r w:rsidR="009573AD">
        <w:rPr>
          <w:rFonts w:ascii="Times New Roman" w:hAnsi="Times New Roman" w:cs="Times New Roman"/>
          <w:sz w:val="28"/>
        </w:rPr>
        <w:tab/>
      </w:r>
      <w:r w:rsidR="009573AD" w:rsidRPr="0080064D">
        <w:rPr>
          <w:rFonts w:ascii="Times New Roman" w:hAnsi="Times New Roman" w:cs="Times New Roman"/>
          <w:sz w:val="20"/>
          <w:szCs w:val="20"/>
        </w:rPr>
        <w:t>-</w:t>
      </w:r>
      <w:r w:rsidR="0080064D" w:rsidRPr="0080064D">
        <w:rPr>
          <w:rFonts w:ascii="Times New Roman" w:hAnsi="Times New Roman" w:cs="Times New Roman"/>
          <w:sz w:val="20"/>
          <w:szCs w:val="20"/>
        </w:rPr>
        <w:t xml:space="preserve"> индивидуальные предприниматели</w:t>
      </w:r>
    </w:p>
    <w:p w:rsidR="009573AD" w:rsidRPr="006A5A18" w:rsidRDefault="008E2F97" w:rsidP="009573AD">
      <w:pPr>
        <w:tabs>
          <w:tab w:val="left" w:pos="1330"/>
          <w:tab w:val="center" w:pos="4677"/>
          <w:tab w:val="left" w:pos="60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3" style="position:absolute;margin-left:257.45pt;margin-top:2.85pt;width:22.7pt;height:18.7pt;z-index:251665408" arcsize="10923f" fillcolor="#00b050" strokecolor="#ffc000">
            <v:fill opacity="53740f" o:opacity2="26214f"/>
          </v:roundrect>
        </w:pict>
      </w:r>
      <w:r w:rsidR="009573AD">
        <w:rPr>
          <w:rFonts w:ascii="Times New Roman" w:hAnsi="Times New Roman" w:cs="Times New Roman"/>
          <w:sz w:val="28"/>
        </w:rPr>
        <w:tab/>
      </w:r>
      <w:r w:rsidR="009573AD" w:rsidRPr="0080064D">
        <w:rPr>
          <w:rFonts w:ascii="Times New Roman" w:hAnsi="Times New Roman" w:cs="Times New Roman"/>
          <w:sz w:val="20"/>
          <w:szCs w:val="20"/>
        </w:rPr>
        <w:t>-</w:t>
      </w:r>
      <w:r w:rsidR="00E04294" w:rsidRPr="0080064D">
        <w:rPr>
          <w:rFonts w:ascii="Times New Roman" w:hAnsi="Times New Roman" w:cs="Times New Roman"/>
          <w:sz w:val="20"/>
          <w:szCs w:val="20"/>
        </w:rPr>
        <w:t xml:space="preserve"> учреждения культуры</w:t>
      </w:r>
      <w:r w:rsidR="009573A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9" style="position:absolute;margin-left:28.55pt;margin-top:3.65pt;width:22.7pt;height:17.9pt;z-index:251661312;mso-position-horizontal-relative:text;mso-position-vertical-relative:text" arcsize="10923f" fillcolor="#0070c0" strokecolor="#ffc000">
            <v:fill opacity="45875f" o:opacity2="26214f"/>
          </v:roundrect>
        </w:pict>
      </w:r>
      <w:r w:rsidR="009573AD">
        <w:rPr>
          <w:rFonts w:ascii="Times New Roman" w:hAnsi="Times New Roman" w:cs="Times New Roman"/>
          <w:sz w:val="28"/>
        </w:rPr>
        <w:tab/>
      </w:r>
      <w:r w:rsidR="009573AD" w:rsidRPr="006A5A18">
        <w:rPr>
          <w:rFonts w:ascii="Times New Roman" w:hAnsi="Times New Roman" w:cs="Times New Roman"/>
          <w:sz w:val="20"/>
          <w:szCs w:val="20"/>
        </w:rPr>
        <w:t>-</w:t>
      </w:r>
      <w:r w:rsidR="00702F07" w:rsidRPr="006A5A18">
        <w:rPr>
          <w:rFonts w:ascii="Times New Roman" w:hAnsi="Times New Roman" w:cs="Times New Roman"/>
          <w:sz w:val="20"/>
          <w:szCs w:val="20"/>
        </w:rPr>
        <w:t xml:space="preserve"> </w:t>
      </w:r>
      <w:r w:rsidR="006A5A18" w:rsidRPr="006A5A18">
        <w:rPr>
          <w:rFonts w:ascii="Times New Roman" w:hAnsi="Times New Roman" w:cs="Times New Roman"/>
          <w:sz w:val="20"/>
          <w:szCs w:val="20"/>
        </w:rPr>
        <w:t xml:space="preserve"> учреждения здравоохранения</w:t>
      </w:r>
    </w:p>
    <w:p w:rsidR="004A1D04" w:rsidRDefault="008E2F97" w:rsidP="009573AD">
      <w:pPr>
        <w:tabs>
          <w:tab w:val="left" w:pos="60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8" style="position:absolute;margin-left:28.55pt;margin-top:26.35pt;width:28.9pt;height:18pt;z-index:251670528" arcsize="10923f" fillcolor="yellow" strokecolor="#ffc000">
            <v:fill opacity="53084f" o:opacity2="26214f"/>
          </v:roundrect>
        </w:pict>
      </w:r>
    </w:p>
    <w:p w:rsidR="009573AD" w:rsidRPr="00E85C4A" w:rsidRDefault="006C192E" w:rsidP="006C192E">
      <w:pPr>
        <w:tabs>
          <w:tab w:val="left" w:pos="6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9573AD" w:rsidRPr="00E85C4A">
        <w:rPr>
          <w:rFonts w:ascii="Times New Roman" w:hAnsi="Times New Roman" w:cs="Times New Roman"/>
        </w:rPr>
        <w:t>-</w:t>
      </w:r>
      <w:r w:rsidR="00E85C4A" w:rsidRPr="00E85C4A">
        <w:rPr>
          <w:rFonts w:ascii="Times New Roman" w:hAnsi="Times New Roman" w:cs="Times New Roman"/>
        </w:rPr>
        <w:t xml:space="preserve"> индивидуальная жилая застройка –</w:t>
      </w:r>
      <w:r w:rsidR="00B85C0D">
        <w:rPr>
          <w:rFonts w:ascii="Times New Roman" w:hAnsi="Times New Roman" w:cs="Times New Roman"/>
        </w:rPr>
        <w:t xml:space="preserve"> </w:t>
      </w:r>
      <w:r w:rsidR="00E85C4A" w:rsidRPr="00E85C4A">
        <w:rPr>
          <w:rFonts w:ascii="Times New Roman" w:hAnsi="Times New Roman" w:cs="Times New Roman"/>
        </w:rPr>
        <w:t>собственники ИЖС</w:t>
      </w:r>
      <w:r w:rsidR="00E04294">
        <w:rPr>
          <w:rFonts w:ascii="Times New Roman" w:hAnsi="Times New Roman" w:cs="Times New Roman"/>
        </w:rPr>
        <w:t>, МКД</w:t>
      </w:r>
    </w:p>
    <w:p w:rsidR="003F488C" w:rsidRDefault="008E2F97" w:rsidP="009573AD">
      <w:pPr>
        <w:tabs>
          <w:tab w:val="left" w:pos="60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56" style="position:absolute;margin-left:28.55pt;margin-top:25.05pt;width:28.9pt;height:16.45pt;z-index:251691008" arcsize="10923f" fillcolor="#eb0314" strokecolor="#ffc000">
            <v:fill opacity="26214f" o:opacity2="26214f"/>
          </v:roundrect>
        </w:pict>
      </w:r>
    </w:p>
    <w:p w:rsidR="003F7921" w:rsidRPr="004243E0" w:rsidRDefault="004243E0" w:rsidP="004243E0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 w:rsidRPr="004243E0">
        <w:rPr>
          <w:rFonts w:ascii="Times New Roman" w:hAnsi="Times New Roman" w:cs="Times New Roman"/>
          <w:sz w:val="20"/>
          <w:szCs w:val="20"/>
        </w:rPr>
        <w:t>- общественно деловая застройка</w:t>
      </w:r>
    </w:p>
    <w:p w:rsidR="003F7921" w:rsidRDefault="003F7921" w:rsidP="009573AD">
      <w:pPr>
        <w:tabs>
          <w:tab w:val="left" w:pos="6010"/>
        </w:tabs>
        <w:rPr>
          <w:rFonts w:ascii="Times New Roman" w:hAnsi="Times New Roman" w:cs="Times New Roman"/>
          <w:sz w:val="28"/>
        </w:rPr>
      </w:pPr>
    </w:p>
    <w:p w:rsidR="004243E0" w:rsidRDefault="004243E0" w:rsidP="009573AD">
      <w:pPr>
        <w:tabs>
          <w:tab w:val="left" w:pos="6010"/>
        </w:tabs>
        <w:rPr>
          <w:rFonts w:ascii="Times New Roman" w:hAnsi="Times New Roman" w:cs="Times New Roman"/>
          <w:sz w:val="28"/>
        </w:rPr>
      </w:pPr>
    </w:p>
    <w:p w:rsidR="004A1D04" w:rsidRPr="003F7921" w:rsidRDefault="004A1D04" w:rsidP="00A71905">
      <w:pPr>
        <w:pStyle w:val="a9"/>
        <w:tabs>
          <w:tab w:val="left" w:pos="6045"/>
        </w:tabs>
        <w:rPr>
          <w:rFonts w:eastAsia="Calibri"/>
          <w:b/>
          <w:lang w:eastAsia="en-US"/>
        </w:rPr>
      </w:pPr>
      <w:r w:rsidRPr="003F7921">
        <w:rPr>
          <w:rFonts w:eastAsia="Calibri"/>
          <w:b/>
          <w:lang w:eastAsia="en-US"/>
        </w:rPr>
        <w:lastRenderedPageBreak/>
        <w:t>СОГЛАСОВАНО:</w:t>
      </w:r>
      <w:r w:rsidRPr="003F7921">
        <w:rPr>
          <w:rFonts w:eastAsia="Calibri"/>
          <w:lang w:eastAsia="en-US"/>
        </w:rPr>
        <w:tab/>
      </w:r>
      <w:r w:rsidRPr="003F7921">
        <w:rPr>
          <w:rFonts w:eastAsia="Calibri"/>
          <w:lang w:eastAsia="en-US"/>
        </w:rPr>
        <w:tab/>
      </w:r>
      <w:r w:rsidRPr="003F7921">
        <w:rPr>
          <w:rFonts w:eastAsia="Calibri"/>
          <w:b/>
          <w:lang w:eastAsia="en-US"/>
        </w:rPr>
        <w:t xml:space="preserve">УТВЕРЖДАЮ: </w:t>
      </w:r>
    </w:p>
    <w:p w:rsidR="004A1D04" w:rsidRPr="003F7921" w:rsidRDefault="004A1D04" w:rsidP="00A71905">
      <w:pPr>
        <w:tabs>
          <w:tab w:val="left" w:pos="600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7921">
        <w:rPr>
          <w:rFonts w:ascii="Times New Roman" w:eastAsia="Calibri" w:hAnsi="Times New Roman" w:cs="Times New Roman"/>
          <w:sz w:val="20"/>
          <w:szCs w:val="20"/>
        </w:rPr>
        <w:t xml:space="preserve">Глава                                                                                                              </w:t>
      </w:r>
      <w:proofErr w:type="spellStart"/>
      <w:proofErr w:type="gramStart"/>
      <w:r w:rsidRPr="003F7921">
        <w:rPr>
          <w:rFonts w:ascii="Times New Roman" w:eastAsia="Calibri" w:hAnsi="Times New Roman" w:cs="Times New Roman"/>
          <w:sz w:val="20"/>
          <w:szCs w:val="20"/>
        </w:rPr>
        <w:t>Глава</w:t>
      </w:r>
      <w:proofErr w:type="spellEnd"/>
      <w:proofErr w:type="gramEnd"/>
      <w:r w:rsidR="00710280">
        <w:rPr>
          <w:rFonts w:ascii="Times New Roman" w:eastAsia="Calibri" w:hAnsi="Times New Roman" w:cs="Times New Roman"/>
          <w:sz w:val="20"/>
          <w:szCs w:val="20"/>
        </w:rPr>
        <w:t xml:space="preserve">  а</w:t>
      </w:r>
      <w:bookmarkStart w:id="1" w:name="_GoBack"/>
      <w:bookmarkEnd w:id="1"/>
      <w:r w:rsidRPr="003F7921">
        <w:rPr>
          <w:rFonts w:ascii="Times New Roman" w:eastAsia="Calibri" w:hAnsi="Times New Roman" w:cs="Times New Roman"/>
          <w:sz w:val="20"/>
          <w:szCs w:val="20"/>
        </w:rPr>
        <w:t>дминистрации</w:t>
      </w:r>
    </w:p>
    <w:p w:rsidR="004A1D04" w:rsidRPr="003F7921" w:rsidRDefault="004A1D04" w:rsidP="00A71905">
      <w:pPr>
        <w:tabs>
          <w:tab w:val="left" w:pos="600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7921">
        <w:rPr>
          <w:rFonts w:ascii="Times New Roman" w:eastAsia="Calibri" w:hAnsi="Times New Roman" w:cs="Times New Roman"/>
          <w:sz w:val="20"/>
          <w:szCs w:val="20"/>
        </w:rPr>
        <w:t>администрации Белогорского</w:t>
      </w:r>
      <w:r w:rsidRPr="003F7921">
        <w:rPr>
          <w:rFonts w:ascii="Times New Roman" w:eastAsia="Calibri" w:hAnsi="Times New Roman" w:cs="Times New Roman"/>
          <w:sz w:val="20"/>
          <w:szCs w:val="20"/>
        </w:rPr>
        <w:tab/>
        <w:t>Зыбинского сельского поселения</w:t>
      </w:r>
    </w:p>
    <w:p w:rsidR="004A1D04" w:rsidRPr="003F7921" w:rsidRDefault="004A1D04" w:rsidP="00A71905">
      <w:pPr>
        <w:tabs>
          <w:tab w:val="left" w:pos="600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7921">
        <w:rPr>
          <w:rFonts w:ascii="Times New Roman" w:eastAsia="Calibri" w:hAnsi="Times New Roman" w:cs="Times New Roman"/>
          <w:sz w:val="20"/>
          <w:szCs w:val="20"/>
        </w:rPr>
        <w:t xml:space="preserve"> района Республики Крым</w:t>
      </w:r>
      <w:r w:rsidRPr="003F7921">
        <w:rPr>
          <w:rFonts w:ascii="Times New Roman" w:eastAsia="Calibri" w:hAnsi="Times New Roman" w:cs="Times New Roman"/>
          <w:sz w:val="20"/>
          <w:szCs w:val="20"/>
        </w:rPr>
        <w:tab/>
        <w:t>Белогорского района Республики</w:t>
      </w:r>
    </w:p>
    <w:p w:rsidR="004A1D04" w:rsidRPr="003F7921" w:rsidRDefault="004A1D04" w:rsidP="00A71905">
      <w:pPr>
        <w:tabs>
          <w:tab w:val="left" w:pos="600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7921">
        <w:rPr>
          <w:rFonts w:ascii="Times New Roman" w:eastAsia="Calibri" w:hAnsi="Times New Roman" w:cs="Times New Roman"/>
          <w:sz w:val="20"/>
          <w:szCs w:val="20"/>
        </w:rPr>
        <w:t xml:space="preserve">____________Г.Я. </w:t>
      </w:r>
      <w:proofErr w:type="spellStart"/>
      <w:r w:rsidRPr="003F7921">
        <w:rPr>
          <w:rFonts w:ascii="Times New Roman" w:eastAsia="Calibri" w:hAnsi="Times New Roman" w:cs="Times New Roman"/>
          <w:sz w:val="20"/>
          <w:szCs w:val="20"/>
        </w:rPr>
        <w:t>Перелович</w:t>
      </w:r>
      <w:proofErr w:type="spellEnd"/>
      <w:r w:rsidRPr="003F79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7921">
        <w:rPr>
          <w:rFonts w:ascii="Times New Roman" w:eastAsia="Calibri" w:hAnsi="Times New Roman" w:cs="Times New Roman"/>
          <w:sz w:val="20"/>
          <w:szCs w:val="20"/>
        </w:rPr>
        <w:tab/>
        <w:t>Крым</w:t>
      </w:r>
    </w:p>
    <w:p w:rsidR="004A1D04" w:rsidRPr="003F7921" w:rsidRDefault="004A1D04" w:rsidP="00A71905">
      <w:pPr>
        <w:tabs>
          <w:tab w:val="left" w:pos="600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792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_______________</w:t>
      </w:r>
      <w:proofErr w:type="spellStart"/>
      <w:r w:rsidRPr="003F7921">
        <w:rPr>
          <w:rFonts w:ascii="Times New Roman" w:eastAsia="Calibri" w:hAnsi="Times New Roman" w:cs="Times New Roman"/>
          <w:sz w:val="20"/>
          <w:szCs w:val="20"/>
        </w:rPr>
        <w:t>Т.А.Книжник</w:t>
      </w:r>
      <w:proofErr w:type="spellEnd"/>
    </w:p>
    <w:p w:rsidR="004A1D04" w:rsidRDefault="004A1D04" w:rsidP="004A1D04">
      <w:pPr>
        <w:rPr>
          <w:rFonts w:ascii="Times New Roman" w:hAnsi="Times New Roman" w:cs="Times New Roman"/>
          <w:sz w:val="28"/>
        </w:rPr>
      </w:pPr>
    </w:p>
    <w:p w:rsidR="00BF1C5C" w:rsidRPr="009573AD" w:rsidRDefault="004A1D04" w:rsidP="004A1D04">
      <w:pPr>
        <w:tabs>
          <w:tab w:val="left" w:pos="596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BF1C5C">
        <w:rPr>
          <w:rFonts w:ascii="Times New Roman" w:hAnsi="Times New Roman" w:cs="Times New Roman"/>
          <w:sz w:val="28"/>
        </w:rPr>
        <w:t>Схема уборки Зыбинского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с.Мельники</w:t>
      </w:r>
      <w:proofErr w:type="spellEnd"/>
    </w:p>
    <w:p w:rsidR="009573AD" w:rsidRDefault="008E2F97" w:rsidP="00BF1C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9" style="position:absolute;left:0;text-align:left;margin-left:224.55pt;margin-top:297.7pt;width:17.4pt;height:13.35pt;z-index:251671552" arcsize="10923f" fillcolor="red" strokecolor="#ffc000">
            <v:fill opacity="47841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41" style="position:absolute;left:0;text-align:left;margin-left:41.05pt;margin-top:475.55pt;width:15.65pt;height:18.5pt;z-index:251673600" arcsize="10923f" fillcolor="red" strokecolor="#ffc000">
            <v:fill opacity="45875f" o:opacity2="26214f"/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43" style="position:absolute;left:0;text-align:left;margin-left:179.75pt;margin-top:351.85pt;width:12.7pt;height:7.2pt;flip:x;z-index:251676672" arcsize="10923f" fillcolor="#0070c0" strokecolor="#ffc000">
            <v:fill opacity="48497f" o:opacity2="26214f"/>
          </v:roundrect>
        </w:pict>
      </w:r>
      <w:r>
        <w:rPr>
          <w:rFonts w:ascii="Times New Roman" w:hAnsi="Times New Roman" w:cs="Times New Roman"/>
          <w:noProof/>
          <w:color w:val="00B050"/>
          <w:sz w:val="28"/>
          <w:lang w:eastAsia="ru-RU"/>
        </w:rPr>
        <w:pict>
          <v:roundrect id="_x0000_s1040" style="position:absolute;left:0;text-align:left;margin-left:179.75pt;margin-top:331.65pt;width:17.75pt;height:20.2pt;z-index:251672576" arcsize="10923f" fillcolor="#00b050" strokecolor="#ffc000">
            <v:fill opacity="26214f" o:opacity2="26214f"/>
          </v:roundrect>
        </w:pict>
      </w:r>
      <w:r w:rsidR="00BF1C5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3440" cy="3786505"/>
            <wp:effectExtent l="0" t="1066800" r="0" b="10521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3440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1D" w:rsidRPr="00BA621E" w:rsidRDefault="008E2F97" w:rsidP="00370D1D">
      <w:pPr>
        <w:tabs>
          <w:tab w:val="left" w:pos="1487"/>
          <w:tab w:val="left" w:pos="697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50" style="position:absolute;margin-left:265.05pt;margin-top:2.35pt;width:24.75pt;height:14.25pt;z-index:251683840" arcsize="10923f" fillcolor="#004a82" strokecolor="#ffc000">
            <v:fill opacity="26214f" o:opacity2="26214f"/>
          </v:roundrect>
        </w:pict>
      </w:r>
      <w:r w:rsidR="00601AFD">
        <w:rPr>
          <w:rFonts w:ascii="Times New Roman" w:hAnsi="Times New Roman" w:cs="Times New Roman"/>
          <w:sz w:val="28"/>
        </w:rPr>
        <w:tab/>
      </w:r>
      <w:r w:rsidR="007577FE" w:rsidRPr="00370D1D">
        <w:rPr>
          <w:rFonts w:ascii="Times New Roman" w:hAnsi="Times New Roman" w:cs="Times New Roman"/>
          <w:sz w:val="20"/>
          <w:szCs w:val="20"/>
        </w:rPr>
        <w:t xml:space="preserve">- </w:t>
      </w:r>
      <w:r w:rsidR="001E0889" w:rsidRPr="00370D1D">
        <w:rPr>
          <w:rFonts w:ascii="Times New Roman" w:hAnsi="Times New Roman" w:cs="Times New Roman"/>
          <w:sz w:val="20"/>
          <w:szCs w:val="20"/>
        </w:rPr>
        <w:t>Учреждения культуры</w:t>
      </w:r>
      <w:r w:rsidR="00370D1D">
        <w:rPr>
          <w:rFonts w:ascii="Times New Roman" w:hAnsi="Times New Roman" w:cs="Times New Roman"/>
          <w:sz w:val="28"/>
        </w:rPr>
        <w:t xml:space="preserve">                                  </w:t>
      </w:r>
      <w:r w:rsidR="00741C3A">
        <w:rPr>
          <w:rFonts w:ascii="Times New Roman" w:hAnsi="Times New Roman" w:cs="Times New Roman"/>
          <w:sz w:val="28"/>
        </w:rPr>
        <w:t xml:space="preserve">- </w:t>
      </w:r>
      <w:r w:rsidR="00370D1D">
        <w:rPr>
          <w:rFonts w:ascii="Times New Roman" w:hAnsi="Times New Roman" w:cs="Times New Roman"/>
          <w:sz w:val="28"/>
        </w:rPr>
        <w:t xml:space="preserve"> </w:t>
      </w:r>
      <w:r w:rsidR="00BA621E" w:rsidRPr="00BA621E">
        <w:rPr>
          <w:rFonts w:ascii="Times New Roman" w:hAnsi="Times New Roman" w:cs="Times New Roman"/>
          <w:sz w:val="20"/>
          <w:szCs w:val="20"/>
        </w:rPr>
        <w:t>Учреждение</w:t>
      </w:r>
      <w:r w:rsidR="00370D1D">
        <w:rPr>
          <w:rFonts w:ascii="Times New Roman" w:hAnsi="Times New Roman" w:cs="Times New Roman"/>
          <w:sz w:val="20"/>
          <w:szCs w:val="20"/>
        </w:rPr>
        <w:t xml:space="preserve">     здравоохранения</w:t>
      </w:r>
    </w:p>
    <w:p w:rsidR="00BF1C5C" w:rsidRDefault="008E2F97" w:rsidP="0052478A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63" style="position:absolute;margin-left:265.05pt;margin-top:1.2pt;width:24.75pt;height:14.15pt;z-index:251698176" arcsize="10923f" fillcolor="yellow" strokecolor="#ffc000">
            <v:fill opacity="26214f" o:opacity2="26214f"/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61" style="position:absolute;margin-left:41.05pt;margin-top:1.2pt;width:15.65pt;height:18.55pt;z-index:251696128" arcsize="10923f" fillcolor="#00b050" strokecolor="#ffc000">
            <v:fill opacity="26214f" o:opacity2="26214f"/>
          </v:roundrect>
        </w:pict>
      </w:r>
      <w:r w:rsidR="00370D1D">
        <w:rPr>
          <w:rFonts w:ascii="Times New Roman" w:hAnsi="Times New Roman" w:cs="Times New Roman"/>
          <w:sz w:val="20"/>
          <w:szCs w:val="20"/>
        </w:rPr>
        <w:t xml:space="preserve">                              - </w:t>
      </w:r>
      <w:r w:rsidR="00741C3A">
        <w:rPr>
          <w:rFonts w:ascii="Times New Roman" w:hAnsi="Times New Roman" w:cs="Times New Roman"/>
          <w:sz w:val="20"/>
          <w:szCs w:val="20"/>
        </w:rPr>
        <w:t>индивидуальные предприниматели</w:t>
      </w:r>
      <w:r w:rsidR="005247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41C3A">
        <w:rPr>
          <w:rFonts w:ascii="Times New Roman" w:hAnsi="Times New Roman" w:cs="Times New Roman"/>
          <w:sz w:val="20"/>
          <w:szCs w:val="20"/>
        </w:rPr>
        <w:t xml:space="preserve">      - </w:t>
      </w:r>
      <w:r w:rsidR="0052478A">
        <w:rPr>
          <w:rFonts w:ascii="Times New Roman" w:hAnsi="Times New Roman" w:cs="Times New Roman"/>
          <w:sz w:val="20"/>
          <w:szCs w:val="20"/>
        </w:rPr>
        <w:t xml:space="preserve">индивидуальная жилая застройка </w:t>
      </w:r>
    </w:p>
    <w:p w:rsidR="00370D1D" w:rsidRPr="00BA621E" w:rsidRDefault="00370D1D">
      <w:pPr>
        <w:tabs>
          <w:tab w:val="left" w:pos="1487"/>
          <w:tab w:val="left" w:pos="697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70D1D" w:rsidRPr="00BA621E" w:rsidSect="00770C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97" w:rsidRDefault="008E2F97" w:rsidP="00791A75">
      <w:pPr>
        <w:spacing w:after="0" w:line="240" w:lineRule="auto"/>
      </w:pPr>
      <w:r>
        <w:separator/>
      </w:r>
    </w:p>
  </w:endnote>
  <w:endnote w:type="continuationSeparator" w:id="0">
    <w:p w:rsidR="008E2F97" w:rsidRDefault="008E2F97" w:rsidP="0079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75" w:rsidRDefault="00791A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75" w:rsidRDefault="00791A7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75" w:rsidRDefault="00791A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97" w:rsidRDefault="008E2F97" w:rsidP="00791A75">
      <w:pPr>
        <w:spacing w:after="0" w:line="240" w:lineRule="auto"/>
      </w:pPr>
      <w:r>
        <w:separator/>
      </w:r>
    </w:p>
  </w:footnote>
  <w:footnote w:type="continuationSeparator" w:id="0">
    <w:p w:rsidR="008E2F97" w:rsidRDefault="008E2F97" w:rsidP="0079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75" w:rsidRDefault="00791A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75" w:rsidRDefault="00791A7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75" w:rsidRDefault="00791A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1BA12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2BD4DC9A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1C9700B2"/>
    <w:multiLevelType w:val="hybridMultilevel"/>
    <w:tmpl w:val="9ECED128"/>
    <w:lvl w:ilvl="0" w:tplc="31CCB9D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1B1128E"/>
    <w:multiLevelType w:val="hybridMultilevel"/>
    <w:tmpl w:val="25CEBF14"/>
    <w:lvl w:ilvl="0" w:tplc="E8C46382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>
    <w:nsid w:val="3AC72360"/>
    <w:multiLevelType w:val="hybridMultilevel"/>
    <w:tmpl w:val="8890A2E2"/>
    <w:lvl w:ilvl="0" w:tplc="92D22684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3E33761F"/>
    <w:multiLevelType w:val="hybridMultilevel"/>
    <w:tmpl w:val="374A5DD8"/>
    <w:lvl w:ilvl="0" w:tplc="BD8A0F4C">
      <w:start w:val="5"/>
      <w:numFmt w:val="decimal"/>
      <w:lvlText w:val="%1."/>
      <w:lvlJc w:val="left"/>
      <w:pPr>
        <w:ind w:left="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8">
    <w:nsid w:val="40FF46A6"/>
    <w:multiLevelType w:val="hybridMultilevel"/>
    <w:tmpl w:val="3B0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D84525"/>
    <w:multiLevelType w:val="hybridMultilevel"/>
    <w:tmpl w:val="E32810B2"/>
    <w:lvl w:ilvl="0" w:tplc="0BB43F4E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1643D4"/>
    <w:multiLevelType w:val="multilevel"/>
    <w:tmpl w:val="94A8589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7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8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751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1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1" w:hanging="1800"/>
      </w:pPr>
      <w:rPr>
        <w:rFonts w:eastAsia="Times New Roman" w:cs="Times New Roman" w:hint="default"/>
      </w:rPr>
    </w:lvl>
  </w:abstractNum>
  <w:abstractNum w:abstractNumId="11">
    <w:nsid w:val="4C7A3287"/>
    <w:multiLevelType w:val="hybridMultilevel"/>
    <w:tmpl w:val="8912DBC2"/>
    <w:lvl w:ilvl="0" w:tplc="F2AEB9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725B54"/>
    <w:multiLevelType w:val="hybridMultilevel"/>
    <w:tmpl w:val="2B6296A4"/>
    <w:lvl w:ilvl="0" w:tplc="FFFFFFFF">
      <w:start w:val="1"/>
      <w:numFmt w:val="decimal"/>
      <w:lvlText w:val="%1."/>
      <w:lvlJc w:val="left"/>
      <w:pPr>
        <w:ind w:left="120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9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63" w:hanging="180"/>
      </w:pPr>
      <w:rPr>
        <w:rFonts w:cs="Times New Roman"/>
      </w:rPr>
    </w:lvl>
  </w:abstractNum>
  <w:abstractNum w:abstractNumId="13">
    <w:nsid w:val="66A6285F"/>
    <w:multiLevelType w:val="hybridMultilevel"/>
    <w:tmpl w:val="EDDE277C"/>
    <w:lvl w:ilvl="0" w:tplc="3A8C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74218D"/>
    <w:multiLevelType w:val="hybridMultilevel"/>
    <w:tmpl w:val="C9D459D6"/>
    <w:lvl w:ilvl="0" w:tplc="B2482A4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277935"/>
    <w:multiLevelType w:val="hybridMultilevel"/>
    <w:tmpl w:val="55201094"/>
    <w:lvl w:ilvl="0" w:tplc="92D22684">
      <w:start w:val="1"/>
      <w:numFmt w:val="bullet"/>
      <w:lvlText w:val="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7F105CCA"/>
    <w:multiLevelType w:val="hybridMultilevel"/>
    <w:tmpl w:val="AE0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C5C"/>
    <w:rsid w:val="000157EB"/>
    <w:rsid w:val="00104C21"/>
    <w:rsid w:val="00107174"/>
    <w:rsid w:val="00116834"/>
    <w:rsid w:val="00133EC3"/>
    <w:rsid w:val="00160F83"/>
    <w:rsid w:val="00161847"/>
    <w:rsid w:val="00162982"/>
    <w:rsid w:val="00166A09"/>
    <w:rsid w:val="001D13F7"/>
    <w:rsid w:val="001D69AE"/>
    <w:rsid w:val="001E0889"/>
    <w:rsid w:val="00206736"/>
    <w:rsid w:val="00226F49"/>
    <w:rsid w:val="00262077"/>
    <w:rsid w:val="00342AFE"/>
    <w:rsid w:val="00357F8F"/>
    <w:rsid w:val="00370D1D"/>
    <w:rsid w:val="00390987"/>
    <w:rsid w:val="0039550F"/>
    <w:rsid w:val="003B00E5"/>
    <w:rsid w:val="003E0222"/>
    <w:rsid w:val="003F488C"/>
    <w:rsid w:val="003F7921"/>
    <w:rsid w:val="004243E0"/>
    <w:rsid w:val="004271F0"/>
    <w:rsid w:val="00440ABE"/>
    <w:rsid w:val="00454BF9"/>
    <w:rsid w:val="00470D59"/>
    <w:rsid w:val="004A1402"/>
    <w:rsid w:val="004A1D04"/>
    <w:rsid w:val="004D6590"/>
    <w:rsid w:val="004E50D1"/>
    <w:rsid w:val="004E5246"/>
    <w:rsid w:val="00507902"/>
    <w:rsid w:val="0052478A"/>
    <w:rsid w:val="005A1836"/>
    <w:rsid w:val="00601AFD"/>
    <w:rsid w:val="00655BFB"/>
    <w:rsid w:val="006627F1"/>
    <w:rsid w:val="00672F71"/>
    <w:rsid w:val="00683F31"/>
    <w:rsid w:val="00696681"/>
    <w:rsid w:val="006A5A18"/>
    <w:rsid w:val="006C192E"/>
    <w:rsid w:val="006C6782"/>
    <w:rsid w:val="006D08C3"/>
    <w:rsid w:val="00702F07"/>
    <w:rsid w:val="00710280"/>
    <w:rsid w:val="0071695B"/>
    <w:rsid w:val="007242E2"/>
    <w:rsid w:val="00741C3A"/>
    <w:rsid w:val="007577FE"/>
    <w:rsid w:val="00770C40"/>
    <w:rsid w:val="007711DF"/>
    <w:rsid w:val="00791A75"/>
    <w:rsid w:val="007D7742"/>
    <w:rsid w:val="007F3F0E"/>
    <w:rsid w:val="0080064D"/>
    <w:rsid w:val="00802FF6"/>
    <w:rsid w:val="00850F16"/>
    <w:rsid w:val="008846A6"/>
    <w:rsid w:val="008E04AE"/>
    <w:rsid w:val="008E2F97"/>
    <w:rsid w:val="008E45F9"/>
    <w:rsid w:val="00900EA0"/>
    <w:rsid w:val="00923CA9"/>
    <w:rsid w:val="009573AD"/>
    <w:rsid w:val="00960E7E"/>
    <w:rsid w:val="00972CF6"/>
    <w:rsid w:val="009768A5"/>
    <w:rsid w:val="009953B6"/>
    <w:rsid w:val="009E3F5B"/>
    <w:rsid w:val="009E579A"/>
    <w:rsid w:val="00A53689"/>
    <w:rsid w:val="00A71905"/>
    <w:rsid w:val="00AC4359"/>
    <w:rsid w:val="00B0784E"/>
    <w:rsid w:val="00B2100D"/>
    <w:rsid w:val="00B40B58"/>
    <w:rsid w:val="00B53DA6"/>
    <w:rsid w:val="00B74D5E"/>
    <w:rsid w:val="00B85C0D"/>
    <w:rsid w:val="00BA621E"/>
    <w:rsid w:val="00BB2998"/>
    <w:rsid w:val="00BD68B8"/>
    <w:rsid w:val="00BF1C5C"/>
    <w:rsid w:val="00BF3001"/>
    <w:rsid w:val="00BF51D0"/>
    <w:rsid w:val="00C56B1F"/>
    <w:rsid w:val="00C56F9D"/>
    <w:rsid w:val="00C94556"/>
    <w:rsid w:val="00CA2B3E"/>
    <w:rsid w:val="00CC5E1B"/>
    <w:rsid w:val="00D016A1"/>
    <w:rsid w:val="00D073D7"/>
    <w:rsid w:val="00D140F9"/>
    <w:rsid w:val="00D17102"/>
    <w:rsid w:val="00D51087"/>
    <w:rsid w:val="00DB6AF4"/>
    <w:rsid w:val="00DD1306"/>
    <w:rsid w:val="00DD19F8"/>
    <w:rsid w:val="00DE0683"/>
    <w:rsid w:val="00E04294"/>
    <w:rsid w:val="00E2047B"/>
    <w:rsid w:val="00E6077F"/>
    <w:rsid w:val="00E85C4A"/>
    <w:rsid w:val="00EA3753"/>
    <w:rsid w:val="00ED65A5"/>
    <w:rsid w:val="00EF063E"/>
    <w:rsid w:val="00F04E92"/>
    <w:rsid w:val="00F41364"/>
    <w:rsid w:val="00F45092"/>
    <w:rsid w:val="00F578CF"/>
    <w:rsid w:val="00F83EE0"/>
    <w:rsid w:val="00F911F6"/>
    <w:rsid w:val="00F91DC8"/>
    <w:rsid w:val="00FB1DEB"/>
    <w:rsid w:val="00FC5841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3689"/>
  </w:style>
  <w:style w:type="paragraph" w:styleId="1">
    <w:name w:val="heading 1"/>
    <w:basedOn w:val="a0"/>
    <w:next w:val="a0"/>
    <w:link w:val="10"/>
    <w:uiPriority w:val="9"/>
    <w:qFormat/>
    <w:rsid w:val="00791A75"/>
    <w:pPr>
      <w:keepNext/>
      <w:spacing w:after="0" w:line="220" w:lineRule="exact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91A75"/>
    <w:pPr>
      <w:keepNext/>
      <w:spacing w:after="0" w:line="240" w:lineRule="auto"/>
      <w:ind w:left="709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91A75"/>
    <w:pPr>
      <w:keepNext/>
      <w:pageBreakBefore/>
      <w:widowControl w:val="0"/>
      <w:tabs>
        <w:tab w:val="num" w:pos="0"/>
      </w:tabs>
      <w:suppressAutoHyphens/>
      <w:spacing w:after="0" w:line="240" w:lineRule="auto"/>
      <w:ind w:left="6237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1A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791A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91A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791A75"/>
    <w:pPr>
      <w:keepNext/>
      <w:tabs>
        <w:tab w:val="num" w:pos="0"/>
      </w:tabs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91A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1"/>
    <w:link w:val="90"/>
    <w:uiPriority w:val="9"/>
    <w:qFormat/>
    <w:rsid w:val="00791A75"/>
    <w:pPr>
      <w:keepNext/>
      <w:widowControl w:val="0"/>
      <w:tabs>
        <w:tab w:val="num" w:pos="0"/>
      </w:tabs>
      <w:suppressAutoHyphens/>
      <w:spacing w:before="240" w:after="120" w:line="240" w:lineRule="auto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BF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BF1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791A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791A7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91A7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791A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791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791A7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791A7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791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791A75"/>
    <w:rPr>
      <w:rFonts w:ascii="Calibri Light" w:eastAsia="Times New Roman" w:hAnsi="Calibri Light" w:cs="Times New Roman"/>
      <w:sz w:val="20"/>
      <w:szCs w:val="20"/>
    </w:rPr>
  </w:style>
  <w:style w:type="paragraph" w:customStyle="1" w:styleId="a7">
    <w:basedOn w:val="a0"/>
    <w:next w:val="a1"/>
    <w:uiPriority w:val="99"/>
    <w:rsid w:val="00791A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ja-JP"/>
    </w:rPr>
  </w:style>
  <w:style w:type="paragraph" w:styleId="a1">
    <w:name w:val="Body Text"/>
    <w:basedOn w:val="a0"/>
    <w:link w:val="a8"/>
    <w:uiPriority w:val="99"/>
    <w:rsid w:val="00791A7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8">
    <w:name w:val="Основной текст Знак"/>
    <w:basedOn w:val="a2"/>
    <w:link w:val="a1"/>
    <w:uiPriority w:val="99"/>
    <w:rsid w:val="00791A75"/>
    <w:rPr>
      <w:rFonts w:ascii="Times New Roman" w:eastAsia="MS Mincho" w:hAnsi="Times New Roman" w:cs="Times New Roman"/>
      <w:sz w:val="20"/>
      <w:szCs w:val="20"/>
    </w:rPr>
  </w:style>
  <w:style w:type="paragraph" w:styleId="a9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0"/>
    <w:link w:val="aa"/>
    <w:uiPriority w:val="99"/>
    <w:rsid w:val="00791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2"/>
    <w:link w:val="a9"/>
    <w:uiPriority w:val="99"/>
    <w:rsid w:val="00791A75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0"/>
    <w:uiPriority w:val="99"/>
    <w:rsid w:val="00791A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ab">
    <w:name w:val="footer"/>
    <w:basedOn w:val="a0"/>
    <w:link w:val="ac"/>
    <w:uiPriority w:val="99"/>
    <w:rsid w:val="00791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791A75"/>
    <w:rPr>
      <w:rFonts w:ascii="Times New Roman" w:eastAsia="MS Mincho" w:hAnsi="Times New Roman" w:cs="Times New Roman"/>
      <w:sz w:val="20"/>
      <w:szCs w:val="20"/>
    </w:rPr>
  </w:style>
  <w:style w:type="paragraph" w:styleId="ad">
    <w:name w:val="List"/>
    <w:basedOn w:val="a0"/>
    <w:uiPriority w:val="99"/>
    <w:rsid w:val="00791A75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ja-JP"/>
    </w:rPr>
  </w:style>
  <w:style w:type="paragraph" w:styleId="ae">
    <w:name w:val="Subtitle"/>
    <w:basedOn w:val="a0"/>
    <w:link w:val="af"/>
    <w:qFormat/>
    <w:rsid w:val="00791A7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">
    <w:name w:val="Подзаголовок Знак"/>
    <w:basedOn w:val="a2"/>
    <w:link w:val="ae"/>
    <w:rsid w:val="00791A75"/>
    <w:rPr>
      <w:rFonts w:ascii="Calibri Light" w:eastAsia="Times New Roman" w:hAnsi="Calibri Light" w:cs="Times New Roman"/>
      <w:sz w:val="24"/>
      <w:szCs w:val="24"/>
    </w:rPr>
  </w:style>
  <w:style w:type="paragraph" w:styleId="af0">
    <w:name w:val="Body Text Indent"/>
    <w:basedOn w:val="a0"/>
    <w:link w:val="af1"/>
    <w:uiPriority w:val="99"/>
    <w:rsid w:val="00791A75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791A75"/>
    <w:rPr>
      <w:rFonts w:ascii="Times New Roman" w:eastAsia="MS Mincho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791A75"/>
    <w:pPr>
      <w:widowControl w:val="0"/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791A75"/>
    <w:rPr>
      <w:rFonts w:ascii="Times New Roman" w:eastAsia="MS Mincho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791A75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791A75"/>
    <w:rPr>
      <w:rFonts w:ascii="Times New Roman" w:eastAsia="MS Mincho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791A75"/>
    <w:pPr>
      <w:widowControl w:val="0"/>
      <w:suppressAutoHyphens/>
      <w:spacing w:after="0" w:line="240" w:lineRule="auto"/>
      <w:ind w:left="28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791A75"/>
    <w:rPr>
      <w:rFonts w:ascii="Times New Roman" w:eastAsia="MS Mincho" w:hAnsi="Times New Roman" w:cs="Times New Roman"/>
      <w:sz w:val="16"/>
      <w:szCs w:val="16"/>
    </w:rPr>
  </w:style>
  <w:style w:type="paragraph" w:styleId="af2">
    <w:name w:val="Plain Text"/>
    <w:basedOn w:val="a0"/>
    <w:link w:val="af3"/>
    <w:uiPriority w:val="99"/>
    <w:rsid w:val="00791A75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f3">
    <w:name w:val="Текст Знак"/>
    <w:basedOn w:val="a2"/>
    <w:link w:val="af2"/>
    <w:uiPriority w:val="99"/>
    <w:rsid w:val="00791A75"/>
    <w:rPr>
      <w:rFonts w:ascii="Courier New" w:eastAsia="MS Mincho" w:hAnsi="Courier New" w:cs="Times New Roman"/>
      <w:sz w:val="20"/>
      <w:szCs w:val="20"/>
    </w:rPr>
  </w:style>
  <w:style w:type="paragraph" w:customStyle="1" w:styleId="Postan">
    <w:name w:val="Postan"/>
    <w:basedOn w:val="a0"/>
    <w:uiPriority w:val="99"/>
    <w:rsid w:val="00791A7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0"/>
    <w:uiPriority w:val="99"/>
    <w:rsid w:val="00791A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f5">
    <w:name w:val="Заголовок таблицы"/>
    <w:basedOn w:val="a0"/>
    <w:uiPriority w:val="99"/>
    <w:rsid w:val="00791A7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ja-JP"/>
    </w:rPr>
  </w:style>
  <w:style w:type="paragraph" w:customStyle="1" w:styleId="ConsPlusNormal">
    <w:name w:val="ConsPlusNormal"/>
    <w:next w:val="a0"/>
    <w:uiPriority w:val="99"/>
    <w:rsid w:val="00791A7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0"/>
    <w:next w:val="ConsPlusNormal"/>
    <w:uiPriority w:val="99"/>
    <w:rsid w:val="00791A7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ja-JP"/>
    </w:rPr>
  </w:style>
  <w:style w:type="paragraph" w:customStyle="1" w:styleId="af6">
    <w:name w:val="Содержимое врезки"/>
    <w:basedOn w:val="a0"/>
    <w:uiPriority w:val="99"/>
    <w:rsid w:val="00791A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791A75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91A75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11">
    <w:name w:val="Название1"/>
    <w:basedOn w:val="a0"/>
    <w:uiPriority w:val="99"/>
    <w:rsid w:val="00791A75"/>
    <w:pPr>
      <w:suppressLineNumbers/>
      <w:spacing w:before="120" w:after="120" w:line="240" w:lineRule="auto"/>
    </w:pPr>
    <w:rPr>
      <w:rFonts w:ascii="Arial" w:eastAsia="MS Mincho" w:hAnsi="Arial" w:cs="Times New Roman"/>
      <w:i/>
      <w:iCs/>
      <w:sz w:val="24"/>
      <w:szCs w:val="24"/>
      <w:lang w:eastAsia="ja-JP"/>
    </w:rPr>
  </w:style>
  <w:style w:type="paragraph" w:customStyle="1" w:styleId="12">
    <w:name w:val="Указатель1"/>
    <w:basedOn w:val="a0"/>
    <w:uiPriority w:val="99"/>
    <w:rsid w:val="00791A75"/>
    <w:pPr>
      <w:suppressLineNumbers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210">
    <w:name w:val="Основной текст с отступом 21"/>
    <w:basedOn w:val="a0"/>
    <w:uiPriority w:val="99"/>
    <w:rsid w:val="00791A75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211">
    <w:name w:val="Основной текст 21"/>
    <w:basedOn w:val="a0"/>
    <w:uiPriority w:val="99"/>
    <w:rsid w:val="00791A75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310">
    <w:name w:val="Основной текст с отступом 31"/>
    <w:basedOn w:val="a0"/>
    <w:uiPriority w:val="99"/>
    <w:rsid w:val="00791A75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00">
    <w:name w:val="Заголовок 10"/>
    <w:basedOn w:val="a0"/>
    <w:next w:val="a1"/>
    <w:uiPriority w:val="99"/>
    <w:rsid w:val="00791A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b/>
      <w:bCs/>
      <w:sz w:val="21"/>
      <w:szCs w:val="21"/>
      <w:lang w:eastAsia="ja-JP"/>
    </w:rPr>
  </w:style>
  <w:style w:type="paragraph" w:customStyle="1" w:styleId="220">
    <w:name w:val="Основной текст с отступом 22"/>
    <w:basedOn w:val="a0"/>
    <w:uiPriority w:val="99"/>
    <w:rsid w:val="00791A75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ja-JP"/>
    </w:rPr>
  </w:style>
  <w:style w:type="paragraph" w:customStyle="1" w:styleId="13">
    <w:name w:val="Текст1"/>
    <w:basedOn w:val="a0"/>
    <w:uiPriority w:val="99"/>
    <w:rsid w:val="00791A75"/>
    <w:pPr>
      <w:spacing w:after="0" w:line="240" w:lineRule="auto"/>
    </w:pPr>
    <w:rPr>
      <w:rFonts w:ascii="Courier New" w:eastAsia="MS Mincho" w:hAnsi="Courier New" w:cs="Courier New"/>
      <w:kern w:val="2"/>
      <w:sz w:val="24"/>
      <w:szCs w:val="20"/>
      <w:lang w:eastAsia="ja-JP"/>
    </w:rPr>
  </w:style>
  <w:style w:type="character" w:customStyle="1" w:styleId="Absatz-Standardschriftart">
    <w:name w:val="Absatz-Standardschriftart"/>
    <w:uiPriority w:val="99"/>
    <w:rsid w:val="00791A75"/>
  </w:style>
  <w:style w:type="character" w:customStyle="1" w:styleId="WW-Absatz-Standardschriftart">
    <w:name w:val="WW-Absatz-Standardschriftart"/>
    <w:uiPriority w:val="99"/>
    <w:rsid w:val="00791A75"/>
  </w:style>
  <w:style w:type="character" w:customStyle="1" w:styleId="WW-Absatz-Standardschriftart1">
    <w:name w:val="WW-Absatz-Standardschriftart1"/>
    <w:uiPriority w:val="99"/>
    <w:rsid w:val="00791A75"/>
  </w:style>
  <w:style w:type="character" w:customStyle="1" w:styleId="WW-Absatz-Standardschriftart11">
    <w:name w:val="WW-Absatz-Standardschriftart11"/>
    <w:uiPriority w:val="99"/>
    <w:rsid w:val="00791A75"/>
  </w:style>
  <w:style w:type="character" w:customStyle="1" w:styleId="WW-Absatz-Standardschriftart111">
    <w:name w:val="WW-Absatz-Standardschriftart111"/>
    <w:uiPriority w:val="99"/>
    <w:rsid w:val="00791A75"/>
  </w:style>
  <w:style w:type="character" w:customStyle="1" w:styleId="WW-Absatz-Standardschriftart1111">
    <w:name w:val="WW-Absatz-Standardschriftart1111"/>
    <w:uiPriority w:val="99"/>
    <w:rsid w:val="00791A75"/>
  </w:style>
  <w:style w:type="character" w:customStyle="1" w:styleId="WW-Absatz-Standardschriftart11111">
    <w:name w:val="WW-Absatz-Standardschriftart11111"/>
    <w:uiPriority w:val="99"/>
    <w:rsid w:val="00791A75"/>
  </w:style>
  <w:style w:type="character" w:customStyle="1" w:styleId="WW-Absatz-Standardschriftart111111">
    <w:name w:val="WW-Absatz-Standardschriftart111111"/>
    <w:uiPriority w:val="99"/>
    <w:rsid w:val="00791A75"/>
  </w:style>
  <w:style w:type="character" w:customStyle="1" w:styleId="WW-Absatz-Standardschriftart1111111">
    <w:name w:val="WW-Absatz-Standardschriftart1111111"/>
    <w:uiPriority w:val="99"/>
    <w:rsid w:val="00791A75"/>
  </w:style>
  <w:style w:type="character" w:customStyle="1" w:styleId="WW-Absatz-Standardschriftart11111111">
    <w:name w:val="WW-Absatz-Standardschriftart11111111"/>
    <w:uiPriority w:val="99"/>
    <w:rsid w:val="00791A75"/>
  </w:style>
  <w:style w:type="character" w:customStyle="1" w:styleId="WW-Absatz-Standardschriftart111111111">
    <w:name w:val="WW-Absatz-Standardschriftart111111111"/>
    <w:uiPriority w:val="99"/>
    <w:rsid w:val="00791A75"/>
  </w:style>
  <w:style w:type="character" w:customStyle="1" w:styleId="WW-Absatz-Standardschriftart1111111111">
    <w:name w:val="WW-Absatz-Standardschriftart1111111111"/>
    <w:uiPriority w:val="99"/>
    <w:rsid w:val="00791A75"/>
  </w:style>
  <w:style w:type="character" w:customStyle="1" w:styleId="WW-Absatz-Standardschriftart11111111111">
    <w:name w:val="WW-Absatz-Standardschriftart11111111111"/>
    <w:uiPriority w:val="99"/>
    <w:rsid w:val="00791A75"/>
  </w:style>
  <w:style w:type="character" w:customStyle="1" w:styleId="WW-Absatz-Standardschriftart111111111111">
    <w:name w:val="WW-Absatz-Standardschriftart111111111111"/>
    <w:uiPriority w:val="99"/>
    <w:rsid w:val="00791A75"/>
  </w:style>
  <w:style w:type="character" w:customStyle="1" w:styleId="WW-Absatz-Standardschriftart1111111111111">
    <w:name w:val="WW-Absatz-Standardschriftart1111111111111"/>
    <w:uiPriority w:val="99"/>
    <w:rsid w:val="00791A75"/>
  </w:style>
  <w:style w:type="character" w:customStyle="1" w:styleId="WW-Absatz-Standardschriftart11111111111111">
    <w:name w:val="WW-Absatz-Standardschriftart11111111111111"/>
    <w:uiPriority w:val="99"/>
    <w:rsid w:val="00791A75"/>
  </w:style>
  <w:style w:type="character" w:customStyle="1" w:styleId="WW-Absatz-Standardschriftart111111111111111">
    <w:name w:val="WW-Absatz-Standardschriftart111111111111111"/>
    <w:uiPriority w:val="99"/>
    <w:rsid w:val="00791A75"/>
  </w:style>
  <w:style w:type="character" w:customStyle="1" w:styleId="WW-Absatz-Standardschriftart1111111111111111">
    <w:name w:val="WW-Absatz-Standardschriftart1111111111111111"/>
    <w:uiPriority w:val="99"/>
    <w:rsid w:val="00791A75"/>
  </w:style>
  <w:style w:type="character" w:customStyle="1" w:styleId="WW-Absatz-Standardschriftart11111111111111111">
    <w:name w:val="WW-Absatz-Standardschriftart11111111111111111"/>
    <w:uiPriority w:val="99"/>
    <w:rsid w:val="00791A75"/>
  </w:style>
  <w:style w:type="character" w:customStyle="1" w:styleId="WW-Absatz-Standardschriftart111111111111111111">
    <w:name w:val="WW-Absatz-Standardschriftart111111111111111111"/>
    <w:uiPriority w:val="99"/>
    <w:rsid w:val="00791A75"/>
  </w:style>
  <w:style w:type="character" w:customStyle="1" w:styleId="WW-Absatz-Standardschriftart1111111111111111111">
    <w:name w:val="WW-Absatz-Standardschriftart1111111111111111111"/>
    <w:uiPriority w:val="99"/>
    <w:rsid w:val="00791A75"/>
  </w:style>
  <w:style w:type="character" w:customStyle="1" w:styleId="WW-Absatz-Standardschriftart11111111111111111111">
    <w:name w:val="WW-Absatz-Standardschriftart11111111111111111111"/>
    <w:uiPriority w:val="99"/>
    <w:rsid w:val="00791A75"/>
  </w:style>
  <w:style w:type="character" w:customStyle="1" w:styleId="WW-Absatz-Standardschriftart111111111111111111111">
    <w:name w:val="WW-Absatz-Standardschriftart111111111111111111111"/>
    <w:uiPriority w:val="99"/>
    <w:rsid w:val="00791A75"/>
  </w:style>
  <w:style w:type="character" w:customStyle="1" w:styleId="WW-Absatz-Standardschriftart1111111111111111111111">
    <w:name w:val="WW-Absatz-Standardschriftart1111111111111111111111"/>
    <w:uiPriority w:val="99"/>
    <w:rsid w:val="00791A75"/>
  </w:style>
  <w:style w:type="character" w:customStyle="1" w:styleId="WW-Absatz-Standardschriftart11111111111111111111111">
    <w:name w:val="WW-Absatz-Standardschriftart11111111111111111111111"/>
    <w:uiPriority w:val="99"/>
    <w:rsid w:val="00791A75"/>
  </w:style>
  <w:style w:type="character" w:customStyle="1" w:styleId="WW-Absatz-Standardschriftart111111111111111111111111">
    <w:name w:val="WW-Absatz-Standardschriftart111111111111111111111111"/>
    <w:uiPriority w:val="99"/>
    <w:rsid w:val="00791A75"/>
  </w:style>
  <w:style w:type="character" w:customStyle="1" w:styleId="WW-Absatz-Standardschriftart1111111111111111111111111">
    <w:name w:val="WW-Absatz-Standardschriftart1111111111111111111111111"/>
    <w:uiPriority w:val="99"/>
    <w:rsid w:val="00791A75"/>
  </w:style>
  <w:style w:type="character" w:customStyle="1" w:styleId="WW-Absatz-Standardschriftart11111111111111111111111111">
    <w:name w:val="WW-Absatz-Standardschriftart11111111111111111111111111"/>
    <w:uiPriority w:val="99"/>
    <w:rsid w:val="00791A75"/>
  </w:style>
  <w:style w:type="character" w:customStyle="1" w:styleId="WW-Absatz-Standardschriftart111111111111111111111111111">
    <w:name w:val="WW-Absatz-Standardschriftart111111111111111111111111111"/>
    <w:uiPriority w:val="99"/>
    <w:rsid w:val="00791A75"/>
  </w:style>
  <w:style w:type="character" w:customStyle="1" w:styleId="WW-Absatz-Standardschriftart1111111111111111111111111111">
    <w:name w:val="WW-Absatz-Standardschriftart1111111111111111111111111111"/>
    <w:uiPriority w:val="99"/>
    <w:rsid w:val="00791A75"/>
  </w:style>
  <w:style w:type="character" w:customStyle="1" w:styleId="WW-Absatz-Standardschriftart11111111111111111111111111111">
    <w:name w:val="WW-Absatz-Standardschriftart11111111111111111111111111111"/>
    <w:uiPriority w:val="99"/>
    <w:rsid w:val="00791A75"/>
  </w:style>
  <w:style w:type="character" w:customStyle="1" w:styleId="WW-Absatz-Standardschriftart111111111111111111111111111111">
    <w:name w:val="WW-Absatz-Standardschriftart111111111111111111111111111111"/>
    <w:uiPriority w:val="99"/>
    <w:rsid w:val="00791A75"/>
  </w:style>
  <w:style w:type="character" w:customStyle="1" w:styleId="WW-Absatz-Standardschriftart1111111111111111111111111111111">
    <w:name w:val="WW-Absatz-Standardschriftart1111111111111111111111111111111"/>
    <w:uiPriority w:val="99"/>
    <w:rsid w:val="00791A75"/>
  </w:style>
  <w:style w:type="character" w:customStyle="1" w:styleId="WW-Absatz-Standardschriftart11111111111111111111111111111111">
    <w:name w:val="WW-Absatz-Standardschriftart11111111111111111111111111111111"/>
    <w:uiPriority w:val="99"/>
    <w:rsid w:val="00791A75"/>
  </w:style>
  <w:style w:type="character" w:customStyle="1" w:styleId="WW-Absatz-Standardschriftart111111111111111111111111111111111">
    <w:name w:val="WW-Absatz-Standardschriftart111111111111111111111111111111111"/>
    <w:uiPriority w:val="99"/>
    <w:rsid w:val="00791A75"/>
  </w:style>
  <w:style w:type="character" w:customStyle="1" w:styleId="WW-Absatz-Standardschriftart1111111111111111111111111111111111">
    <w:name w:val="WW-Absatz-Standardschriftart1111111111111111111111111111111111"/>
    <w:uiPriority w:val="99"/>
    <w:rsid w:val="00791A7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91A7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91A7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91A7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91A7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91A7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91A7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91A7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91A7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91A7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91A7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91A7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91A7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91A7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791A7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791A7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791A7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791A7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791A7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791A7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791A7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791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791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791A75"/>
  </w:style>
  <w:style w:type="character" w:customStyle="1" w:styleId="af7">
    <w:name w:val="Символ нумерации"/>
    <w:uiPriority w:val="99"/>
    <w:rsid w:val="00791A7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791A7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791A75"/>
  </w:style>
  <w:style w:type="character" w:customStyle="1" w:styleId="14">
    <w:name w:val="Основной шрифт абзаца1"/>
    <w:uiPriority w:val="99"/>
    <w:rsid w:val="00791A75"/>
  </w:style>
  <w:style w:type="paragraph" w:styleId="af8">
    <w:name w:val="Title"/>
    <w:basedOn w:val="a0"/>
    <w:next w:val="ae"/>
    <w:link w:val="af9"/>
    <w:uiPriority w:val="10"/>
    <w:qFormat/>
    <w:rsid w:val="00791A75"/>
    <w:pPr>
      <w:keepNext/>
      <w:widowControl w:val="0"/>
      <w:suppressAutoHyphens/>
      <w:spacing w:before="240" w:after="12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uiPriority w:val="10"/>
    <w:rsid w:val="00791A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a">
    <w:name w:val="Table Grid"/>
    <w:basedOn w:val="a3"/>
    <w:uiPriority w:val="99"/>
    <w:rsid w:val="00791A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semiHidden/>
    <w:rsid w:val="00791A75"/>
    <w:pPr>
      <w:numPr>
        <w:numId w:val="1"/>
      </w:numPr>
      <w:spacing w:after="0" w:line="240" w:lineRule="auto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15">
    <w:name w:val="fontstyle15"/>
    <w:uiPriority w:val="99"/>
    <w:rsid w:val="00791A75"/>
  </w:style>
  <w:style w:type="character" w:customStyle="1" w:styleId="apple-converted-space">
    <w:name w:val="apple-converted-space"/>
    <w:uiPriority w:val="99"/>
    <w:rsid w:val="00791A75"/>
  </w:style>
  <w:style w:type="character" w:customStyle="1" w:styleId="apple-tab-span">
    <w:name w:val="apple-tab-span"/>
    <w:uiPriority w:val="99"/>
    <w:rsid w:val="00791A75"/>
  </w:style>
  <w:style w:type="character" w:styleId="afb">
    <w:name w:val="Hyperlink"/>
    <w:uiPriority w:val="99"/>
    <w:semiHidden/>
    <w:rsid w:val="00791A75"/>
    <w:rPr>
      <w:color w:val="000080"/>
      <w:u w:val="single"/>
    </w:rPr>
  </w:style>
  <w:style w:type="paragraph" w:styleId="afc">
    <w:name w:val="No Spacing"/>
    <w:link w:val="afd"/>
    <w:qFormat/>
    <w:rsid w:val="00791A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List Paragraph"/>
    <w:basedOn w:val="a0"/>
    <w:uiPriority w:val="99"/>
    <w:qFormat/>
    <w:rsid w:val="00791A75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0"/>
    <w:link w:val="16"/>
    <w:uiPriority w:val="99"/>
    <w:rsid w:val="00791A75"/>
    <w:pPr>
      <w:autoSpaceDE w:val="0"/>
      <w:autoSpaceDN w:val="0"/>
      <w:adjustRightInd w:val="0"/>
      <w:spacing w:after="0" w:line="240" w:lineRule="auto"/>
      <w:ind w:left="-709" w:right="283" w:firstLine="567"/>
      <w:jc w:val="both"/>
    </w:pPr>
    <w:rPr>
      <w:rFonts w:ascii="Times New Roman" w:eastAsia="TimesNewRoman" w:hAnsi="Times New Roman" w:cs="Times New Roman"/>
      <w:sz w:val="28"/>
      <w:szCs w:val="20"/>
      <w:lang w:eastAsia="ru-RU"/>
    </w:rPr>
  </w:style>
  <w:style w:type="character" w:customStyle="1" w:styleId="16">
    <w:name w:val="Стиль1 Знак"/>
    <w:link w:val="15"/>
    <w:uiPriority w:val="99"/>
    <w:locked/>
    <w:rsid w:val="00791A75"/>
    <w:rPr>
      <w:rFonts w:ascii="Times New Roman" w:eastAsia="TimesNew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791A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d">
    <w:name w:val="Без интервала Знак"/>
    <w:link w:val="afc"/>
    <w:rsid w:val="00791A7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">
    <w:name w:val="Strong"/>
    <w:qFormat/>
    <w:rsid w:val="00791A75"/>
    <w:rPr>
      <w:rFonts w:cs="Times New Roman"/>
      <w:b/>
      <w:bCs/>
    </w:rPr>
  </w:style>
  <w:style w:type="character" w:customStyle="1" w:styleId="aff0">
    <w:name w:val="Основной текст_"/>
    <w:link w:val="17"/>
    <w:uiPriority w:val="99"/>
    <w:rsid w:val="00791A75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0"/>
    <w:link w:val="aff0"/>
    <w:uiPriority w:val="99"/>
    <w:rsid w:val="00791A75"/>
    <w:pPr>
      <w:shd w:val="clear" w:color="auto" w:fill="FFFFFF"/>
      <w:spacing w:before="240" w:after="0" w:line="283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Default">
    <w:name w:val="Default"/>
    <w:rsid w:val="00B0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FDA2-F8FF-4477-8D77-B70B937D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</dc:creator>
  <cp:lastModifiedBy>Пользователь</cp:lastModifiedBy>
  <cp:revision>130</cp:revision>
  <cp:lastPrinted>2019-07-23T13:02:00Z</cp:lastPrinted>
  <dcterms:created xsi:type="dcterms:W3CDTF">2019-07-23T06:59:00Z</dcterms:created>
  <dcterms:modified xsi:type="dcterms:W3CDTF">2019-07-23T13:05:00Z</dcterms:modified>
</cp:coreProperties>
</file>