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5" w:rsidRPr="00CF7B12" w:rsidRDefault="004D66C5" w:rsidP="00C11A00">
      <w:pPr>
        <w:ind w:right="-1"/>
        <w:jc w:val="center"/>
        <w:rPr>
          <w:b/>
          <w:noProof/>
          <w:sz w:val="28"/>
          <w:szCs w:val="28"/>
        </w:rPr>
      </w:pPr>
    </w:p>
    <w:p w:rsidR="00887F8D" w:rsidRPr="00CF7B12" w:rsidRDefault="00887F8D" w:rsidP="00887F8D">
      <w:pPr>
        <w:autoSpaceDE w:val="0"/>
        <w:spacing w:line="100" w:lineRule="atLeast"/>
        <w:jc w:val="center"/>
        <w:rPr>
          <w:color w:val="000000"/>
          <w:sz w:val="28"/>
          <w:szCs w:val="28"/>
          <w:lang w:val="en-US"/>
        </w:rPr>
      </w:pPr>
      <w:r w:rsidRPr="00CF7B12">
        <w:rPr>
          <w:noProof/>
          <w:color w:val="000000"/>
          <w:sz w:val="28"/>
          <w:szCs w:val="28"/>
        </w:rPr>
        <w:drawing>
          <wp:inline distT="0" distB="0" distL="0" distR="0">
            <wp:extent cx="514350" cy="59916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5B" w:rsidRDefault="00E32B5B" w:rsidP="00E32B5B">
      <w:pPr>
        <w:autoSpaceDE w:val="0"/>
        <w:autoSpaceDN w:val="0"/>
        <w:adjustRightInd w:val="0"/>
        <w:jc w:val="center"/>
        <w:rPr>
          <w:bCs/>
        </w:rPr>
      </w:pPr>
    </w:p>
    <w:p w:rsidR="00E32B5B" w:rsidRPr="00E32B5B" w:rsidRDefault="00E32B5B" w:rsidP="00E32B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2B5B">
        <w:rPr>
          <w:bCs/>
          <w:sz w:val="28"/>
          <w:szCs w:val="28"/>
        </w:rPr>
        <w:t>РЕСПУБЛИКИ КРЫМ</w:t>
      </w:r>
    </w:p>
    <w:p w:rsidR="00E32B5B" w:rsidRPr="00E32B5B" w:rsidRDefault="00E32B5B" w:rsidP="00E32B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2B5B">
        <w:rPr>
          <w:bCs/>
          <w:sz w:val="28"/>
          <w:szCs w:val="28"/>
        </w:rPr>
        <w:t xml:space="preserve">БЕЛОГОРСКОГО РАЙОНА </w:t>
      </w:r>
    </w:p>
    <w:p w:rsidR="00E32B5B" w:rsidRPr="00E32B5B" w:rsidRDefault="00E32B5B" w:rsidP="00E32B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2B5B">
        <w:rPr>
          <w:bCs/>
          <w:sz w:val="28"/>
          <w:szCs w:val="28"/>
        </w:rPr>
        <w:t xml:space="preserve">АДМИНИСТРАЦИЯ ЗЫБИНСКОГО СЕЛЬСКОГО ПОСЕЛЕНИЯ </w:t>
      </w:r>
    </w:p>
    <w:p w:rsidR="00E32B5B" w:rsidRPr="00E32B5B" w:rsidRDefault="00E32B5B" w:rsidP="00887F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F8D" w:rsidRPr="00E32B5B" w:rsidRDefault="00887F8D" w:rsidP="00887F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B5B">
        <w:rPr>
          <w:b/>
          <w:bCs/>
          <w:sz w:val="28"/>
          <w:szCs w:val="28"/>
        </w:rPr>
        <w:t>ПОСТАНОВЛЕНИЕ</w:t>
      </w:r>
    </w:p>
    <w:p w:rsidR="00887F8D" w:rsidRPr="00E32B5B" w:rsidRDefault="00887F8D" w:rsidP="00887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F8D" w:rsidRPr="00E32B5B" w:rsidRDefault="00545BE1" w:rsidP="00887F8D">
      <w:pPr>
        <w:tabs>
          <w:tab w:val="left" w:pos="4605"/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01 июня </w:t>
      </w:r>
      <w:r w:rsidR="00887F8D" w:rsidRPr="00E32B5B">
        <w:rPr>
          <w:sz w:val="28"/>
          <w:szCs w:val="28"/>
        </w:rPr>
        <w:t xml:space="preserve">  201</w:t>
      </w:r>
      <w:r w:rsidR="00FC47C3" w:rsidRPr="00E32B5B">
        <w:rPr>
          <w:sz w:val="28"/>
          <w:szCs w:val="28"/>
        </w:rPr>
        <w:t>7</w:t>
      </w:r>
      <w:r w:rsidR="00887F8D" w:rsidRPr="00E32B5B">
        <w:rPr>
          <w:sz w:val="28"/>
          <w:szCs w:val="28"/>
        </w:rPr>
        <w:t xml:space="preserve"> г.</w:t>
      </w:r>
      <w:r w:rsidR="00887F8D" w:rsidRPr="00E32B5B">
        <w:rPr>
          <w:sz w:val="28"/>
          <w:szCs w:val="28"/>
        </w:rPr>
        <w:tab/>
      </w:r>
      <w:proofErr w:type="gramStart"/>
      <w:r w:rsidR="00887F8D" w:rsidRPr="00E32B5B">
        <w:rPr>
          <w:sz w:val="28"/>
          <w:szCs w:val="28"/>
        </w:rPr>
        <w:t>с</w:t>
      </w:r>
      <w:proofErr w:type="gramEnd"/>
      <w:r w:rsidR="00887F8D" w:rsidRPr="00E32B5B">
        <w:rPr>
          <w:sz w:val="28"/>
          <w:szCs w:val="28"/>
        </w:rPr>
        <w:t xml:space="preserve">. </w:t>
      </w:r>
      <w:r w:rsidR="005356BB" w:rsidRPr="00E32B5B">
        <w:rPr>
          <w:sz w:val="28"/>
          <w:szCs w:val="28"/>
        </w:rPr>
        <w:t>Зыбины</w:t>
      </w:r>
      <w:r w:rsidR="00887F8D" w:rsidRPr="00E32B5B">
        <w:rPr>
          <w:color w:val="FF0000"/>
          <w:sz w:val="28"/>
          <w:szCs w:val="28"/>
        </w:rPr>
        <w:tab/>
      </w:r>
      <w:r w:rsidR="00887F8D" w:rsidRPr="00E32B5B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887F8D" w:rsidRPr="00E32B5B" w:rsidRDefault="00887F8D" w:rsidP="00887F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56BB" w:rsidRPr="00E32B5B" w:rsidRDefault="00887F8D" w:rsidP="005356BB">
      <w:pPr>
        <w:rPr>
          <w:b/>
          <w:bCs/>
          <w:sz w:val="28"/>
          <w:szCs w:val="28"/>
        </w:rPr>
      </w:pPr>
      <w:r w:rsidRPr="00E32B5B">
        <w:rPr>
          <w:b/>
          <w:sz w:val="28"/>
          <w:szCs w:val="28"/>
        </w:rPr>
        <w:t xml:space="preserve"> </w:t>
      </w:r>
      <w:r w:rsidR="00CF7B12" w:rsidRPr="00E32B5B">
        <w:rPr>
          <w:b/>
          <w:bCs/>
          <w:sz w:val="28"/>
          <w:szCs w:val="28"/>
        </w:rPr>
        <w:t xml:space="preserve">«Об утверждении Порядка проведения оценки эффективности </w:t>
      </w:r>
      <w:proofErr w:type="gramStart"/>
      <w:r w:rsidR="00CF7B12" w:rsidRPr="00E32B5B">
        <w:rPr>
          <w:b/>
          <w:bCs/>
          <w:sz w:val="28"/>
          <w:szCs w:val="28"/>
        </w:rPr>
        <w:t>предоставленных</w:t>
      </w:r>
      <w:proofErr w:type="gramEnd"/>
      <w:r w:rsidR="00CF7B12" w:rsidRPr="00E32B5B">
        <w:rPr>
          <w:b/>
          <w:bCs/>
          <w:sz w:val="28"/>
          <w:szCs w:val="28"/>
        </w:rPr>
        <w:t xml:space="preserve"> (планируемых к предоставлению) </w:t>
      </w:r>
    </w:p>
    <w:p w:rsidR="00CF7B12" w:rsidRPr="00E32B5B" w:rsidRDefault="00CF7B12" w:rsidP="005356BB">
      <w:pPr>
        <w:rPr>
          <w:b/>
          <w:bCs/>
          <w:sz w:val="28"/>
          <w:szCs w:val="28"/>
        </w:rPr>
      </w:pPr>
      <w:r w:rsidRPr="00E32B5B">
        <w:rPr>
          <w:b/>
          <w:bCs/>
          <w:sz w:val="28"/>
          <w:szCs w:val="28"/>
        </w:rPr>
        <w:t>налоговых льгот по местным налогам»</w:t>
      </w:r>
    </w:p>
    <w:p w:rsidR="00CF7B12" w:rsidRPr="00E32B5B" w:rsidRDefault="00CF7B12" w:rsidP="005356B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B5B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Совета министров Республики Крым от 11 апреля 2016 г. № 144 «Об утверждении Порядка оценки эффективности предоставленных</w:t>
      </w:r>
      <w:proofErr w:type="gramEnd"/>
      <w:r w:rsidRPr="00E32B5B">
        <w:rPr>
          <w:sz w:val="28"/>
          <w:szCs w:val="28"/>
        </w:rPr>
        <w:t xml:space="preserve"> налоговых льгот в Республике Крым» и Уставом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совета, Администрация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32B5B">
        <w:rPr>
          <w:b/>
          <w:sz w:val="28"/>
          <w:szCs w:val="28"/>
        </w:rPr>
        <w:t>ПОСТАНОВЛЯЕТ: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"/>
      <w:r w:rsidRPr="00E32B5B">
        <w:rPr>
          <w:sz w:val="28"/>
          <w:szCs w:val="28"/>
        </w:rPr>
        <w:t xml:space="preserve">1. Утвердить прилагаемый Порядок проведения оценки эффективности предоставленных (планируемых к предоставлению) налоговых льгот по местным налогам (далее - Порядок). 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2"/>
      <w:bookmarkEnd w:id="0"/>
      <w:r w:rsidRPr="00E32B5B">
        <w:rPr>
          <w:sz w:val="28"/>
          <w:szCs w:val="28"/>
        </w:rPr>
        <w:t xml:space="preserve">2. </w:t>
      </w:r>
      <w:r w:rsidR="0019340B">
        <w:rPr>
          <w:sz w:val="28"/>
          <w:szCs w:val="28"/>
        </w:rPr>
        <w:t xml:space="preserve">Заведующему сектором по финансам и бухгалтерскому учету </w:t>
      </w:r>
      <w:r w:rsidRPr="00E32B5B">
        <w:rPr>
          <w:sz w:val="28"/>
          <w:szCs w:val="28"/>
        </w:rPr>
        <w:t xml:space="preserve"> администрации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 </w:t>
      </w:r>
      <w:r w:rsidR="005356BB" w:rsidRPr="00E32B5B">
        <w:rPr>
          <w:sz w:val="28"/>
          <w:szCs w:val="28"/>
        </w:rPr>
        <w:t xml:space="preserve"> </w:t>
      </w:r>
      <w:proofErr w:type="spellStart"/>
      <w:r w:rsidR="0069512C" w:rsidRPr="00E32B5B">
        <w:rPr>
          <w:sz w:val="28"/>
          <w:szCs w:val="28"/>
        </w:rPr>
        <w:t>Оропай</w:t>
      </w:r>
      <w:proofErr w:type="spellEnd"/>
      <w:r w:rsidR="0069512C" w:rsidRPr="00E32B5B">
        <w:rPr>
          <w:sz w:val="28"/>
          <w:szCs w:val="28"/>
        </w:rPr>
        <w:t xml:space="preserve"> Г.П.</w:t>
      </w:r>
      <w:r w:rsidRPr="00E32B5B">
        <w:rPr>
          <w:sz w:val="28"/>
          <w:szCs w:val="28"/>
        </w:rPr>
        <w:t>: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01"/>
      <w:bookmarkEnd w:id="1"/>
      <w:r w:rsidRPr="00E32B5B">
        <w:rPr>
          <w:sz w:val="28"/>
          <w:szCs w:val="28"/>
        </w:rPr>
        <w:t>2.1. Обеспечить работу по проведению оценки эффективности предоставленных (планируемых к предоставлению) налоговых льгот по местным налогам (далее - оценка эффективности налоговых льгот) в соответствии с утвержденным Порядком.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3" w:name="sub_202"/>
      <w:bookmarkEnd w:id="2"/>
      <w:r w:rsidRPr="00545BE1">
        <w:rPr>
          <w:color w:val="000000" w:themeColor="text1"/>
          <w:sz w:val="28"/>
          <w:szCs w:val="28"/>
        </w:rPr>
        <w:t xml:space="preserve">2.2. В рамках заключенного соглашения об обмене информацией между администрацией </w:t>
      </w:r>
      <w:r w:rsidR="005356BB" w:rsidRPr="00545BE1">
        <w:rPr>
          <w:color w:val="000000" w:themeColor="text1"/>
          <w:sz w:val="28"/>
          <w:szCs w:val="28"/>
        </w:rPr>
        <w:t>Зыбинского</w:t>
      </w:r>
      <w:r w:rsidRPr="00545BE1">
        <w:rPr>
          <w:color w:val="000000" w:themeColor="text1"/>
          <w:sz w:val="28"/>
          <w:szCs w:val="28"/>
        </w:rPr>
        <w:t xml:space="preserve"> сельского поселения Белогорского района Республики Крым и Межрайонной ИФНС России № 5 по Республике Крым обеспечить получение от налогового органа необходимой информации для проведения оценки эффективности налоговых льгот</w:t>
      </w:r>
      <w:r w:rsidRPr="00E32B5B">
        <w:rPr>
          <w:color w:val="FF0000"/>
          <w:sz w:val="28"/>
          <w:szCs w:val="28"/>
        </w:rPr>
        <w:t>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4"/>
      <w:bookmarkEnd w:id="3"/>
      <w:r w:rsidRPr="00E32B5B">
        <w:rPr>
          <w:sz w:val="28"/>
          <w:szCs w:val="28"/>
        </w:rPr>
        <w:t>3. Контроль за исполнением постановления</w:t>
      </w:r>
      <w:r w:rsidR="0069512C" w:rsidRPr="00E32B5B">
        <w:rPr>
          <w:sz w:val="28"/>
          <w:szCs w:val="28"/>
        </w:rPr>
        <w:t xml:space="preserve"> оставляю за собой</w:t>
      </w:r>
      <w:proofErr w:type="gramStart"/>
      <w:r w:rsidR="0069512C" w:rsidRPr="00E32B5B">
        <w:rPr>
          <w:sz w:val="28"/>
          <w:szCs w:val="28"/>
        </w:rPr>
        <w:t xml:space="preserve"> </w:t>
      </w:r>
      <w:r w:rsidRPr="00E32B5B">
        <w:rPr>
          <w:sz w:val="28"/>
          <w:szCs w:val="28"/>
        </w:rPr>
        <w:t>.</w:t>
      </w:r>
      <w:proofErr w:type="gramEnd"/>
    </w:p>
    <w:bookmarkEnd w:id="4"/>
    <w:p w:rsidR="00C11A00" w:rsidRPr="00E32B5B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69512C" w:rsidRPr="00E32B5B" w:rsidRDefault="0069512C" w:rsidP="005C410A">
      <w:pPr>
        <w:ind w:left="360"/>
        <w:rPr>
          <w:sz w:val="28"/>
          <w:szCs w:val="28"/>
        </w:rPr>
      </w:pPr>
      <w:r w:rsidRPr="00E32B5B">
        <w:rPr>
          <w:sz w:val="28"/>
          <w:szCs w:val="28"/>
        </w:rPr>
        <w:t>Председатель Зыбинского сельского совета -</w:t>
      </w:r>
    </w:p>
    <w:p w:rsidR="00FC47C3" w:rsidRPr="00E32B5B" w:rsidRDefault="0069512C" w:rsidP="005C410A">
      <w:pPr>
        <w:ind w:left="360"/>
        <w:rPr>
          <w:b/>
          <w:sz w:val="28"/>
          <w:szCs w:val="28"/>
        </w:rPr>
      </w:pPr>
      <w:r w:rsidRPr="00E32B5B">
        <w:rPr>
          <w:sz w:val="28"/>
          <w:szCs w:val="28"/>
        </w:rPr>
        <w:t>г</w:t>
      </w:r>
      <w:r w:rsidR="004D48F3" w:rsidRPr="00E32B5B">
        <w:rPr>
          <w:sz w:val="28"/>
          <w:szCs w:val="28"/>
        </w:rPr>
        <w:t>лава</w:t>
      </w:r>
      <w:r w:rsidR="005C410A" w:rsidRPr="00E32B5B">
        <w:rPr>
          <w:sz w:val="28"/>
          <w:szCs w:val="28"/>
        </w:rPr>
        <w:t xml:space="preserve"> администрации</w:t>
      </w:r>
      <w:r w:rsidR="004D48F3" w:rsidRPr="00E32B5B">
        <w:rPr>
          <w:sz w:val="28"/>
          <w:szCs w:val="28"/>
        </w:rPr>
        <w:t xml:space="preserve"> </w:t>
      </w:r>
      <w:r w:rsidR="005356BB" w:rsidRPr="00E32B5B">
        <w:rPr>
          <w:sz w:val="28"/>
          <w:szCs w:val="28"/>
        </w:rPr>
        <w:t>Зыбинского</w:t>
      </w:r>
      <w:r w:rsidR="005C410A" w:rsidRPr="00E32B5B">
        <w:rPr>
          <w:sz w:val="28"/>
          <w:szCs w:val="28"/>
        </w:rPr>
        <w:t xml:space="preserve"> сельского поселения</w:t>
      </w:r>
      <w:r w:rsidR="005C410A" w:rsidRPr="00E32B5B">
        <w:rPr>
          <w:sz w:val="28"/>
          <w:szCs w:val="28"/>
        </w:rPr>
        <w:tab/>
      </w:r>
      <w:r w:rsidR="005C410A" w:rsidRPr="00E32B5B">
        <w:rPr>
          <w:sz w:val="28"/>
          <w:szCs w:val="28"/>
        </w:rPr>
        <w:tab/>
      </w:r>
      <w:proofErr w:type="spellStart"/>
      <w:r w:rsidR="005356BB" w:rsidRPr="00E32B5B">
        <w:rPr>
          <w:sz w:val="28"/>
          <w:szCs w:val="28"/>
        </w:rPr>
        <w:t>Т.А.Книжник</w:t>
      </w:r>
      <w:proofErr w:type="spellEnd"/>
      <w:r w:rsidR="005C410A" w:rsidRPr="00E32B5B">
        <w:rPr>
          <w:sz w:val="28"/>
          <w:szCs w:val="28"/>
        </w:rPr>
        <w:tab/>
      </w:r>
      <w:r w:rsidR="005C410A" w:rsidRPr="00E32B5B">
        <w:rPr>
          <w:b/>
          <w:sz w:val="28"/>
          <w:szCs w:val="28"/>
        </w:rPr>
        <w:tab/>
      </w:r>
    </w:p>
    <w:p w:rsidR="005356BB" w:rsidRPr="00E32B5B" w:rsidRDefault="005356BB" w:rsidP="00CF7B1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CF7B12" w:rsidRPr="00636E3A" w:rsidRDefault="00CF7B12" w:rsidP="00CF7B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5" w:name="_GoBack"/>
      <w:bookmarkEnd w:id="5"/>
      <w:r w:rsidRPr="00636E3A">
        <w:rPr>
          <w:sz w:val="28"/>
          <w:szCs w:val="28"/>
        </w:rPr>
        <w:t>Приложение к постановлению</w:t>
      </w:r>
    </w:p>
    <w:p w:rsidR="00636E3A" w:rsidRPr="00636E3A" w:rsidRDefault="00636E3A" w:rsidP="00CF7B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36E3A">
        <w:rPr>
          <w:sz w:val="28"/>
          <w:szCs w:val="28"/>
        </w:rPr>
        <w:t>Администрации Зыбинского</w:t>
      </w:r>
    </w:p>
    <w:p w:rsidR="00636E3A" w:rsidRPr="00636E3A" w:rsidRDefault="00636E3A" w:rsidP="00CF7B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36E3A">
        <w:rPr>
          <w:sz w:val="28"/>
          <w:szCs w:val="28"/>
        </w:rPr>
        <w:t xml:space="preserve"> сельского поселения</w:t>
      </w:r>
    </w:p>
    <w:p w:rsidR="00636E3A" w:rsidRPr="00636E3A" w:rsidRDefault="00636E3A" w:rsidP="00CF7B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36E3A">
        <w:rPr>
          <w:sz w:val="28"/>
          <w:szCs w:val="28"/>
        </w:rPr>
        <w:t>от 01 июня 2017г. № 75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bookmarkStart w:id="6" w:name="sub_1000"/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32B5B">
        <w:rPr>
          <w:b/>
          <w:bCs/>
          <w:sz w:val="28"/>
          <w:szCs w:val="28"/>
        </w:rPr>
        <w:t xml:space="preserve">Порядок </w:t>
      </w:r>
      <w:r w:rsidRPr="00E32B5B">
        <w:rPr>
          <w:b/>
          <w:bCs/>
          <w:sz w:val="28"/>
          <w:szCs w:val="28"/>
        </w:rPr>
        <w:br/>
        <w:t xml:space="preserve">проведения оценки эффективности предоставленных (планируемых к предоставлению) налоговых льгот по местным налогам </w:t>
      </w:r>
      <w:r w:rsidRPr="00E32B5B">
        <w:rPr>
          <w:b/>
          <w:bCs/>
          <w:sz w:val="28"/>
          <w:szCs w:val="28"/>
        </w:rPr>
        <w:br/>
      </w:r>
      <w:bookmarkEnd w:id="6"/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bookmarkStart w:id="7" w:name="sub_10"/>
      <w:r w:rsidRPr="00E32B5B">
        <w:rPr>
          <w:b/>
          <w:bCs/>
          <w:sz w:val="28"/>
          <w:szCs w:val="28"/>
        </w:rPr>
        <w:t>1. Общие положения</w:t>
      </w:r>
    </w:p>
    <w:bookmarkEnd w:id="7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11"/>
      <w:r w:rsidRPr="00E32B5B">
        <w:rPr>
          <w:sz w:val="28"/>
          <w:szCs w:val="28"/>
        </w:rPr>
        <w:t>1.1. 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sub_12"/>
      <w:bookmarkEnd w:id="8"/>
      <w:r w:rsidRPr="00E32B5B">
        <w:rPr>
          <w:sz w:val="28"/>
          <w:szCs w:val="28"/>
        </w:rPr>
        <w:t xml:space="preserve">1.2. Настоящий Порядок определяет объекты оценки эффективности налоговых льгот по местным налогам, последовательность действий при проведении оценки эффективности налоговых льгот, предоставленных решениями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Крым, а также требования к использованию полученных результатов оценки.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13"/>
      <w:bookmarkEnd w:id="9"/>
      <w:r w:rsidRPr="00E32B5B">
        <w:rPr>
          <w:sz w:val="28"/>
          <w:szCs w:val="28"/>
        </w:rPr>
        <w:t xml:space="preserve">1.3. При рассмотрении налоговых льгот по местным налогам, предоставленных решениями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Крым, проводится оценка бюджетной и социальной эффективности предоставленных налоговых льгот в соответствии с настоящим Порядком.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sub_14"/>
      <w:bookmarkEnd w:id="10"/>
      <w:r w:rsidRPr="00E32B5B">
        <w:rPr>
          <w:sz w:val="28"/>
          <w:szCs w:val="28"/>
        </w:rPr>
        <w:t>1.4. В настоящем Порядке используются следующие основные понятия и определения: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sub_141"/>
      <w:bookmarkEnd w:id="11"/>
      <w:r w:rsidRPr="00E32B5B">
        <w:rPr>
          <w:sz w:val="28"/>
          <w:szCs w:val="28"/>
        </w:rPr>
        <w:t xml:space="preserve">- </w:t>
      </w:r>
      <w:r w:rsidRPr="00E32B5B">
        <w:rPr>
          <w:b/>
          <w:bCs/>
          <w:sz w:val="28"/>
          <w:szCs w:val="28"/>
        </w:rPr>
        <w:t>налоговая льгота</w:t>
      </w:r>
      <w:r w:rsidRPr="00E32B5B">
        <w:rPr>
          <w:sz w:val="28"/>
          <w:szCs w:val="28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sub_142"/>
      <w:bookmarkEnd w:id="12"/>
      <w:r w:rsidRPr="00E32B5B">
        <w:rPr>
          <w:sz w:val="28"/>
          <w:szCs w:val="28"/>
        </w:rPr>
        <w:t xml:space="preserve">- </w:t>
      </w:r>
      <w:r w:rsidRPr="00E32B5B">
        <w:rPr>
          <w:b/>
          <w:bCs/>
          <w:sz w:val="28"/>
          <w:szCs w:val="28"/>
        </w:rPr>
        <w:t>оценка эффективности</w:t>
      </w:r>
      <w:r w:rsidRPr="00E32B5B">
        <w:rPr>
          <w:sz w:val="28"/>
          <w:szCs w:val="28"/>
        </w:rPr>
        <w:t xml:space="preserve"> - процедура оценки результатов предоставленных налоговых льгот отдельным категориям налогоплательщиков;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sub_143"/>
      <w:bookmarkEnd w:id="13"/>
      <w:r w:rsidRPr="00E32B5B">
        <w:rPr>
          <w:sz w:val="28"/>
          <w:szCs w:val="28"/>
        </w:rPr>
        <w:t xml:space="preserve">- </w:t>
      </w:r>
      <w:r w:rsidRPr="00E32B5B">
        <w:rPr>
          <w:b/>
          <w:bCs/>
          <w:sz w:val="28"/>
          <w:szCs w:val="28"/>
        </w:rPr>
        <w:t>бюджетная эффективность</w:t>
      </w:r>
      <w:r w:rsidRPr="00E32B5B">
        <w:rPr>
          <w:sz w:val="28"/>
          <w:szCs w:val="28"/>
        </w:rPr>
        <w:t xml:space="preserve"> - влияние предоставленных налоговых льгот на увеличение доходов бюджета 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Крым;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sub_144"/>
      <w:bookmarkEnd w:id="14"/>
      <w:r w:rsidRPr="00E32B5B">
        <w:rPr>
          <w:sz w:val="28"/>
          <w:szCs w:val="28"/>
        </w:rPr>
        <w:t xml:space="preserve">- </w:t>
      </w:r>
      <w:r w:rsidRPr="00E32B5B">
        <w:rPr>
          <w:b/>
          <w:bCs/>
          <w:sz w:val="28"/>
          <w:szCs w:val="28"/>
        </w:rPr>
        <w:t>социальная эффективность</w:t>
      </w:r>
      <w:r w:rsidRPr="00E32B5B">
        <w:rPr>
          <w:sz w:val="28"/>
          <w:szCs w:val="28"/>
        </w:rPr>
        <w:t xml:space="preserve"> - влияние предоставленных налоговых льгот на сохранение численности работников и повышение их благосостояния в результате осуществления деятельности организаций - получателей налоговых льгот; социальная поддержка отдельным категориям физических лиц в сумме предоставленных налоговых льгот.</w:t>
      </w:r>
    </w:p>
    <w:bookmarkEnd w:id="15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bookmarkStart w:id="16" w:name="sub_20"/>
      <w:r w:rsidRPr="00E32B5B">
        <w:rPr>
          <w:b/>
          <w:bCs/>
          <w:sz w:val="28"/>
          <w:szCs w:val="28"/>
        </w:rPr>
        <w:t>2. Организация проведения оценки эффективности предоставленных налоговых льгот</w:t>
      </w:r>
    </w:p>
    <w:bookmarkEnd w:id="16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sub_21"/>
      <w:r w:rsidRPr="00E32B5B">
        <w:rPr>
          <w:sz w:val="28"/>
          <w:szCs w:val="28"/>
        </w:rPr>
        <w:t>2.1. Оценка эффективности налоговых льгот включает в себя оценку бюджетной, экономической и социальной эффективности.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B5B">
        <w:rPr>
          <w:sz w:val="28"/>
          <w:szCs w:val="28"/>
        </w:rPr>
        <w:t xml:space="preserve"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 (создание новых рабочих мест, улучшение условий труда, сохранение рабочих мест для малоимущих и социально незащищенных слоев</w:t>
      </w:r>
      <w:proofErr w:type="gramEnd"/>
      <w:r w:rsidRPr="00E32B5B">
        <w:rPr>
          <w:sz w:val="28"/>
          <w:szCs w:val="28"/>
        </w:rPr>
        <w:t xml:space="preserve"> населения, а также улучшение экологической обстановки и другие).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Оценка эффективности налоговых льгот осуществляется в соответствии с Методикой оценки эффективности предоставленных налоговых льгот согласно приложению 3 к настоящему Порядку путем расчетов соответствующих показателей.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sub_22"/>
      <w:bookmarkEnd w:id="17"/>
      <w:r w:rsidRPr="00E32B5B">
        <w:rPr>
          <w:sz w:val="28"/>
          <w:szCs w:val="28"/>
        </w:rPr>
        <w:t xml:space="preserve">2.2. Оценка эффективности предоставленных налоговых льгот в разрезе видов местных налогов, категорий налогоплательщиков и видов налоговых льгот осуществляется Специалистами администрации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 (далее – специалисты администрации).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sub_23"/>
      <w:bookmarkEnd w:id="18"/>
      <w:r w:rsidRPr="00E32B5B">
        <w:rPr>
          <w:sz w:val="28"/>
          <w:szCs w:val="28"/>
        </w:rPr>
        <w:t>2.3. При проведении оценки эффективности предоставленных налоговых льгот департаментом финансов проводится анализ:</w:t>
      </w:r>
    </w:p>
    <w:bookmarkEnd w:id="19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- изменения количества (перечня) категорий налогоплательщиков, которым предоставлены льготы;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- сумм льгот в разрезе налогов и категорий налогоплательщиков;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- результативности достижения цели.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sub_24"/>
      <w:r w:rsidRPr="00E32B5B">
        <w:rPr>
          <w:sz w:val="28"/>
          <w:szCs w:val="28"/>
        </w:rPr>
        <w:t xml:space="preserve">2.4. Оценка эффективности предоставленных налоговых льгот проводится по состоянию на конец отчетного года - в срок до 1 июля года, следующего за </w:t>
      </w:r>
      <w:proofErr w:type="gramStart"/>
      <w:r w:rsidRPr="00E32B5B">
        <w:rPr>
          <w:sz w:val="28"/>
          <w:szCs w:val="28"/>
        </w:rPr>
        <w:t>отчетным</w:t>
      </w:r>
      <w:proofErr w:type="gramEnd"/>
      <w:r w:rsidRPr="00E32B5B">
        <w:rPr>
          <w:sz w:val="28"/>
          <w:szCs w:val="28"/>
        </w:rPr>
        <w:t>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sub_25"/>
      <w:bookmarkEnd w:id="20"/>
      <w:r w:rsidRPr="00E32B5B">
        <w:rPr>
          <w:sz w:val="28"/>
          <w:szCs w:val="28"/>
        </w:rPr>
        <w:t xml:space="preserve">2.5. Источником информации для расчетов оценки </w:t>
      </w:r>
      <w:proofErr w:type="gramStart"/>
      <w:r w:rsidRPr="00E32B5B">
        <w:rPr>
          <w:sz w:val="28"/>
          <w:szCs w:val="28"/>
        </w:rPr>
        <w:t>эффективности</w:t>
      </w:r>
      <w:proofErr w:type="gramEnd"/>
      <w:r w:rsidRPr="00E32B5B">
        <w:rPr>
          <w:sz w:val="28"/>
          <w:szCs w:val="28"/>
        </w:rPr>
        <w:t xml:space="preserve"> предоставленных налоговых льгот служат данные налоговой отчетности (форма 5-МН «Отчет о налоговой базе и структуре начислений по местным налогам»), сведения Межрайонной ИФНС России № 5 по Республике Крым о льготах по местным налогам, а также иная достоверная информация.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 xml:space="preserve">При отсутствии данных, необходимых для проведения оценки, уполномоченные органы запрашивают сведения у налогоплательщиков - юридических лиц. При непредставлении запрашиваемых сведений в </w:t>
      </w:r>
      <w:r w:rsidRPr="00E32B5B">
        <w:rPr>
          <w:sz w:val="28"/>
          <w:szCs w:val="28"/>
        </w:rPr>
        <w:lastRenderedPageBreak/>
        <w:t>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22" w:name="sub_28"/>
      <w:bookmarkEnd w:id="21"/>
      <w:r w:rsidRPr="00E32B5B">
        <w:rPr>
          <w:sz w:val="28"/>
          <w:szCs w:val="28"/>
        </w:rPr>
        <w:t xml:space="preserve">2.8. </w:t>
      </w:r>
      <w:r w:rsidR="0069512C" w:rsidRPr="00E32B5B">
        <w:rPr>
          <w:color w:val="000000" w:themeColor="text1"/>
          <w:sz w:val="28"/>
          <w:szCs w:val="28"/>
        </w:rPr>
        <w:t>Сектору по финансам и бухгалтерскому учету</w:t>
      </w:r>
      <w:proofErr w:type="gramStart"/>
      <w:r w:rsidR="0069512C" w:rsidRPr="00E32B5B">
        <w:rPr>
          <w:color w:val="FF0000"/>
          <w:sz w:val="28"/>
          <w:szCs w:val="28"/>
        </w:rPr>
        <w:t xml:space="preserve"> </w:t>
      </w:r>
      <w:r w:rsidRPr="00E32B5B">
        <w:rPr>
          <w:color w:val="FF0000"/>
          <w:sz w:val="28"/>
          <w:szCs w:val="28"/>
        </w:rPr>
        <w:t>:</w:t>
      </w:r>
      <w:proofErr w:type="gramEnd"/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1) проводит анализ эффективности налоговых льгот;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2) осуществляет подготовку предложений по сохранению, изменению или отмене низкоэффективных или неэффективных налоговых льгот;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 xml:space="preserve">3) формирует отчет о результатах оценки эффективности предоставленных налоговых льгот за отчетный финансовый год и в срок до 1 сентября текущего финансового года направляет </w:t>
      </w:r>
      <w:r w:rsidRPr="00E32B5B">
        <w:rPr>
          <w:color w:val="000000" w:themeColor="text1"/>
          <w:sz w:val="28"/>
          <w:szCs w:val="28"/>
        </w:rPr>
        <w:t xml:space="preserve">на </w:t>
      </w:r>
      <w:r w:rsidR="0069512C" w:rsidRPr="00E32B5B">
        <w:rPr>
          <w:color w:val="000000" w:themeColor="text1"/>
          <w:sz w:val="28"/>
          <w:szCs w:val="28"/>
        </w:rPr>
        <w:t>постоянную комиссию по бюджету</w:t>
      </w:r>
      <w:proofErr w:type="gramStart"/>
      <w:r w:rsidR="0069512C" w:rsidRPr="00E32B5B">
        <w:rPr>
          <w:color w:val="000000" w:themeColor="text1"/>
          <w:sz w:val="28"/>
          <w:szCs w:val="28"/>
        </w:rPr>
        <w:t xml:space="preserve"> ,</w:t>
      </w:r>
      <w:proofErr w:type="gramEnd"/>
      <w:r w:rsidR="0069512C" w:rsidRPr="00E32B5B">
        <w:rPr>
          <w:color w:val="000000" w:themeColor="text1"/>
          <w:sz w:val="28"/>
          <w:szCs w:val="28"/>
        </w:rPr>
        <w:t>финансам ,экономической и инвестиционной политике , налогам Зыбинского сельского совета</w:t>
      </w:r>
      <w:r w:rsidR="0069512C" w:rsidRPr="00E32B5B">
        <w:rPr>
          <w:color w:val="FF0000"/>
          <w:sz w:val="28"/>
          <w:szCs w:val="28"/>
        </w:rPr>
        <w:t xml:space="preserve">  </w:t>
      </w:r>
      <w:r w:rsidRPr="00E32B5B">
        <w:rPr>
          <w:sz w:val="28"/>
          <w:szCs w:val="28"/>
        </w:rPr>
        <w:t xml:space="preserve">Белогорского района Республики Крым поселения по вопросам увеличения налоговой базы по налогам, формирующим доходы бюджета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Крым, для принятия решения о целесообразности сохранения (отмены) предоставленных льгот.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3" w:name="sub_29"/>
      <w:bookmarkEnd w:id="22"/>
      <w:r w:rsidRPr="00E32B5B">
        <w:rPr>
          <w:sz w:val="28"/>
          <w:szCs w:val="28"/>
        </w:rPr>
        <w:t>2.9. Результаты оценки эффективности налоговых льгот доводятся</w:t>
      </w:r>
      <w:r w:rsidR="004F2D1D" w:rsidRPr="00E32B5B">
        <w:rPr>
          <w:color w:val="FF0000"/>
          <w:sz w:val="28"/>
          <w:szCs w:val="28"/>
        </w:rPr>
        <w:t xml:space="preserve"> </w:t>
      </w:r>
      <w:r w:rsidR="004F2D1D" w:rsidRPr="00E32B5B">
        <w:rPr>
          <w:color w:val="000000" w:themeColor="text1"/>
          <w:sz w:val="28"/>
          <w:szCs w:val="28"/>
        </w:rPr>
        <w:t>сектором по финансам и бухгалтерскому учету</w:t>
      </w:r>
      <w:r w:rsidRPr="00E32B5B">
        <w:rPr>
          <w:color w:val="000000" w:themeColor="text1"/>
          <w:sz w:val="28"/>
          <w:szCs w:val="28"/>
        </w:rPr>
        <w:t xml:space="preserve"> до сведения главы администрации </w:t>
      </w:r>
      <w:r w:rsidR="005356BB" w:rsidRPr="00E32B5B">
        <w:rPr>
          <w:color w:val="000000" w:themeColor="text1"/>
          <w:sz w:val="28"/>
          <w:szCs w:val="28"/>
        </w:rPr>
        <w:t>Зыбинского</w:t>
      </w:r>
      <w:r w:rsidRPr="00E32B5B">
        <w:rPr>
          <w:color w:val="000000" w:themeColor="text1"/>
          <w:sz w:val="28"/>
          <w:szCs w:val="28"/>
        </w:rPr>
        <w:t xml:space="preserve"> сельского поселения Белогорского района Республики Крым.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sub_210"/>
      <w:bookmarkEnd w:id="23"/>
      <w:r w:rsidRPr="00E32B5B">
        <w:rPr>
          <w:color w:val="000000" w:themeColor="text1"/>
          <w:sz w:val="28"/>
          <w:szCs w:val="28"/>
        </w:rPr>
        <w:t>2.10.В</w:t>
      </w:r>
      <w:r w:rsidR="00EE5157" w:rsidRPr="00E32B5B">
        <w:rPr>
          <w:color w:val="000000" w:themeColor="text1"/>
          <w:sz w:val="28"/>
          <w:szCs w:val="28"/>
        </w:rPr>
        <w:t xml:space="preserve"> </w:t>
      </w:r>
      <w:r w:rsidRPr="00E32B5B">
        <w:rPr>
          <w:color w:val="000000" w:themeColor="text1"/>
          <w:sz w:val="28"/>
          <w:szCs w:val="28"/>
        </w:rPr>
        <w:t>случае принятия</w:t>
      </w:r>
      <w:r w:rsidR="004F2D1D" w:rsidRPr="00E32B5B">
        <w:rPr>
          <w:color w:val="000000" w:themeColor="text1"/>
          <w:sz w:val="28"/>
          <w:szCs w:val="28"/>
        </w:rPr>
        <w:t xml:space="preserve"> постоянной комиссией по бюджету</w:t>
      </w:r>
      <w:r w:rsidR="00EE5157" w:rsidRPr="00E32B5B">
        <w:rPr>
          <w:color w:val="000000" w:themeColor="text1"/>
          <w:sz w:val="28"/>
          <w:szCs w:val="28"/>
        </w:rPr>
        <w:t>,</w:t>
      </w:r>
      <w:r w:rsidR="00E32B5B">
        <w:rPr>
          <w:color w:val="000000" w:themeColor="text1"/>
          <w:sz w:val="28"/>
          <w:szCs w:val="28"/>
        </w:rPr>
        <w:t xml:space="preserve"> </w:t>
      </w:r>
      <w:r w:rsidR="004F2D1D" w:rsidRPr="00E32B5B">
        <w:rPr>
          <w:color w:val="000000" w:themeColor="text1"/>
          <w:sz w:val="28"/>
          <w:szCs w:val="28"/>
        </w:rPr>
        <w:t>финансам</w:t>
      </w:r>
      <w:proofErr w:type="gramStart"/>
      <w:r w:rsidR="004F2D1D" w:rsidRPr="00E32B5B">
        <w:rPr>
          <w:color w:val="000000" w:themeColor="text1"/>
          <w:sz w:val="28"/>
          <w:szCs w:val="28"/>
        </w:rPr>
        <w:t xml:space="preserve"> ,</w:t>
      </w:r>
      <w:proofErr w:type="gramEnd"/>
      <w:r w:rsidR="004F2D1D" w:rsidRPr="00E32B5B">
        <w:rPr>
          <w:color w:val="000000" w:themeColor="text1"/>
          <w:sz w:val="28"/>
          <w:szCs w:val="28"/>
        </w:rPr>
        <w:t>экономической и инвестиционной политике , налогам Зыбинского сельского совета</w:t>
      </w:r>
      <w:r w:rsidRPr="00E32B5B">
        <w:rPr>
          <w:color w:val="000000" w:themeColor="text1"/>
          <w:sz w:val="28"/>
          <w:szCs w:val="28"/>
        </w:rPr>
        <w:t xml:space="preserve"> решения о вынесении на </w:t>
      </w:r>
      <w:r w:rsidR="004F2D1D" w:rsidRPr="00E32B5B">
        <w:rPr>
          <w:color w:val="000000" w:themeColor="text1"/>
          <w:sz w:val="28"/>
          <w:szCs w:val="28"/>
        </w:rPr>
        <w:t>сессию</w:t>
      </w:r>
      <w:r w:rsidRPr="00E32B5B">
        <w:rPr>
          <w:color w:val="000000" w:themeColor="text1"/>
          <w:sz w:val="28"/>
          <w:szCs w:val="28"/>
        </w:rPr>
        <w:t xml:space="preserve"> </w:t>
      </w:r>
      <w:r w:rsidR="005356BB" w:rsidRPr="00E32B5B">
        <w:rPr>
          <w:color w:val="000000" w:themeColor="text1"/>
          <w:sz w:val="28"/>
          <w:szCs w:val="28"/>
        </w:rPr>
        <w:t>Зыбинского</w:t>
      </w:r>
      <w:r w:rsidRPr="00E32B5B">
        <w:rPr>
          <w:color w:val="000000" w:themeColor="text1"/>
          <w:sz w:val="28"/>
          <w:szCs w:val="28"/>
        </w:rPr>
        <w:t xml:space="preserve"> сельского </w:t>
      </w:r>
      <w:r w:rsidR="004F2D1D" w:rsidRPr="00E32B5B">
        <w:rPr>
          <w:color w:val="000000" w:themeColor="text1"/>
          <w:sz w:val="28"/>
          <w:szCs w:val="28"/>
        </w:rPr>
        <w:t xml:space="preserve">совета </w:t>
      </w:r>
      <w:r w:rsidRPr="00E32B5B">
        <w:rPr>
          <w:color w:val="000000" w:themeColor="text1"/>
          <w:sz w:val="28"/>
          <w:szCs w:val="28"/>
        </w:rPr>
        <w:t xml:space="preserve">Белогорского района Республики Крым вопроса об отмене налоговой льготы </w:t>
      </w:r>
      <w:r w:rsidR="004F2D1D" w:rsidRPr="00E32B5B">
        <w:rPr>
          <w:color w:val="000000" w:themeColor="text1"/>
          <w:sz w:val="28"/>
          <w:szCs w:val="28"/>
        </w:rPr>
        <w:t xml:space="preserve">сектор по финансам и бухгалтерскому учету </w:t>
      </w:r>
      <w:r w:rsidRPr="00E32B5B">
        <w:rPr>
          <w:color w:val="000000" w:themeColor="text1"/>
          <w:sz w:val="28"/>
          <w:szCs w:val="28"/>
        </w:rPr>
        <w:t xml:space="preserve"> готовит проект решения </w:t>
      </w:r>
      <w:r w:rsidR="005356BB" w:rsidRPr="00E32B5B">
        <w:rPr>
          <w:color w:val="000000" w:themeColor="text1"/>
          <w:sz w:val="28"/>
          <w:szCs w:val="28"/>
        </w:rPr>
        <w:t>Зыбинского</w:t>
      </w:r>
      <w:r w:rsidRPr="00E32B5B">
        <w:rPr>
          <w:color w:val="000000" w:themeColor="text1"/>
          <w:sz w:val="28"/>
          <w:szCs w:val="28"/>
        </w:rPr>
        <w:t xml:space="preserve"> сельского </w:t>
      </w:r>
      <w:r w:rsidR="004F2D1D" w:rsidRPr="00E32B5B">
        <w:rPr>
          <w:color w:val="000000" w:themeColor="text1"/>
          <w:sz w:val="28"/>
          <w:szCs w:val="28"/>
        </w:rPr>
        <w:t>совета</w:t>
      </w:r>
      <w:r w:rsidRPr="00E32B5B">
        <w:rPr>
          <w:color w:val="000000" w:themeColor="text1"/>
          <w:sz w:val="28"/>
          <w:szCs w:val="28"/>
        </w:rPr>
        <w:t xml:space="preserve"> Белогорского района Республики Крым с соответст</w:t>
      </w:r>
      <w:r w:rsidRPr="00E32B5B">
        <w:rPr>
          <w:sz w:val="28"/>
          <w:szCs w:val="28"/>
        </w:rPr>
        <w:t xml:space="preserve">вующими материалами об отмене налоговой льготы и направляет его на рассмотрение </w:t>
      </w:r>
      <w:r w:rsidR="004F2D1D" w:rsidRPr="00E32B5B">
        <w:rPr>
          <w:sz w:val="28"/>
          <w:szCs w:val="28"/>
        </w:rPr>
        <w:t xml:space="preserve">сессии </w:t>
      </w:r>
      <w:r w:rsidRPr="00E32B5B">
        <w:rPr>
          <w:sz w:val="28"/>
          <w:szCs w:val="28"/>
        </w:rPr>
        <w:t xml:space="preserve">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</w:t>
      </w:r>
      <w:r w:rsidR="004F2D1D" w:rsidRPr="00E32B5B">
        <w:rPr>
          <w:sz w:val="28"/>
          <w:szCs w:val="28"/>
        </w:rPr>
        <w:t xml:space="preserve">совета </w:t>
      </w:r>
      <w:r w:rsidRPr="00E32B5B">
        <w:rPr>
          <w:sz w:val="28"/>
          <w:szCs w:val="28"/>
        </w:rPr>
        <w:t xml:space="preserve">Белогорского района Республики Крым с последующим </w:t>
      </w:r>
      <w:r w:rsidRPr="00545BE1">
        <w:rPr>
          <w:color w:val="000000" w:themeColor="text1"/>
          <w:sz w:val="28"/>
          <w:szCs w:val="28"/>
        </w:rPr>
        <w:t>вынесением вопроса</w:t>
      </w:r>
      <w:r w:rsidR="00545BE1" w:rsidRPr="00E32B5B">
        <w:rPr>
          <w:color w:val="FF0000"/>
          <w:sz w:val="28"/>
          <w:szCs w:val="28"/>
        </w:rPr>
        <w:t xml:space="preserve"> </w:t>
      </w:r>
      <w:r w:rsidR="00545BE1" w:rsidRPr="00545BE1">
        <w:rPr>
          <w:color w:val="000000" w:themeColor="text1"/>
          <w:sz w:val="28"/>
          <w:szCs w:val="28"/>
        </w:rPr>
        <w:t>на</w:t>
      </w:r>
      <w:r w:rsidR="00545BE1">
        <w:rPr>
          <w:sz w:val="28"/>
          <w:szCs w:val="28"/>
        </w:rPr>
        <w:t xml:space="preserve">  сесси</w:t>
      </w:r>
      <w:r w:rsidR="00545BE1">
        <w:rPr>
          <w:sz w:val="28"/>
          <w:szCs w:val="28"/>
        </w:rPr>
        <w:t>ю</w:t>
      </w:r>
      <w:r w:rsidR="00545BE1">
        <w:rPr>
          <w:sz w:val="28"/>
          <w:szCs w:val="28"/>
        </w:rPr>
        <w:t xml:space="preserve"> Зыбинского сельского совета  Белогорского района Республики Крым</w:t>
      </w:r>
      <w:r w:rsidR="00545BE1">
        <w:rPr>
          <w:sz w:val="28"/>
          <w:szCs w:val="28"/>
        </w:rPr>
        <w:t>.</w:t>
      </w:r>
      <w:r w:rsidR="00545BE1">
        <w:rPr>
          <w:sz w:val="28"/>
          <w:szCs w:val="28"/>
        </w:rPr>
        <w:t xml:space="preserve"> </w:t>
      </w:r>
    </w:p>
    <w:bookmarkEnd w:id="24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bookmarkStart w:id="25" w:name="sub_30"/>
      <w:r w:rsidRPr="00E32B5B">
        <w:rPr>
          <w:b/>
          <w:bCs/>
          <w:sz w:val="28"/>
          <w:szCs w:val="28"/>
        </w:rPr>
        <w:t>3. Организация проведения оценки эффективности планируемых к предоставлению налоговых льгот</w:t>
      </w:r>
    </w:p>
    <w:bookmarkEnd w:id="25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sub_31"/>
      <w:r w:rsidRPr="00E32B5B">
        <w:rPr>
          <w:sz w:val="28"/>
          <w:szCs w:val="28"/>
        </w:rPr>
        <w:t xml:space="preserve">3.1. Оценка эффективности по планируемым к предоставлению налоговым льготам проводится </w:t>
      </w:r>
      <w:r w:rsidR="004F2D1D" w:rsidRPr="0019340B">
        <w:rPr>
          <w:color w:val="000000" w:themeColor="text1"/>
          <w:sz w:val="28"/>
          <w:szCs w:val="28"/>
        </w:rPr>
        <w:t>сектор</w:t>
      </w:r>
      <w:r w:rsidR="0019340B" w:rsidRPr="0019340B">
        <w:rPr>
          <w:color w:val="000000" w:themeColor="text1"/>
          <w:sz w:val="28"/>
          <w:szCs w:val="28"/>
        </w:rPr>
        <w:t>о</w:t>
      </w:r>
      <w:r w:rsidR="004F2D1D" w:rsidRPr="0019340B">
        <w:rPr>
          <w:color w:val="000000" w:themeColor="text1"/>
          <w:sz w:val="28"/>
          <w:szCs w:val="28"/>
        </w:rPr>
        <w:t>м по финансам и бухгалтерскому учету</w:t>
      </w:r>
      <w:r w:rsidR="004F2D1D" w:rsidRPr="00E32B5B">
        <w:rPr>
          <w:color w:val="FF0000"/>
          <w:sz w:val="28"/>
          <w:szCs w:val="28"/>
        </w:rPr>
        <w:t xml:space="preserve"> </w:t>
      </w:r>
      <w:r w:rsidRPr="00E32B5B">
        <w:rPr>
          <w:sz w:val="28"/>
          <w:szCs w:val="28"/>
        </w:rPr>
        <w:t>в течение месяца со дня поступления предложений о предоставлении налоговых льгот.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sub_32"/>
      <w:bookmarkEnd w:id="26"/>
      <w:r w:rsidRPr="00E32B5B">
        <w:rPr>
          <w:sz w:val="28"/>
          <w:szCs w:val="28"/>
        </w:rPr>
        <w:t xml:space="preserve">3.2. Предложения о предоставлении налоговых льгот по категориям налогоплательщиков могут вноситься отраслевыми (функциональными) и территориальными органами администрации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Крым, предприятиями и организациями любых организационно-правовых форм, индивидуальными предпринимателями, физическими лицами, а также налоговыми органами.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sub_33"/>
      <w:bookmarkEnd w:id="27"/>
      <w:r w:rsidRPr="00E32B5B">
        <w:rPr>
          <w:sz w:val="28"/>
          <w:szCs w:val="28"/>
        </w:rPr>
        <w:t>3.3. Предложения должны быть обоснованными, мотивированными и подкрепляться необходимыми расчетами и выводами.</w:t>
      </w:r>
    </w:p>
    <w:bookmarkEnd w:id="28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 xml:space="preserve">Предложения направляются в администрацию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sub_34"/>
      <w:r w:rsidRPr="00E32B5B">
        <w:rPr>
          <w:sz w:val="28"/>
          <w:szCs w:val="28"/>
        </w:rPr>
        <w:t>3.4. Специалист администрации: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sub_341"/>
      <w:bookmarkEnd w:id="29"/>
      <w:r w:rsidRPr="00E32B5B">
        <w:rPr>
          <w:sz w:val="28"/>
          <w:szCs w:val="28"/>
        </w:rPr>
        <w:t xml:space="preserve">3.4.1. Подбирает категорию налогоплательщиков. Для этого он вправе направить письменные запросы в территориальный орган Федеральной службы </w:t>
      </w:r>
      <w:r w:rsidRPr="00E32B5B">
        <w:rPr>
          <w:sz w:val="28"/>
          <w:szCs w:val="28"/>
        </w:rPr>
        <w:lastRenderedPageBreak/>
        <w:t xml:space="preserve">государственной статистики по Республике Крым, </w:t>
      </w:r>
      <w:proofErr w:type="gramStart"/>
      <w:r w:rsidRPr="00E32B5B">
        <w:rPr>
          <w:sz w:val="28"/>
          <w:szCs w:val="28"/>
        </w:rPr>
        <w:t>Межрайонную</w:t>
      </w:r>
      <w:proofErr w:type="gramEnd"/>
      <w:r w:rsidRPr="00E32B5B">
        <w:rPr>
          <w:sz w:val="28"/>
          <w:szCs w:val="28"/>
        </w:rPr>
        <w:t xml:space="preserve"> ИФНС России № 5 по Республике Крым, отраслевые (функциональные) и территориальные органы администрации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 и другие органы.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sub_342"/>
      <w:bookmarkEnd w:id="30"/>
      <w:r w:rsidRPr="00E32B5B">
        <w:rPr>
          <w:sz w:val="28"/>
          <w:szCs w:val="28"/>
        </w:rPr>
        <w:t>3.4.2. После подбора категории налогоплательщиков проводит изучение и анализ по вопросу эффективности и целесообразности установления налоговых льгот для подобранной категории налогоплательщиков, используя при этом дополнительную информацию.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sub_343"/>
      <w:bookmarkEnd w:id="31"/>
      <w:r w:rsidRPr="00E32B5B">
        <w:rPr>
          <w:sz w:val="28"/>
          <w:szCs w:val="28"/>
        </w:rPr>
        <w:t>3.4.3. Готовит заключение о целесообразности или нецелесообразности предоставления налоговых льгот по изученной категории налогоплательщиков.</w:t>
      </w:r>
    </w:p>
    <w:bookmarkEnd w:id="32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При положительном заключении выносит для рассмотрения на Межведомственную рабочую группу.</w:t>
      </w: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sub_344"/>
      <w:r w:rsidRPr="00E32B5B">
        <w:rPr>
          <w:sz w:val="28"/>
          <w:szCs w:val="28"/>
        </w:rPr>
        <w:t xml:space="preserve">3.4.4. По результатам рассмотрения рабочей группы готовит проект решения </w:t>
      </w:r>
      <w:r w:rsidR="005356BB" w:rsidRPr="00E32B5B">
        <w:rPr>
          <w:sz w:val="28"/>
          <w:szCs w:val="28"/>
        </w:rPr>
        <w:t>Зыбинского</w:t>
      </w:r>
      <w:r w:rsidRPr="00E32B5B">
        <w:rPr>
          <w:sz w:val="28"/>
          <w:szCs w:val="28"/>
        </w:rPr>
        <w:t xml:space="preserve"> сельского поселения Белогорского района Республики Крым (с материалами) и направляет его </w:t>
      </w:r>
      <w:r w:rsidR="004F2D1D" w:rsidRPr="0019340B">
        <w:rPr>
          <w:color w:val="000000" w:themeColor="text1"/>
          <w:sz w:val="28"/>
          <w:szCs w:val="28"/>
        </w:rPr>
        <w:t>на постоянную комиссию по бюджету</w:t>
      </w:r>
      <w:proofErr w:type="gramStart"/>
      <w:r w:rsidR="004F2D1D" w:rsidRPr="0019340B">
        <w:rPr>
          <w:color w:val="000000" w:themeColor="text1"/>
          <w:sz w:val="28"/>
          <w:szCs w:val="28"/>
        </w:rPr>
        <w:t xml:space="preserve"> ,</w:t>
      </w:r>
      <w:proofErr w:type="gramEnd"/>
      <w:r w:rsidR="00E32B5B" w:rsidRPr="0019340B">
        <w:rPr>
          <w:color w:val="000000" w:themeColor="text1"/>
          <w:sz w:val="28"/>
          <w:szCs w:val="28"/>
        </w:rPr>
        <w:t xml:space="preserve"> </w:t>
      </w:r>
      <w:r w:rsidR="004F2D1D" w:rsidRPr="0019340B">
        <w:rPr>
          <w:color w:val="000000" w:themeColor="text1"/>
          <w:sz w:val="28"/>
          <w:szCs w:val="28"/>
        </w:rPr>
        <w:t>финансам ,</w:t>
      </w:r>
      <w:r w:rsidR="00E32B5B" w:rsidRPr="0019340B">
        <w:rPr>
          <w:color w:val="000000" w:themeColor="text1"/>
          <w:sz w:val="28"/>
          <w:szCs w:val="28"/>
        </w:rPr>
        <w:t xml:space="preserve"> э</w:t>
      </w:r>
      <w:r w:rsidR="004F2D1D" w:rsidRPr="0019340B">
        <w:rPr>
          <w:color w:val="000000" w:themeColor="text1"/>
          <w:sz w:val="28"/>
          <w:szCs w:val="28"/>
        </w:rPr>
        <w:t xml:space="preserve">кономической и инвестиционной политике , налогам Зыбинского сельского совета </w:t>
      </w:r>
      <w:r w:rsidRPr="0019340B">
        <w:rPr>
          <w:color w:val="000000" w:themeColor="text1"/>
          <w:sz w:val="28"/>
          <w:szCs w:val="28"/>
        </w:rPr>
        <w:t xml:space="preserve"> Белогорского района</w:t>
      </w:r>
      <w:r w:rsidRPr="00E32B5B">
        <w:rPr>
          <w:sz w:val="28"/>
          <w:szCs w:val="28"/>
        </w:rPr>
        <w:t xml:space="preserve"> Республики Крым </w:t>
      </w:r>
      <w:r w:rsidR="00545BE1">
        <w:rPr>
          <w:sz w:val="28"/>
          <w:szCs w:val="28"/>
        </w:rPr>
        <w:t xml:space="preserve"> с </w:t>
      </w:r>
      <w:r w:rsidR="00545BE1" w:rsidRPr="00545BE1">
        <w:rPr>
          <w:color w:val="000000" w:themeColor="text1"/>
          <w:sz w:val="28"/>
          <w:szCs w:val="28"/>
        </w:rPr>
        <w:t>последующим вынесением вопроса</w:t>
      </w:r>
      <w:r w:rsidR="00545BE1" w:rsidRPr="00E32B5B">
        <w:rPr>
          <w:color w:val="FF0000"/>
          <w:sz w:val="28"/>
          <w:szCs w:val="28"/>
        </w:rPr>
        <w:t xml:space="preserve"> </w:t>
      </w:r>
      <w:r w:rsidRPr="00E32B5B">
        <w:rPr>
          <w:sz w:val="28"/>
          <w:szCs w:val="28"/>
        </w:rPr>
        <w:t xml:space="preserve">для </w:t>
      </w:r>
      <w:r w:rsidR="00545BE1">
        <w:rPr>
          <w:sz w:val="28"/>
          <w:szCs w:val="28"/>
        </w:rPr>
        <w:t>рассмотрение  сессии Зыбинского сельского совета  Белогорского района Республики Крым вопроса  о</w:t>
      </w:r>
      <w:r w:rsidRPr="00E32B5B">
        <w:rPr>
          <w:sz w:val="28"/>
          <w:szCs w:val="28"/>
        </w:rPr>
        <w:t xml:space="preserve"> целесообразности предоставления налоговых льгот.</w:t>
      </w:r>
    </w:p>
    <w:p w:rsidR="00EE5157" w:rsidRPr="00E32B5B" w:rsidRDefault="00EE5157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157" w:rsidRPr="00E32B5B" w:rsidRDefault="00EE5157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 xml:space="preserve"> Председатель Зыбинского сельского совета-</w:t>
      </w:r>
    </w:p>
    <w:p w:rsidR="00EE5157" w:rsidRPr="00E32B5B" w:rsidRDefault="00EE5157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B5B">
        <w:rPr>
          <w:sz w:val="28"/>
          <w:szCs w:val="28"/>
        </w:rPr>
        <w:t>глава администрации Зыбинского</w:t>
      </w:r>
      <w:r w:rsidR="00E32B5B" w:rsidRPr="00E32B5B">
        <w:rPr>
          <w:sz w:val="28"/>
          <w:szCs w:val="28"/>
        </w:rPr>
        <w:t xml:space="preserve"> </w:t>
      </w:r>
      <w:r w:rsidRPr="00E32B5B">
        <w:rPr>
          <w:sz w:val="28"/>
          <w:szCs w:val="28"/>
        </w:rPr>
        <w:t xml:space="preserve">сельского поселения    </w:t>
      </w:r>
      <w:r w:rsidR="00E32B5B" w:rsidRPr="00E32B5B">
        <w:rPr>
          <w:sz w:val="28"/>
          <w:szCs w:val="28"/>
        </w:rPr>
        <w:t xml:space="preserve">        </w:t>
      </w:r>
      <w:r w:rsidRPr="00E32B5B">
        <w:rPr>
          <w:sz w:val="28"/>
          <w:szCs w:val="28"/>
        </w:rPr>
        <w:t xml:space="preserve">    Т.А.</w:t>
      </w:r>
      <w:r w:rsidR="00545BE1">
        <w:rPr>
          <w:sz w:val="28"/>
          <w:szCs w:val="28"/>
        </w:rPr>
        <w:t xml:space="preserve"> </w:t>
      </w:r>
      <w:r w:rsidRPr="00E32B5B">
        <w:rPr>
          <w:sz w:val="28"/>
          <w:szCs w:val="28"/>
        </w:rPr>
        <w:t>Книжник</w:t>
      </w:r>
    </w:p>
    <w:p w:rsidR="00EE5157" w:rsidRPr="00E32B5B" w:rsidRDefault="00EE5157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157" w:rsidRPr="00E32B5B" w:rsidRDefault="00EE5157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157" w:rsidRPr="00E32B5B" w:rsidRDefault="00EE5157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33"/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B12" w:rsidRPr="00E32B5B" w:rsidRDefault="00CF7B12" w:rsidP="00CF7B12">
      <w:pPr>
        <w:ind w:firstLine="698"/>
        <w:jc w:val="right"/>
        <w:rPr>
          <w:sz w:val="28"/>
          <w:szCs w:val="28"/>
        </w:rPr>
      </w:pPr>
    </w:p>
    <w:p w:rsidR="00CF7B12" w:rsidRPr="00E32B5B" w:rsidRDefault="00CF7B12" w:rsidP="001752B3">
      <w:pPr>
        <w:ind w:firstLine="698"/>
        <w:jc w:val="right"/>
        <w:rPr>
          <w:sz w:val="28"/>
          <w:szCs w:val="28"/>
        </w:rPr>
        <w:sectPr w:rsidR="00CF7B12" w:rsidRPr="00E32B5B" w:rsidSect="0069512C">
          <w:pgSz w:w="11900" w:h="16800"/>
          <w:pgMar w:top="567" w:right="800" w:bottom="567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560"/>
        <w:gridCol w:w="1421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210"/>
      </w:tblGrid>
      <w:tr w:rsidR="00CF7B12" w:rsidRPr="00CF7B12" w:rsidTr="00664BCB"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CF7B12">
            <w:pPr>
              <w:ind w:firstLine="698"/>
              <w:jc w:val="right"/>
              <w:rPr>
                <w:sz w:val="28"/>
                <w:szCs w:val="28"/>
              </w:rPr>
            </w:pPr>
            <w:r w:rsidRPr="00CF7B12">
              <w:rPr>
                <w:rStyle w:val="ac"/>
                <w:sz w:val="28"/>
                <w:szCs w:val="28"/>
              </w:rPr>
              <w:lastRenderedPageBreak/>
              <w:t>Приложение 1</w:t>
            </w:r>
            <w:r w:rsidRPr="00CF7B12">
              <w:rPr>
                <w:rStyle w:val="ac"/>
                <w:sz w:val="28"/>
                <w:szCs w:val="28"/>
              </w:rPr>
              <w:br/>
              <w:t xml:space="preserve">к </w:t>
            </w:r>
            <w:r w:rsidRPr="00CF7B12">
              <w:rPr>
                <w:rStyle w:val="ab"/>
                <w:sz w:val="28"/>
                <w:szCs w:val="28"/>
              </w:rPr>
              <w:t>Порядку</w:t>
            </w:r>
          </w:p>
          <w:p w:rsidR="00CF7B12" w:rsidRDefault="00CF7B12" w:rsidP="00664BC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F7B12" w:rsidRPr="00CF7B12" w:rsidRDefault="00CF7B12" w:rsidP="00664BC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</w:t>
            </w: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результатах оценки эффективности предоставленных налоговых льгот, администрируемых_______________,</w:t>
            </w:r>
          </w:p>
        </w:tc>
      </w:tr>
      <w:tr w:rsidR="00CF7B12" w:rsidRPr="00CF7B12" w:rsidTr="00664BCB"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за________________год</w:t>
            </w:r>
            <w:proofErr w:type="spellEnd"/>
          </w:p>
        </w:tc>
      </w:tr>
      <w:tr w:rsidR="00CF7B12" w:rsidRPr="00CF7B12" w:rsidTr="00664BCB"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664BCB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7B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налоговых льгот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оценке эффективности налоговых льгот</w:t>
            </w:r>
          </w:p>
        </w:tc>
      </w:tr>
      <w:tr w:rsidR="00CF7B12" w:rsidRPr="00CF7B12" w:rsidTr="00664BCB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Кбэф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Кээф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Ксэф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Эфнл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664BCB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7B12" w:rsidRPr="00CF7B12" w:rsidTr="00664BCB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664BCB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664BCB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12" w:rsidRPr="00CF7B12" w:rsidRDefault="00CF7B12" w:rsidP="00CF7B12">
      <w:pPr>
        <w:rPr>
          <w:sz w:val="28"/>
          <w:szCs w:val="28"/>
        </w:rPr>
      </w:pPr>
    </w:p>
    <w:p w:rsidR="00CF7B12" w:rsidRPr="00CF7B12" w:rsidRDefault="00CF7B12" w:rsidP="00CF7B12">
      <w:pPr>
        <w:rPr>
          <w:sz w:val="28"/>
          <w:szCs w:val="28"/>
        </w:rPr>
        <w:sectPr w:rsidR="00CF7B12" w:rsidRPr="00CF7B12" w:rsidSect="00D75A84">
          <w:pgSz w:w="16837" w:h="11905" w:orient="landscape"/>
          <w:pgMar w:top="1440" w:right="800" w:bottom="1440" w:left="1134" w:header="720" w:footer="720" w:gutter="0"/>
          <w:cols w:space="720"/>
          <w:noEndnote/>
        </w:sect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301"/>
        <w:gridCol w:w="955"/>
        <w:gridCol w:w="1166"/>
        <w:gridCol w:w="1020"/>
        <w:gridCol w:w="1273"/>
        <w:gridCol w:w="1020"/>
        <w:gridCol w:w="1527"/>
        <w:gridCol w:w="1020"/>
        <w:gridCol w:w="989"/>
        <w:gridCol w:w="989"/>
        <w:gridCol w:w="989"/>
        <w:gridCol w:w="989"/>
        <w:gridCol w:w="1460"/>
        <w:gridCol w:w="36"/>
      </w:tblGrid>
      <w:tr w:rsidR="00CF7B12" w:rsidRPr="00CF7B12" w:rsidTr="00CF7B12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CF7B12">
            <w:pPr>
              <w:ind w:firstLine="698"/>
              <w:jc w:val="right"/>
              <w:rPr>
                <w:sz w:val="28"/>
                <w:szCs w:val="28"/>
              </w:rPr>
            </w:pPr>
            <w:r w:rsidRPr="00CF7B12">
              <w:rPr>
                <w:rStyle w:val="ac"/>
                <w:sz w:val="28"/>
                <w:szCs w:val="28"/>
              </w:rPr>
              <w:lastRenderedPageBreak/>
              <w:t>Приложение 2</w:t>
            </w:r>
            <w:r w:rsidRPr="00CF7B12">
              <w:rPr>
                <w:rStyle w:val="ac"/>
                <w:sz w:val="28"/>
                <w:szCs w:val="28"/>
              </w:rPr>
              <w:br/>
              <w:t xml:space="preserve">к </w:t>
            </w:r>
            <w:r w:rsidRPr="00CF7B12">
              <w:rPr>
                <w:rStyle w:val="ab"/>
                <w:sz w:val="28"/>
                <w:szCs w:val="28"/>
              </w:rPr>
              <w:t>Порядку</w:t>
            </w:r>
          </w:p>
          <w:p w:rsidR="00CF7B12" w:rsidRPr="00CF7B12" w:rsidRDefault="00CF7B12" w:rsidP="00CF7B12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</w:t>
            </w: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результатах оценки эффективности предоставленных налоговых льгот в </w:t>
            </w:r>
            <w:proofErr w:type="spellStart"/>
            <w:r w:rsidR="005356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Зыбинском</w:t>
            </w:r>
            <w:proofErr w:type="spellEnd"/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сельском поселении, </w:t>
            </w:r>
            <w:proofErr w:type="spellStart"/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за___________год</w:t>
            </w:r>
            <w:proofErr w:type="spellEnd"/>
          </w:p>
        </w:tc>
      </w:tr>
      <w:tr w:rsidR="00CF7B12" w:rsidRPr="00CF7B12" w:rsidTr="00CF7B12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7B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Объем предоставленных налоговых льгот, тыс. рублей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налоговых льгот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оценке эффективности налоговых льгот</w:t>
            </w: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Кбэф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Кээф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Ксэф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(</w:t>
            </w:r>
            <w:proofErr w:type="spell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Эфнл</w:t>
            </w:r>
            <w:proofErr w:type="spell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12" w:rsidRPr="00CF7B12" w:rsidRDefault="00CF7B12" w:rsidP="00CF7B12">
      <w:pPr>
        <w:rPr>
          <w:sz w:val="28"/>
          <w:szCs w:val="28"/>
        </w:rPr>
      </w:pPr>
    </w:p>
    <w:p w:rsidR="00CF7B12" w:rsidRPr="00CF7B12" w:rsidRDefault="00CF7B12" w:rsidP="00CF7B12">
      <w:pPr>
        <w:rPr>
          <w:sz w:val="28"/>
          <w:szCs w:val="28"/>
        </w:rPr>
        <w:sectPr w:rsidR="00CF7B12" w:rsidRPr="00CF7B12" w:rsidSect="004F2D1D">
          <w:pgSz w:w="16837" w:h="11905" w:orient="landscape"/>
          <w:pgMar w:top="993" w:right="800" w:bottom="1440" w:left="1134" w:header="720" w:footer="720" w:gutter="0"/>
          <w:cols w:space="720"/>
          <w:noEndnote/>
        </w:sectPr>
      </w:pPr>
    </w:p>
    <w:p w:rsidR="00CF7B12" w:rsidRPr="00CF7B12" w:rsidRDefault="00CF7B12" w:rsidP="00CF7B12">
      <w:pPr>
        <w:ind w:firstLine="698"/>
        <w:jc w:val="right"/>
        <w:rPr>
          <w:sz w:val="28"/>
          <w:szCs w:val="28"/>
        </w:rPr>
      </w:pPr>
      <w:bookmarkStart w:id="34" w:name="sub_2000"/>
      <w:r w:rsidRPr="00CF7B12">
        <w:rPr>
          <w:rStyle w:val="ac"/>
          <w:sz w:val="28"/>
          <w:szCs w:val="28"/>
        </w:rPr>
        <w:lastRenderedPageBreak/>
        <w:t>Приложение 3</w:t>
      </w:r>
      <w:r w:rsidRPr="00CF7B12">
        <w:rPr>
          <w:rStyle w:val="ac"/>
          <w:sz w:val="28"/>
          <w:szCs w:val="28"/>
        </w:rPr>
        <w:br/>
        <w:t>к Порядку</w:t>
      </w:r>
    </w:p>
    <w:bookmarkEnd w:id="34"/>
    <w:p w:rsidR="00CF7B12" w:rsidRPr="00CF7B12" w:rsidRDefault="00CF7B12" w:rsidP="00CF7B12">
      <w:pPr>
        <w:rPr>
          <w:sz w:val="28"/>
          <w:szCs w:val="28"/>
        </w:rPr>
      </w:pPr>
    </w:p>
    <w:p w:rsidR="00CF7B12" w:rsidRPr="00CF7B12" w:rsidRDefault="00CF7B12" w:rsidP="00CF7B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7B12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CF7B12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 предоставленных налоговых льгот</w:t>
      </w:r>
    </w:p>
    <w:p w:rsidR="00CF7B12" w:rsidRPr="00CF7B12" w:rsidRDefault="00CF7B12" w:rsidP="00CF7B12">
      <w:pPr>
        <w:rPr>
          <w:sz w:val="28"/>
          <w:szCs w:val="28"/>
        </w:rPr>
      </w:pPr>
    </w:p>
    <w:p w:rsidR="00CF7B12" w:rsidRPr="00CF7B12" w:rsidRDefault="00CF7B12" w:rsidP="00CF7B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010"/>
      <w:r w:rsidRPr="00CF7B12">
        <w:rPr>
          <w:rFonts w:ascii="Times New Roman" w:hAnsi="Times New Roman" w:cs="Times New Roman"/>
          <w:color w:val="auto"/>
          <w:sz w:val="28"/>
          <w:szCs w:val="28"/>
        </w:rPr>
        <w:t>I. Оценка бюджетной эффективности налоговых льгот</w:t>
      </w:r>
    </w:p>
    <w:bookmarkEnd w:id="35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36" w:name="sub_2001"/>
      <w:r w:rsidRPr="00CF7B12">
        <w:rPr>
          <w:sz w:val="28"/>
          <w:szCs w:val="28"/>
        </w:rPr>
        <w:t>1. Оценка бюджетной эффективности налоговых льгот (далее - бюджетная эффективность) производится на основании расчета, в котором определяется эффект для бюджета поселения от предоставления налоговых льгот в поселении категориям налогоплательщиков, выражающийся в увеличении поступлений налоговых платежей в бюджет поселения по сравнению с величиной выпадающих доходов бюджета поселения.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37" w:name="sub_2002"/>
      <w:bookmarkEnd w:id="36"/>
      <w:r w:rsidRPr="00CF7B12">
        <w:rPr>
          <w:sz w:val="28"/>
          <w:szCs w:val="28"/>
        </w:rPr>
        <w:t>2. Коэффициент бюджетной эффективности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21945" cy="22860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) </w:t>
      </w:r>
      <w:proofErr w:type="gramEnd"/>
      <w:r w:rsidRPr="00CF7B12">
        <w:rPr>
          <w:sz w:val="28"/>
          <w:szCs w:val="28"/>
        </w:rPr>
        <w:t>рассчитывается по формуле:</w:t>
      </w:r>
    </w:p>
    <w:bookmarkEnd w:id="37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922655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, где: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НП - объем прироста налоговых поступлений в бюджет поселения;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ПБ - сумма потерь бюджета поселения от предоставления налоговых льгот.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Сумма потерь бюджета поселения от предоставления налоговых льгот (ПБ) рассчитывается по формуле: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38" w:name="sub_2021"/>
      <w:r w:rsidRPr="00CF7B12">
        <w:rPr>
          <w:sz w:val="28"/>
          <w:szCs w:val="28"/>
        </w:rPr>
        <w:t>а) при уменьшении ставки налога:</w:t>
      </w:r>
    </w:p>
    <w:bookmarkEnd w:id="38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2540000" cy="2457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, где: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НБ - налогооблагаемая база;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 xml:space="preserve">СН - ставка налога, установленная в соответствии с </w:t>
      </w:r>
      <w:r w:rsidRPr="00CF7B12">
        <w:rPr>
          <w:rStyle w:val="ab"/>
          <w:sz w:val="28"/>
          <w:szCs w:val="28"/>
        </w:rPr>
        <w:t>законодательством</w:t>
      </w:r>
      <w:r w:rsidRPr="00CF7B12">
        <w:rPr>
          <w:sz w:val="28"/>
          <w:szCs w:val="28"/>
        </w:rPr>
        <w:t xml:space="preserve"> Российской Федерации о налогах и сборах;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3302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 - ставка налога, применяемая с учетом предоставления налоговых льгот;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НО - норматив зачисления налога в бюджет поселения.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39" w:name="sub_2022"/>
      <w:r w:rsidRPr="00CF7B12">
        <w:rPr>
          <w:sz w:val="28"/>
          <w:szCs w:val="28"/>
        </w:rPr>
        <w:t>б) при уменьшении налогооблагаемой базы:</w:t>
      </w:r>
    </w:p>
    <w:bookmarkEnd w:id="39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2540000" cy="2457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, где: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НБ - налогооблагаемая база;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313055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 - налогооблагаемая база, уменьшенная в результате предоставления налоговой льготы;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СН - ставка налога, установленная в соответствии с законодательством Российской Федерации;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НО - норматив зачисления налога в бюджет поселения.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40" w:name="sub_2003"/>
      <w:r w:rsidRPr="00CF7B12">
        <w:rPr>
          <w:sz w:val="28"/>
          <w:szCs w:val="28"/>
        </w:rPr>
        <w:lastRenderedPageBreak/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F7B12">
        <w:rPr>
          <w:sz w:val="28"/>
          <w:szCs w:val="28"/>
        </w:rPr>
        <w:t>Кбэф</w:t>
      </w:r>
      <w:proofErr w:type="spellEnd"/>
      <w:r w:rsidRPr="00CF7B12">
        <w:rPr>
          <w:sz w:val="28"/>
          <w:szCs w:val="28"/>
        </w:rPr>
        <w:t>) больше либо равно единице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52514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).</w:t>
      </w:r>
      <w:proofErr w:type="gramEnd"/>
    </w:p>
    <w:bookmarkEnd w:id="40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2020"/>
      <w:r w:rsidRPr="00CF7B12">
        <w:rPr>
          <w:rFonts w:ascii="Times New Roman" w:hAnsi="Times New Roman" w:cs="Times New Roman"/>
          <w:color w:val="auto"/>
          <w:sz w:val="28"/>
          <w:szCs w:val="28"/>
        </w:rPr>
        <w:t>II. Оценка экономической эффективности налоговых льгот</w:t>
      </w:r>
    </w:p>
    <w:bookmarkEnd w:id="41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42" w:name="sub_2004"/>
      <w:r w:rsidRPr="00CF7B12">
        <w:rPr>
          <w:sz w:val="28"/>
          <w:szCs w:val="28"/>
        </w:rPr>
        <w:t xml:space="preserve">4.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</w:t>
      </w:r>
      <w:r w:rsidRPr="00CF7B12">
        <w:rPr>
          <w:rStyle w:val="ab"/>
          <w:sz w:val="28"/>
          <w:szCs w:val="28"/>
        </w:rPr>
        <w:t>приложением 1</w:t>
      </w:r>
      <w:r w:rsidRPr="00CF7B12">
        <w:rPr>
          <w:sz w:val="28"/>
          <w:szCs w:val="28"/>
        </w:rPr>
        <w:t xml:space="preserve"> к настоящей Методике.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43" w:name="sub_2005"/>
      <w:bookmarkEnd w:id="42"/>
      <w:r w:rsidRPr="00CF7B12">
        <w:rPr>
          <w:sz w:val="28"/>
          <w:szCs w:val="28"/>
        </w:rPr>
        <w:t>5. Коэффициент экономической эффективности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) </w:t>
      </w:r>
      <w:proofErr w:type="gramEnd"/>
      <w:r w:rsidRPr="00CF7B12">
        <w:rPr>
          <w:sz w:val="28"/>
          <w:szCs w:val="28"/>
        </w:rPr>
        <w:t>рассчитывается по формуле:</w:t>
      </w:r>
    </w:p>
    <w:bookmarkEnd w:id="43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880745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, где: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Эс - количество показателей, по которым произошло снижение.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) </w:t>
      </w:r>
      <w:proofErr w:type="gramEnd"/>
      <w:r w:rsidRPr="00CF7B12">
        <w:rPr>
          <w:sz w:val="28"/>
          <w:szCs w:val="28"/>
        </w:rPr>
        <w:t>больше либо равно единице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550545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2030"/>
      <w:r w:rsidRPr="00CF7B12">
        <w:rPr>
          <w:rFonts w:ascii="Times New Roman" w:hAnsi="Times New Roman" w:cs="Times New Roman"/>
          <w:color w:val="auto"/>
          <w:sz w:val="28"/>
          <w:szCs w:val="28"/>
        </w:rPr>
        <w:t>III. Оценка социальной эффективности налоговых льгот</w:t>
      </w:r>
    </w:p>
    <w:bookmarkEnd w:id="44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45" w:name="sub_2006"/>
      <w:r w:rsidRPr="00CF7B12">
        <w:rPr>
          <w:sz w:val="28"/>
          <w:szCs w:val="28"/>
        </w:rPr>
        <w:t xml:space="preserve">6. Оценка социальной эффективности налоговых льгот (далее - социальная эффективность) производится на основании социальных показателей в соответствии с </w:t>
      </w:r>
      <w:r w:rsidRPr="00CF7B12">
        <w:rPr>
          <w:rStyle w:val="ab"/>
          <w:sz w:val="28"/>
          <w:szCs w:val="28"/>
        </w:rPr>
        <w:t>приложением 2</w:t>
      </w:r>
      <w:r w:rsidRPr="00CF7B12">
        <w:rPr>
          <w:sz w:val="28"/>
          <w:szCs w:val="28"/>
        </w:rPr>
        <w:t xml:space="preserve"> к настоящей Методике.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46" w:name="sub_2007"/>
      <w:bookmarkEnd w:id="45"/>
      <w:r w:rsidRPr="00CF7B12">
        <w:rPr>
          <w:sz w:val="28"/>
          <w:szCs w:val="28"/>
        </w:rPr>
        <w:t>7. Коэффициент социальной эффективности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) </w:t>
      </w:r>
      <w:proofErr w:type="gramEnd"/>
      <w:r w:rsidRPr="00CF7B12">
        <w:rPr>
          <w:sz w:val="28"/>
          <w:szCs w:val="28"/>
        </w:rPr>
        <w:t>рассчитывается по формуле:</w:t>
      </w:r>
    </w:p>
    <w:bookmarkEnd w:id="46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8636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, где: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21145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2032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 - количество показателей, по которым произошло снижение.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) </w:t>
      </w:r>
      <w:proofErr w:type="gramEnd"/>
      <w:r w:rsidRPr="00CF7B12">
        <w:rPr>
          <w:sz w:val="28"/>
          <w:szCs w:val="28"/>
        </w:rPr>
        <w:t>больше либо равно единице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516255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).</w:t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2040"/>
      <w:r w:rsidRPr="00CF7B12">
        <w:rPr>
          <w:rFonts w:ascii="Times New Roman" w:hAnsi="Times New Roman" w:cs="Times New Roman"/>
          <w:color w:val="auto"/>
          <w:sz w:val="28"/>
          <w:szCs w:val="28"/>
        </w:rPr>
        <w:t>IV. Расчет показателя эффективности налоговых льгот</w:t>
      </w:r>
    </w:p>
    <w:bookmarkEnd w:id="47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bookmarkStart w:id="48" w:name="sub_2008"/>
      <w:r w:rsidRPr="00CF7B12">
        <w:rPr>
          <w:sz w:val="28"/>
          <w:szCs w:val="28"/>
        </w:rPr>
        <w:lastRenderedPageBreak/>
        <w:t>8. Показатель эффективности налоговых льгот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 (</w:t>
      </w:r>
      <w:proofErr w:type="gramEnd"/>
      <w:r w:rsidRPr="00CF7B12">
        <w:rPr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2194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), экономической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1305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 и социальной эффективности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13055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 к числу указанных коэффициентов и рассчитывается по формуле:</w:t>
      </w:r>
    </w:p>
    <w:bookmarkEnd w:id="48"/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noProof/>
          <w:sz w:val="28"/>
          <w:szCs w:val="28"/>
        </w:rPr>
        <w:drawing>
          <wp:inline distT="0" distB="0" distL="0" distR="0">
            <wp:extent cx="1845945" cy="2457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  <w:r w:rsidRPr="00CF7B12">
        <w:rPr>
          <w:sz w:val="28"/>
          <w:szCs w:val="28"/>
        </w:rPr>
        <w:t>Налоговые льготы имеют положительную эффективность, если значение показателя эффективности</w:t>
      </w:r>
      <w:proofErr w:type="gramStart"/>
      <w:r w:rsidRPr="00CF7B12">
        <w:rPr>
          <w:sz w:val="28"/>
          <w:szCs w:val="28"/>
        </w:rPr>
        <w:t xml:space="preserve">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 xml:space="preserve">) </w:t>
      </w:r>
      <w:proofErr w:type="gramEnd"/>
      <w:r w:rsidRPr="00CF7B12">
        <w:rPr>
          <w:sz w:val="28"/>
          <w:szCs w:val="28"/>
        </w:rPr>
        <w:t>больше либо равно единице (</w:t>
      </w:r>
      <w:r w:rsidRPr="00CF7B12">
        <w:rPr>
          <w:noProof/>
          <w:sz w:val="28"/>
          <w:szCs w:val="28"/>
        </w:rPr>
        <w:drawing>
          <wp:inline distT="0" distB="0" distL="0" distR="0">
            <wp:extent cx="5842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B12">
        <w:rPr>
          <w:sz w:val="28"/>
          <w:szCs w:val="28"/>
        </w:rPr>
        <w:t>).</w:t>
      </w: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567"/>
        <w:jc w:val="both"/>
        <w:rPr>
          <w:sz w:val="28"/>
          <w:szCs w:val="28"/>
        </w:rPr>
      </w:pPr>
    </w:p>
    <w:p w:rsidR="00CF7B12" w:rsidRDefault="00CF7B12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Default="004F2D1D" w:rsidP="00CF7B12">
      <w:pPr>
        <w:ind w:firstLine="567"/>
        <w:jc w:val="both"/>
        <w:rPr>
          <w:sz w:val="28"/>
          <w:szCs w:val="28"/>
        </w:rPr>
      </w:pPr>
    </w:p>
    <w:p w:rsidR="004F2D1D" w:rsidRPr="00CF7B12" w:rsidRDefault="004F2D1D" w:rsidP="00CF7B12">
      <w:pPr>
        <w:ind w:firstLine="567"/>
        <w:jc w:val="both"/>
        <w:rPr>
          <w:sz w:val="28"/>
          <w:szCs w:val="28"/>
        </w:rPr>
      </w:pPr>
    </w:p>
    <w:p w:rsidR="00CF7B12" w:rsidRPr="00CF7B12" w:rsidRDefault="00CF7B12" w:rsidP="00CF7B12">
      <w:pPr>
        <w:ind w:firstLine="698"/>
        <w:jc w:val="right"/>
        <w:rPr>
          <w:sz w:val="28"/>
          <w:szCs w:val="28"/>
        </w:rPr>
      </w:pPr>
      <w:bookmarkStart w:id="49" w:name="sub_2100"/>
      <w:r w:rsidRPr="00CF7B12">
        <w:rPr>
          <w:rStyle w:val="ac"/>
          <w:sz w:val="28"/>
          <w:szCs w:val="28"/>
        </w:rPr>
        <w:lastRenderedPageBreak/>
        <w:t>Приложение 1</w:t>
      </w:r>
      <w:r w:rsidRPr="00CF7B12">
        <w:rPr>
          <w:rStyle w:val="ac"/>
          <w:sz w:val="28"/>
          <w:szCs w:val="28"/>
        </w:rPr>
        <w:br/>
        <w:t xml:space="preserve">к </w:t>
      </w:r>
      <w:hyperlink w:anchor="sub_2000" w:history="1">
        <w:r w:rsidRPr="00CF7B12">
          <w:rPr>
            <w:rStyle w:val="ab"/>
            <w:sz w:val="28"/>
            <w:szCs w:val="28"/>
          </w:rPr>
          <w:t>Методике</w:t>
        </w:r>
      </w:hyperlink>
      <w:r w:rsidRPr="00CF7B12">
        <w:rPr>
          <w:rStyle w:val="ac"/>
          <w:sz w:val="28"/>
          <w:szCs w:val="28"/>
        </w:rPr>
        <w:t xml:space="preserve"> оценки</w:t>
      </w:r>
      <w:r w:rsidRPr="00CF7B12">
        <w:rPr>
          <w:rStyle w:val="ac"/>
          <w:sz w:val="28"/>
          <w:szCs w:val="28"/>
        </w:rPr>
        <w:br/>
        <w:t>эффективности предоставленных</w:t>
      </w:r>
      <w:r w:rsidRPr="00CF7B12">
        <w:rPr>
          <w:rStyle w:val="ac"/>
          <w:sz w:val="28"/>
          <w:szCs w:val="28"/>
        </w:rPr>
        <w:br/>
        <w:t>налоговых льгот</w:t>
      </w:r>
    </w:p>
    <w:bookmarkEnd w:id="49"/>
    <w:p w:rsidR="00CF7B12" w:rsidRPr="00CF7B12" w:rsidRDefault="00CF7B12" w:rsidP="00CF7B12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689"/>
        <w:gridCol w:w="1678"/>
        <w:gridCol w:w="1215"/>
        <w:gridCol w:w="1536"/>
        <w:gridCol w:w="934"/>
      </w:tblGrid>
      <w:tr w:rsidR="00CF7B12" w:rsidRPr="00CF7B12" w:rsidTr="00CF7B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664BC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Расчет оценки</w:t>
            </w: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CF7B12" w:rsidRPr="00CF7B12" w:rsidTr="00CF7B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CF7B12" w:rsidRPr="00CF7B12" w:rsidTr="00CF7B12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(снижения), %</w:t>
            </w: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12" w:rsidRPr="00CF7B12" w:rsidRDefault="00CF7B12" w:rsidP="00CF7B12">
      <w:pPr>
        <w:rPr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  <w:bookmarkStart w:id="50" w:name="sub_2200"/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Default="00CF7B12" w:rsidP="00CF7B12">
      <w:pPr>
        <w:ind w:firstLine="698"/>
        <w:jc w:val="right"/>
        <w:rPr>
          <w:rStyle w:val="ac"/>
          <w:sz w:val="28"/>
          <w:szCs w:val="28"/>
        </w:rPr>
      </w:pPr>
    </w:p>
    <w:p w:rsidR="004F2D1D" w:rsidRDefault="004F2D1D" w:rsidP="00CF7B12">
      <w:pPr>
        <w:ind w:firstLine="698"/>
        <w:jc w:val="right"/>
        <w:rPr>
          <w:rStyle w:val="ac"/>
          <w:sz w:val="28"/>
          <w:szCs w:val="28"/>
        </w:rPr>
      </w:pPr>
    </w:p>
    <w:p w:rsidR="004F2D1D" w:rsidRDefault="004F2D1D" w:rsidP="00CF7B12">
      <w:pPr>
        <w:ind w:firstLine="698"/>
        <w:jc w:val="right"/>
        <w:rPr>
          <w:rStyle w:val="ac"/>
          <w:sz w:val="28"/>
          <w:szCs w:val="28"/>
        </w:rPr>
      </w:pPr>
    </w:p>
    <w:p w:rsidR="004F2D1D" w:rsidRDefault="004F2D1D" w:rsidP="00CF7B12">
      <w:pPr>
        <w:ind w:firstLine="698"/>
        <w:jc w:val="right"/>
        <w:rPr>
          <w:rStyle w:val="ac"/>
          <w:sz w:val="28"/>
          <w:szCs w:val="28"/>
        </w:rPr>
      </w:pPr>
    </w:p>
    <w:p w:rsidR="00CF7B12" w:rsidRPr="00CF7B12" w:rsidRDefault="00CF7B12" w:rsidP="00CF7B12">
      <w:pPr>
        <w:ind w:firstLine="698"/>
        <w:jc w:val="right"/>
        <w:rPr>
          <w:sz w:val="28"/>
          <w:szCs w:val="28"/>
        </w:rPr>
      </w:pPr>
      <w:r w:rsidRPr="00CF7B12">
        <w:rPr>
          <w:rStyle w:val="ac"/>
          <w:sz w:val="28"/>
          <w:szCs w:val="28"/>
        </w:rPr>
        <w:t>Приложение 2</w:t>
      </w:r>
      <w:r w:rsidRPr="00CF7B12">
        <w:rPr>
          <w:rStyle w:val="ac"/>
          <w:sz w:val="28"/>
          <w:szCs w:val="28"/>
        </w:rPr>
        <w:br/>
        <w:t xml:space="preserve">к </w:t>
      </w:r>
      <w:hyperlink w:anchor="sub_2000" w:history="1">
        <w:r w:rsidRPr="00CF7B12">
          <w:rPr>
            <w:rStyle w:val="ab"/>
            <w:sz w:val="28"/>
            <w:szCs w:val="28"/>
          </w:rPr>
          <w:t>Методике</w:t>
        </w:r>
      </w:hyperlink>
      <w:r w:rsidRPr="00CF7B12">
        <w:rPr>
          <w:rStyle w:val="ac"/>
          <w:sz w:val="28"/>
          <w:szCs w:val="28"/>
        </w:rPr>
        <w:t xml:space="preserve"> оценки</w:t>
      </w:r>
      <w:r w:rsidRPr="00CF7B12">
        <w:rPr>
          <w:rStyle w:val="ac"/>
          <w:sz w:val="28"/>
          <w:szCs w:val="28"/>
        </w:rPr>
        <w:br/>
        <w:t>эффективности предоставленных</w:t>
      </w:r>
      <w:r w:rsidRPr="00CF7B12">
        <w:rPr>
          <w:rStyle w:val="ac"/>
          <w:sz w:val="28"/>
          <w:szCs w:val="28"/>
        </w:rPr>
        <w:br/>
        <w:t>налоговых льгот</w:t>
      </w:r>
    </w:p>
    <w:bookmarkEnd w:id="50"/>
    <w:p w:rsidR="00CF7B12" w:rsidRPr="00CF7B12" w:rsidRDefault="00CF7B12" w:rsidP="00CF7B12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974"/>
        <w:gridCol w:w="1632"/>
        <w:gridCol w:w="1211"/>
        <w:gridCol w:w="1541"/>
        <w:gridCol w:w="851"/>
      </w:tblGrid>
      <w:tr w:rsidR="00CF7B12" w:rsidRPr="00CF7B12" w:rsidTr="00CF7B12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664BC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Расчет</w:t>
            </w:r>
            <w:r w:rsidRPr="00CF7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CF7B12" w:rsidRPr="00CF7B12" w:rsidTr="00CF7B12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7B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CF7B12" w:rsidRPr="00CF7B12" w:rsidTr="00CF7B1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(снижения), %</w:t>
            </w:r>
          </w:p>
        </w:tc>
      </w:tr>
      <w:tr w:rsidR="00CF7B12" w:rsidRPr="00CF7B12" w:rsidTr="00CF7B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12" w:rsidRPr="00CF7B12" w:rsidTr="00CF7B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B12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12" w:rsidRPr="00CF7B12" w:rsidRDefault="00CF7B12" w:rsidP="00664B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12" w:rsidRPr="00CF7B12" w:rsidRDefault="00CF7B12" w:rsidP="004F2D1D">
      <w:pPr>
        <w:rPr>
          <w:sz w:val="28"/>
          <w:szCs w:val="28"/>
        </w:rPr>
      </w:pPr>
    </w:p>
    <w:sectPr w:rsidR="00CF7B12" w:rsidRPr="00CF7B12" w:rsidSect="00CF7B12">
      <w:headerReference w:type="even" r:id="rId33"/>
      <w:headerReference w:type="default" r:id="rId3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77" w:rsidRDefault="00FC3477">
      <w:r>
        <w:separator/>
      </w:r>
    </w:p>
  </w:endnote>
  <w:endnote w:type="continuationSeparator" w:id="0">
    <w:p w:rsidR="00FC3477" w:rsidRDefault="00F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77" w:rsidRDefault="00FC3477">
      <w:r>
        <w:separator/>
      </w:r>
    </w:p>
  </w:footnote>
  <w:footnote w:type="continuationSeparator" w:id="0">
    <w:p w:rsidR="00FC3477" w:rsidRDefault="00FC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60619E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60619E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E3A">
      <w:rPr>
        <w:rStyle w:val="a6"/>
        <w:noProof/>
      </w:rPr>
      <w:t>13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BEA"/>
    <w:multiLevelType w:val="multilevel"/>
    <w:tmpl w:val="525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44E93"/>
    <w:rsid w:val="00074B78"/>
    <w:rsid w:val="000B2E49"/>
    <w:rsid w:val="000D1528"/>
    <w:rsid w:val="000D71C5"/>
    <w:rsid w:val="000E35AC"/>
    <w:rsid w:val="00131A59"/>
    <w:rsid w:val="001439F6"/>
    <w:rsid w:val="001752B3"/>
    <w:rsid w:val="00180CF6"/>
    <w:rsid w:val="0019340B"/>
    <w:rsid w:val="00233920"/>
    <w:rsid w:val="002C199C"/>
    <w:rsid w:val="002F78B4"/>
    <w:rsid w:val="00304C6E"/>
    <w:rsid w:val="003156C3"/>
    <w:rsid w:val="0031659E"/>
    <w:rsid w:val="003B769A"/>
    <w:rsid w:val="003D06ED"/>
    <w:rsid w:val="003E326E"/>
    <w:rsid w:val="0044089C"/>
    <w:rsid w:val="00462B6B"/>
    <w:rsid w:val="004720CD"/>
    <w:rsid w:val="004B414D"/>
    <w:rsid w:val="004C3B80"/>
    <w:rsid w:val="004D48F3"/>
    <w:rsid w:val="004D66C5"/>
    <w:rsid w:val="004F2D1D"/>
    <w:rsid w:val="00512D31"/>
    <w:rsid w:val="005356BB"/>
    <w:rsid w:val="00545BE1"/>
    <w:rsid w:val="00595BA5"/>
    <w:rsid w:val="005A6EEC"/>
    <w:rsid w:val="005C410A"/>
    <w:rsid w:val="0060619E"/>
    <w:rsid w:val="00607D51"/>
    <w:rsid w:val="00636E3A"/>
    <w:rsid w:val="0069512C"/>
    <w:rsid w:val="006A332A"/>
    <w:rsid w:val="006D63D7"/>
    <w:rsid w:val="006F2903"/>
    <w:rsid w:val="00705EB0"/>
    <w:rsid w:val="0072162A"/>
    <w:rsid w:val="00750DD2"/>
    <w:rsid w:val="00776D44"/>
    <w:rsid w:val="007837B5"/>
    <w:rsid w:val="00792D27"/>
    <w:rsid w:val="007D5171"/>
    <w:rsid w:val="0080148E"/>
    <w:rsid w:val="00812162"/>
    <w:rsid w:val="008576B0"/>
    <w:rsid w:val="00887F8D"/>
    <w:rsid w:val="00891BC8"/>
    <w:rsid w:val="008F2B86"/>
    <w:rsid w:val="00904EAA"/>
    <w:rsid w:val="00914CEF"/>
    <w:rsid w:val="009616C2"/>
    <w:rsid w:val="00972C95"/>
    <w:rsid w:val="009810B9"/>
    <w:rsid w:val="009970AC"/>
    <w:rsid w:val="00A47A22"/>
    <w:rsid w:val="00A73623"/>
    <w:rsid w:val="00AA5D36"/>
    <w:rsid w:val="00AC6BED"/>
    <w:rsid w:val="00AD4B82"/>
    <w:rsid w:val="00AE20B0"/>
    <w:rsid w:val="00AF20CE"/>
    <w:rsid w:val="00B323AB"/>
    <w:rsid w:val="00B40DA1"/>
    <w:rsid w:val="00B57BFE"/>
    <w:rsid w:val="00B627CA"/>
    <w:rsid w:val="00B663F1"/>
    <w:rsid w:val="00B7746C"/>
    <w:rsid w:val="00BA201D"/>
    <w:rsid w:val="00BC5A90"/>
    <w:rsid w:val="00BD0638"/>
    <w:rsid w:val="00C11A00"/>
    <w:rsid w:val="00C13F34"/>
    <w:rsid w:val="00C32EB7"/>
    <w:rsid w:val="00C458CA"/>
    <w:rsid w:val="00C962A8"/>
    <w:rsid w:val="00CB5F3D"/>
    <w:rsid w:val="00CD5DF8"/>
    <w:rsid w:val="00CF7B12"/>
    <w:rsid w:val="00D710E6"/>
    <w:rsid w:val="00E00074"/>
    <w:rsid w:val="00E32B5B"/>
    <w:rsid w:val="00E660AB"/>
    <w:rsid w:val="00E70228"/>
    <w:rsid w:val="00E979F5"/>
    <w:rsid w:val="00EC2219"/>
    <w:rsid w:val="00EE2388"/>
    <w:rsid w:val="00EE5157"/>
    <w:rsid w:val="00EF1236"/>
    <w:rsid w:val="00F24D3D"/>
    <w:rsid w:val="00F4407A"/>
    <w:rsid w:val="00F5031A"/>
    <w:rsid w:val="00F635B4"/>
    <w:rsid w:val="00F71252"/>
    <w:rsid w:val="00FA0ECE"/>
    <w:rsid w:val="00FA56F6"/>
    <w:rsid w:val="00FB0235"/>
    <w:rsid w:val="00FC3477"/>
    <w:rsid w:val="00FC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F7B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D6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63D7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6D63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F7B1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CF7B12"/>
    <w:rPr>
      <w:color w:val="106BBE"/>
    </w:rPr>
  </w:style>
  <w:style w:type="character" w:customStyle="1" w:styleId="ac">
    <w:name w:val="Цветовое выделение"/>
    <w:uiPriority w:val="99"/>
    <w:rsid w:val="00CF7B1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CF7B1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7B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744">
          <w:marLeft w:val="0"/>
          <w:marRight w:val="0"/>
          <w:marTop w:val="17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5B33-6927-4CF5-9142-8E0139E8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</cp:lastModifiedBy>
  <cp:revision>11</cp:revision>
  <cp:lastPrinted>2017-06-09T12:10:00Z</cp:lastPrinted>
  <dcterms:created xsi:type="dcterms:W3CDTF">2017-05-03T10:41:00Z</dcterms:created>
  <dcterms:modified xsi:type="dcterms:W3CDTF">2017-06-09T12:16:00Z</dcterms:modified>
</cp:coreProperties>
</file>