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F" w:rsidRDefault="00AC5A7F" w:rsidP="00AC5A7F">
      <w:pPr>
        <w:pStyle w:val="a5"/>
        <w:rPr>
          <w:sz w:val="28"/>
          <w:szCs w:val="28"/>
        </w:rPr>
      </w:pPr>
    </w:p>
    <w:p w:rsidR="00AC5A7F" w:rsidRDefault="00AC5A7F" w:rsidP="00AC5A7F">
      <w:pPr>
        <w:pStyle w:val="a5"/>
        <w:rPr>
          <w:sz w:val="28"/>
          <w:szCs w:val="28"/>
        </w:rPr>
      </w:pPr>
    </w:p>
    <w:p w:rsidR="00AC5A7F" w:rsidRDefault="0033716C" w:rsidP="00AC5A7F">
      <w:pPr>
        <w:pStyle w:val="a5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4350" cy="619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C" w:rsidRPr="0033716C" w:rsidRDefault="0033716C" w:rsidP="0033716C">
      <w:pPr>
        <w:jc w:val="center"/>
        <w:rPr>
          <w:rFonts w:ascii="Times New Roman" w:hAnsi="Times New Roman" w:cs="Times New Roman"/>
          <w:lang w:val="ru-RU"/>
        </w:rPr>
      </w:pPr>
      <w:r w:rsidRPr="0033716C">
        <w:rPr>
          <w:rFonts w:ascii="Times New Roman" w:hAnsi="Times New Roman" w:cs="Times New Roman"/>
          <w:lang w:val="ru-RU"/>
        </w:rPr>
        <w:t>АДМИНИСТРАЦИЯ ЗЫБИНСКОГО СЕЛЬСКОГО ПОСЕЛЕНИЯ</w:t>
      </w:r>
    </w:p>
    <w:p w:rsidR="0033716C" w:rsidRPr="0033716C" w:rsidRDefault="0033716C" w:rsidP="0033716C">
      <w:pPr>
        <w:jc w:val="center"/>
        <w:rPr>
          <w:rFonts w:ascii="Times New Roman" w:hAnsi="Times New Roman" w:cs="Times New Roman"/>
          <w:lang w:val="ru-RU"/>
        </w:rPr>
      </w:pPr>
      <w:r w:rsidRPr="0033716C">
        <w:rPr>
          <w:rFonts w:ascii="Times New Roman" w:hAnsi="Times New Roman" w:cs="Times New Roman"/>
          <w:lang w:val="ru-RU"/>
        </w:rPr>
        <w:t>БЕЛОГОРСКИЙ РАЙОН РЕСПУБЛИКА КРЫМ</w:t>
      </w:r>
    </w:p>
    <w:p w:rsidR="0033716C" w:rsidRPr="0033716C" w:rsidRDefault="0033716C" w:rsidP="0033716C">
      <w:pPr>
        <w:jc w:val="center"/>
        <w:rPr>
          <w:rFonts w:ascii="Times New Roman" w:hAnsi="Times New Roman" w:cs="Times New Roman"/>
          <w:lang w:val="ru-RU"/>
        </w:rPr>
      </w:pPr>
    </w:p>
    <w:p w:rsidR="0033716C" w:rsidRPr="0033716C" w:rsidRDefault="0033716C" w:rsidP="0033716C">
      <w:pPr>
        <w:rPr>
          <w:rFonts w:ascii="Times New Roman" w:hAnsi="Times New Roman" w:cs="Times New Roman"/>
          <w:b/>
          <w:bCs/>
          <w:lang w:val="ru-RU"/>
        </w:rPr>
      </w:pPr>
      <w:r w:rsidRPr="0033716C">
        <w:rPr>
          <w:rFonts w:ascii="Times New Roman" w:hAnsi="Times New Roman" w:cs="Times New Roman"/>
          <w:b/>
          <w:bCs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</w:t>
      </w:r>
      <w:r w:rsidRPr="0033716C">
        <w:rPr>
          <w:rFonts w:ascii="Times New Roman" w:hAnsi="Times New Roman" w:cs="Times New Roman"/>
          <w:b/>
          <w:bCs/>
          <w:lang w:val="ru-RU"/>
        </w:rPr>
        <w:t xml:space="preserve">  ПОСТАНОВЛЕНИЕ                      </w:t>
      </w:r>
    </w:p>
    <w:p w:rsidR="0033716C" w:rsidRPr="00CE5243" w:rsidRDefault="0033716C" w:rsidP="0033716C">
      <w:pPr>
        <w:pStyle w:val="af"/>
        <w:spacing w:before="9"/>
        <w:ind w:left="0"/>
        <w:rPr>
          <w:b/>
          <w:sz w:val="23"/>
          <w:lang w:val="ru-RU"/>
        </w:rPr>
      </w:pPr>
    </w:p>
    <w:p w:rsidR="0033716C" w:rsidRPr="007876E9" w:rsidRDefault="0033716C" w:rsidP="0033716C">
      <w:pPr>
        <w:pStyle w:val="af"/>
        <w:tabs>
          <w:tab w:val="left" w:pos="4708"/>
          <w:tab w:val="left" w:pos="9110"/>
        </w:tabs>
        <w:jc w:val="both"/>
        <w:rPr>
          <w:lang w:val="ru-RU"/>
        </w:rPr>
      </w:pPr>
      <w:r>
        <w:rPr>
          <w:lang w:val="ru-RU"/>
        </w:rPr>
        <w:t>0</w:t>
      </w:r>
      <w:r w:rsidR="00C92F47">
        <w:rPr>
          <w:lang w:val="ru-RU"/>
        </w:rPr>
        <w:t>5</w:t>
      </w:r>
      <w:r>
        <w:rPr>
          <w:lang w:val="ru-RU"/>
        </w:rPr>
        <w:t xml:space="preserve"> мая </w:t>
      </w:r>
      <w:r w:rsidRPr="007876E9">
        <w:rPr>
          <w:spacing w:val="-1"/>
          <w:lang w:val="ru-RU"/>
        </w:rPr>
        <w:t xml:space="preserve"> </w:t>
      </w:r>
      <w:r w:rsidRPr="007876E9">
        <w:rPr>
          <w:lang w:val="ru-RU"/>
        </w:rPr>
        <w:t>201</w:t>
      </w:r>
      <w:r>
        <w:rPr>
          <w:lang w:val="ru-RU"/>
        </w:rPr>
        <w:t>7</w:t>
      </w:r>
      <w:r w:rsidRPr="007876E9">
        <w:rPr>
          <w:spacing w:val="-1"/>
          <w:lang w:val="ru-RU"/>
        </w:rPr>
        <w:t xml:space="preserve"> </w:t>
      </w:r>
      <w:r>
        <w:rPr>
          <w:lang w:val="ru-RU"/>
        </w:rPr>
        <w:t xml:space="preserve">г.                             </w:t>
      </w:r>
      <w:proofErr w:type="gramStart"/>
      <w:r w:rsidRPr="007876E9">
        <w:rPr>
          <w:lang w:val="ru-RU"/>
        </w:rPr>
        <w:t>с</w:t>
      </w:r>
      <w:proofErr w:type="gramEnd"/>
      <w:r w:rsidRPr="007876E9">
        <w:rPr>
          <w:lang w:val="ru-RU"/>
        </w:rPr>
        <w:t>.</w:t>
      </w:r>
      <w:r w:rsidRPr="007876E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Зыбины                      </w:t>
      </w:r>
      <w:r w:rsidRPr="007876E9">
        <w:rPr>
          <w:lang w:val="ru-RU"/>
        </w:rPr>
        <w:tab/>
        <w:t>№</w:t>
      </w:r>
      <w:r>
        <w:rPr>
          <w:lang w:val="ru-RU"/>
        </w:rPr>
        <w:t xml:space="preserve"> </w:t>
      </w:r>
      <w:r w:rsidR="00C92F47">
        <w:rPr>
          <w:lang w:val="ru-RU"/>
        </w:rPr>
        <w:t>61</w:t>
      </w:r>
    </w:p>
    <w:p w:rsidR="0033716C" w:rsidRPr="00143AF1" w:rsidRDefault="0033716C" w:rsidP="00AC5A7F">
      <w:pPr>
        <w:pStyle w:val="a5"/>
        <w:jc w:val="center"/>
        <w:rPr>
          <w:sz w:val="28"/>
          <w:szCs w:val="28"/>
        </w:rPr>
      </w:pP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>О порядке предварительного согласования</w:t>
      </w: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 xml:space="preserve">совершения </w:t>
      </w:r>
      <w:proofErr w:type="gramStart"/>
      <w:r w:rsidRPr="00AC3275">
        <w:rPr>
          <w:lang w:val="ru-RU"/>
        </w:rPr>
        <w:t>муниципальным</w:t>
      </w:r>
      <w:proofErr w:type="gramEnd"/>
      <w:r w:rsidRPr="00AC3275">
        <w:rPr>
          <w:lang w:val="ru-RU"/>
        </w:rPr>
        <w:t xml:space="preserve">  бюджетным </w:t>
      </w: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 xml:space="preserve">учреждением  или  автономным  учреждением </w:t>
      </w: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>Муниципального  образования</w:t>
      </w: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>Зыбинского сельского поселения</w:t>
      </w:r>
    </w:p>
    <w:p w:rsidR="00AC3275" w:rsidRPr="00AC3275" w:rsidRDefault="00AC3275" w:rsidP="00AC3275">
      <w:pPr>
        <w:rPr>
          <w:lang w:val="ru-RU"/>
        </w:rPr>
      </w:pPr>
      <w:r w:rsidRPr="00AC3275">
        <w:rPr>
          <w:lang w:val="ru-RU"/>
        </w:rPr>
        <w:t xml:space="preserve">  крупных сделок</w:t>
      </w:r>
    </w:p>
    <w:p w:rsid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     </w:t>
      </w:r>
    </w:p>
    <w:p w:rsidR="00AC3275" w:rsidRPr="00AC3275" w:rsidRDefault="00AC3275" w:rsidP="00E41E3A">
      <w:pPr>
        <w:jc w:val="both"/>
        <w:rPr>
          <w:lang w:val="ru-RU"/>
        </w:rPr>
      </w:pPr>
      <w:r w:rsidRPr="00AC3275">
        <w:rPr>
          <w:lang w:val="ru-RU"/>
        </w:rPr>
        <w:t xml:space="preserve">      В соответствии с  Федеральным законом от 06.10.2003 № 131 ФЗ</w:t>
      </w:r>
      <w:r>
        <w:rPr>
          <w:lang w:val="ru-RU"/>
        </w:rPr>
        <w:t xml:space="preserve"> </w:t>
      </w:r>
      <w:r w:rsidRPr="00AC3275">
        <w:rPr>
          <w:lang w:val="ru-RU"/>
        </w:rPr>
        <w:t xml:space="preserve">«Об </w:t>
      </w:r>
      <w:r>
        <w:rPr>
          <w:lang w:val="ru-RU"/>
        </w:rPr>
        <w:t>о</w:t>
      </w:r>
      <w:r w:rsidRPr="00AC3275">
        <w:rPr>
          <w:lang w:val="ru-RU"/>
        </w:rPr>
        <w:t>бщих  принципах  организации местного самоуправления в Российской</w:t>
      </w:r>
      <w:r>
        <w:rPr>
          <w:lang w:val="ru-RU"/>
        </w:rPr>
        <w:t xml:space="preserve"> </w:t>
      </w:r>
      <w:r w:rsidRPr="00AC3275">
        <w:rPr>
          <w:lang w:val="ru-RU"/>
        </w:rPr>
        <w:t>Федерации», Федеральным законом от  12.01. 1996 №   7-ФЗ</w:t>
      </w:r>
      <w:r>
        <w:rPr>
          <w:lang w:val="ru-RU"/>
        </w:rPr>
        <w:t xml:space="preserve"> </w:t>
      </w:r>
      <w:r w:rsidRPr="00AC3275">
        <w:rPr>
          <w:lang w:val="ru-RU"/>
        </w:rPr>
        <w:t xml:space="preserve">«О некоммерческих организациях», Федеральным законом от   03.11.2006 </w:t>
      </w:r>
    </w:p>
    <w:p w:rsidR="00AC3275" w:rsidRPr="00AC3275" w:rsidRDefault="00AC3275" w:rsidP="00E41E3A">
      <w:pPr>
        <w:jc w:val="both"/>
        <w:rPr>
          <w:lang w:val="ru-RU"/>
        </w:rPr>
      </w:pPr>
      <w:r w:rsidRPr="00AC3275">
        <w:rPr>
          <w:lang w:val="ru-RU"/>
        </w:rPr>
        <w:t xml:space="preserve">№ 174-ФЗ  «Об автономных учреждениях»,  Уставом муниципального образования </w:t>
      </w:r>
      <w:r>
        <w:rPr>
          <w:lang w:val="ru-RU"/>
        </w:rPr>
        <w:t xml:space="preserve">Зыбинское сельское поселение Белогорского района  </w:t>
      </w:r>
      <w:r w:rsidRPr="00AC3275">
        <w:rPr>
          <w:lang w:val="ru-RU"/>
        </w:rPr>
        <w:t xml:space="preserve">Республики Крым, Положением о порядке  </w:t>
      </w:r>
    </w:p>
    <w:p w:rsidR="00AC3275" w:rsidRPr="007D30E3" w:rsidRDefault="00AC3275" w:rsidP="00E41E3A">
      <w:pPr>
        <w:jc w:val="both"/>
        <w:rPr>
          <w:i/>
          <w:lang w:val="ru-RU"/>
        </w:rPr>
      </w:pPr>
      <w:r w:rsidRPr="00AC3275">
        <w:rPr>
          <w:lang w:val="ru-RU"/>
        </w:rPr>
        <w:t xml:space="preserve">управления и распоряжения муниципальным  имуществом </w:t>
      </w:r>
      <w:r w:rsidR="007D30E3">
        <w:rPr>
          <w:lang w:val="ru-RU"/>
        </w:rPr>
        <w:t>Зыбинского сельского поселения</w:t>
      </w:r>
      <w:r w:rsidRPr="00AC3275">
        <w:rPr>
          <w:lang w:val="ru-RU"/>
        </w:rPr>
        <w:t>,</w:t>
      </w:r>
      <w:r w:rsidR="007D30E3">
        <w:rPr>
          <w:lang w:val="ru-RU"/>
        </w:rPr>
        <w:t xml:space="preserve"> </w:t>
      </w:r>
      <w:r w:rsidRPr="00AC3275">
        <w:rPr>
          <w:lang w:val="ru-RU"/>
        </w:rPr>
        <w:t>утверждённым   решением</w:t>
      </w:r>
      <w:r w:rsidR="007D30E3">
        <w:rPr>
          <w:lang w:val="ru-RU"/>
        </w:rPr>
        <w:t xml:space="preserve"> Зыбинского сельского  совета от</w:t>
      </w:r>
      <w:r w:rsidR="00E41E3A">
        <w:rPr>
          <w:lang w:val="ru-RU"/>
        </w:rPr>
        <w:t xml:space="preserve"> </w:t>
      </w:r>
      <w:r w:rsidR="007D30E3">
        <w:rPr>
          <w:lang w:val="ru-RU"/>
        </w:rPr>
        <w:t xml:space="preserve">02.12.2014 № 56, администрация Зыбинского сельского поселения  </w:t>
      </w:r>
      <w:r w:rsidR="007D30E3" w:rsidRPr="007D30E3">
        <w:rPr>
          <w:b/>
          <w:lang w:val="ru-RU"/>
        </w:rPr>
        <w:t>постановляет:</w:t>
      </w:r>
      <w:r w:rsidR="007D30E3" w:rsidRPr="007D30E3">
        <w:rPr>
          <w:i/>
          <w:lang w:val="ru-RU"/>
        </w:rPr>
        <w:t xml:space="preserve"> </w:t>
      </w:r>
    </w:p>
    <w:p w:rsidR="00AC3275" w:rsidRPr="00AC3275" w:rsidRDefault="00AC3275" w:rsidP="00E41E3A">
      <w:pPr>
        <w:pStyle w:val="ac"/>
        <w:widowControl/>
        <w:numPr>
          <w:ilvl w:val="0"/>
          <w:numId w:val="1"/>
        </w:numPr>
        <w:suppressAutoHyphens w:val="0"/>
        <w:spacing w:after="200"/>
        <w:jc w:val="both"/>
        <w:rPr>
          <w:lang w:val="ru-RU"/>
        </w:rPr>
      </w:pPr>
      <w:r w:rsidRPr="00AC3275">
        <w:rPr>
          <w:lang w:val="ru-RU"/>
        </w:rPr>
        <w:t xml:space="preserve">Утвердить Порядок предварительного согласования совершения муниципальным бюджетным учреждением или автономным учреждением муниципального образования </w:t>
      </w:r>
      <w:r w:rsidR="007D30E3">
        <w:rPr>
          <w:lang w:val="ru-RU"/>
        </w:rPr>
        <w:t xml:space="preserve">Зыбинского сельского поселения </w:t>
      </w:r>
      <w:r w:rsidRPr="00AC3275">
        <w:rPr>
          <w:lang w:val="ru-RU"/>
        </w:rPr>
        <w:t xml:space="preserve"> крупных сделок согласно приложению.</w:t>
      </w:r>
    </w:p>
    <w:p w:rsidR="00AC3275" w:rsidRDefault="00AC3275" w:rsidP="00E41E3A">
      <w:pPr>
        <w:pStyle w:val="ac"/>
        <w:widowControl/>
        <w:numPr>
          <w:ilvl w:val="0"/>
          <w:numId w:val="1"/>
        </w:numPr>
        <w:suppressAutoHyphens w:val="0"/>
        <w:spacing w:after="200"/>
        <w:jc w:val="both"/>
        <w:rPr>
          <w:lang w:val="ru-RU"/>
        </w:rPr>
      </w:pPr>
      <w:r w:rsidRPr="00AC3275">
        <w:rPr>
          <w:lang w:val="ru-RU"/>
        </w:rPr>
        <w:t xml:space="preserve">Установить, что решение о предварительном согласовании совершения муниципальным бюджетным учреждением или автономным учреждением муниципального образования </w:t>
      </w:r>
      <w:r w:rsidR="007D30E3">
        <w:rPr>
          <w:lang w:val="ru-RU"/>
        </w:rPr>
        <w:t>Зыбинско</w:t>
      </w:r>
      <w:r w:rsidR="007D30E3">
        <w:rPr>
          <w:lang w:val="ru-RU"/>
        </w:rPr>
        <w:t>е</w:t>
      </w:r>
      <w:r w:rsidR="007D30E3">
        <w:rPr>
          <w:lang w:val="ru-RU"/>
        </w:rPr>
        <w:t xml:space="preserve"> сельско</w:t>
      </w:r>
      <w:r w:rsidR="007D30E3">
        <w:rPr>
          <w:lang w:val="ru-RU"/>
        </w:rPr>
        <w:t>е</w:t>
      </w:r>
      <w:r w:rsidR="007D30E3">
        <w:rPr>
          <w:lang w:val="ru-RU"/>
        </w:rPr>
        <w:t xml:space="preserve"> поселени</w:t>
      </w:r>
      <w:r w:rsidR="007D30E3">
        <w:rPr>
          <w:lang w:val="ru-RU"/>
        </w:rPr>
        <w:t>е</w:t>
      </w:r>
      <w:r w:rsidRPr="00AC3275">
        <w:rPr>
          <w:lang w:val="ru-RU"/>
        </w:rPr>
        <w:t>, функции и полномочия учредителя в отношении которого осуществляет</w:t>
      </w:r>
      <w:r w:rsidR="007D30E3">
        <w:rPr>
          <w:lang w:val="ru-RU"/>
        </w:rPr>
        <w:t xml:space="preserve"> администрация Зыбинского сельского поселения (</w:t>
      </w:r>
      <w:r w:rsidRPr="00AC3275">
        <w:rPr>
          <w:lang w:val="ru-RU"/>
        </w:rPr>
        <w:t>дале</w:t>
      </w:r>
      <w:proofErr w:type="gramStart"/>
      <w:r w:rsidRPr="00AC3275">
        <w:rPr>
          <w:lang w:val="ru-RU"/>
        </w:rPr>
        <w:t>е-</w:t>
      </w:r>
      <w:proofErr w:type="gramEnd"/>
      <w:r w:rsidRPr="00AC3275">
        <w:rPr>
          <w:lang w:val="ru-RU"/>
        </w:rPr>
        <w:t xml:space="preserve"> орган, осуществляющий функции и  полномочия учредителя) крупных сделок оформляется соответственно, правовым актом </w:t>
      </w:r>
      <w:r w:rsidR="007D30E3">
        <w:rPr>
          <w:lang w:val="ru-RU"/>
        </w:rPr>
        <w:t xml:space="preserve">администрация Зыбинского сельского поселения </w:t>
      </w:r>
      <w:r w:rsidRPr="00AC3275">
        <w:rPr>
          <w:lang w:val="ru-RU"/>
        </w:rPr>
        <w:t>, при вынесении решения органом, осуществляющим  функции и полномочия учредителя, в отношении крупной сделки, совершаемой бюджетным учреждением, или  протоколом  наблюдательного совета автономного учреждения при вынесении решения в отношении крупной сделки, совершаемой автономным учреждением.</w:t>
      </w:r>
    </w:p>
    <w:p w:rsidR="00AC3275" w:rsidRPr="00AC3275" w:rsidRDefault="00AC3275" w:rsidP="00AC327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lang w:val="ru-RU"/>
        </w:rPr>
      </w:pPr>
      <w:r w:rsidRPr="00AC327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AC3275">
        <w:rPr>
          <w:rFonts w:ascii="Times New Roman" w:hAnsi="Times New Roman" w:cs="Times New Roman"/>
          <w:color w:val="08080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Зыбинского сельского поселения, на сайте Зыбинского сельского поселения (http:</w:t>
      </w:r>
      <w:proofErr w:type="gramEnd"/>
      <w:r w:rsidRPr="00AC3275">
        <w:rPr>
          <w:rFonts w:ascii="Times New Roman" w:hAnsi="Times New Roman" w:cs="Times New Roman"/>
          <w:color w:val="080808"/>
          <w:lang w:val="ru-RU"/>
        </w:rPr>
        <w:t>Зыбинское-адм</w:t>
      </w:r>
      <w:proofErr w:type="gramStart"/>
      <w:r w:rsidRPr="00AC3275">
        <w:rPr>
          <w:rFonts w:ascii="Times New Roman" w:hAnsi="Times New Roman" w:cs="Times New Roman"/>
          <w:color w:val="080808"/>
          <w:lang w:val="ru-RU"/>
        </w:rPr>
        <w:t>.р</w:t>
      </w:r>
      <w:proofErr w:type="gramEnd"/>
      <w:r w:rsidRPr="00AC3275">
        <w:rPr>
          <w:rFonts w:ascii="Times New Roman" w:hAnsi="Times New Roman" w:cs="Times New Roman"/>
          <w:color w:val="080808"/>
          <w:lang w:val="ru-RU"/>
        </w:rPr>
        <w:t>ф) и  вступает в силу с момента его официального обнародования.</w:t>
      </w:r>
    </w:p>
    <w:p w:rsidR="00AC3275" w:rsidRPr="00AC3275" w:rsidRDefault="00AC3275" w:rsidP="00AC3275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lang w:val="ru-RU" w:eastAsia="ru-RU" w:bidi="ar-SA"/>
        </w:rPr>
      </w:pPr>
      <w:r w:rsidRPr="00AC3275">
        <w:rPr>
          <w:rFonts w:ascii="Times New Roman" w:eastAsia="Times New Roman" w:hAnsi="Times New Roman" w:cs="Times New Roman"/>
          <w:spacing w:val="2"/>
          <w:lang w:val="ru-RU" w:eastAsia="ru-RU" w:bidi="ar-SA"/>
        </w:rPr>
        <w:t xml:space="preserve"> </w:t>
      </w:r>
      <w:proofErr w:type="gramStart"/>
      <w:r w:rsidRPr="00AC3275">
        <w:rPr>
          <w:rFonts w:ascii="Times New Roman" w:eastAsia="Times New Roman" w:hAnsi="Times New Roman" w:cs="Times New Roman"/>
          <w:spacing w:val="2"/>
          <w:lang w:val="ru-RU" w:eastAsia="ru-RU" w:bidi="ar-SA"/>
        </w:rPr>
        <w:t>Контроль за</w:t>
      </w:r>
      <w:proofErr w:type="gramEnd"/>
      <w:r w:rsidRPr="00AC3275">
        <w:rPr>
          <w:rFonts w:ascii="Times New Roman" w:eastAsia="Times New Roman" w:hAnsi="Times New Roman" w:cs="Times New Roman"/>
          <w:spacing w:val="2"/>
          <w:lang w:val="ru-RU" w:eastAsia="ru-RU" w:bidi="ar-SA"/>
        </w:rPr>
        <w:t xml:space="preserve"> выполнением настоящего Постановления оставляю за собой.</w:t>
      </w:r>
    </w:p>
    <w:p w:rsidR="00AC3275" w:rsidRPr="00AC3275" w:rsidRDefault="00AC3275" w:rsidP="00E41E3A">
      <w:pPr>
        <w:pStyle w:val="ac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C3275" w:rsidRPr="00AC3275" w:rsidRDefault="00AC3275" w:rsidP="00E41E3A">
      <w:pPr>
        <w:pStyle w:val="ac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C3275" w:rsidRPr="00AC3275" w:rsidRDefault="00AC3275" w:rsidP="00E41E3A">
      <w:pPr>
        <w:pStyle w:val="ac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C3275" w:rsidRPr="00AC3275" w:rsidRDefault="00AC3275" w:rsidP="00E41E3A">
      <w:pPr>
        <w:pStyle w:val="ac"/>
        <w:spacing w:line="254" w:lineRule="exact"/>
        <w:ind w:left="644"/>
        <w:rPr>
          <w:rFonts w:ascii="Times New Roman" w:hAnsi="Times New Roman" w:cs="Times New Roman"/>
          <w:lang w:val="ru-RU"/>
        </w:rPr>
      </w:pPr>
      <w:r w:rsidRPr="00AC3275">
        <w:rPr>
          <w:rFonts w:ascii="Times New Roman" w:hAnsi="Times New Roman" w:cs="Times New Roman"/>
          <w:lang w:val="ru-RU"/>
        </w:rPr>
        <w:t xml:space="preserve">Председатель Зыбинского </w:t>
      </w:r>
      <w:proofErr w:type="gramStart"/>
      <w:r w:rsidRPr="00AC3275">
        <w:rPr>
          <w:rFonts w:ascii="Times New Roman" w:hAnsi="Times New Roman" w:cs="Times New Roman"/>
          <w:lang w:val="ru-RU"/>
        </w:rPr>
        <w:t>сельского</w:t>
      </w:r>
      <w:proofErr w:type="gramEnd"/>
      <w:r w:rsidRPr="00AC3275">
        <w:rPr>
          <w:rFonts w:ascii="Times New Roman" w:hAnsi="Times New Roman" w:cs="Times New Roman"/>
          <w:lang w:val="ru-RU"/>
        </w:rPr>
        <w:t xml:space="preserve"> </w:t>
      </w:r>
    </w:p>
    <w:p w:rsidR="00AC3275" w:rsidRPr="00AC3275" w:rsidRDefault="00AC3275" w:rsidP="00E41E3A">
      <w:pPr>
        <w:pStyle w:val="ac"/>
        <w:spacing w:line="239" w:lineRule="auto"/>
        <w:ind w:left="644"/>
        <w:rPr>
          <w:rFonts w:ascii="Times New Roman" w:hAnsi="Times New Roman" w:cs="Times New Roman"/>
          <w:lang w:val="ru-RU"/>
        </w:rPr>
      </w:pPr>
      <w:r w:rsidRPr="00AC3275">
        <w:rPr>
          <w:rFonts w:ascii="Times New Roman" w:hAnsi="Times New Roman" w:cs="Times New Roman"/>
          <w:lang w:val="ru-RU"/>
        </w:rPr>
        <w:t>совета - глава Администрации</w:t>
      </w:r>
    </w:p>
    <w:p w:rsidR="00AC3275" w:rsidRPr="00AC3275" w:rsidRDefault="00AC3275" w:rsidP="00E41E3A">
      <w:pPr>
        <w:pStyle w:val="ac"/>
        <w:ind w:left="644"/>
        <w:rPr>
          <w:rFonts w:ascii="Times New Roman" w:hAnsi="Times New Roman" w:cs="Times New Roman"/>
          <w:lang w:val="ru-RU"/>
        </w:rPr>
      </w:pPr>
      <w:r w:rsidRPr="00AC3275">
        <w:rPr>
          <w:rFonts w:ascii="Times New Roman" w:hAnsi="Times New Roman" w:cs="Times New Roman"/>
          <w:lang w:val="ru-RU"/>
        </w:rPr>
        <w:t>Зыбинского сельского поселения</w:t>
      </w:r>
      <w:r w:rsidRPr="00AC3275">
        <w:rPr>
          <w:rFonts w:ascii="Times New Roman" w:hAnsi="Times New Roman" w:cs="Times New Roman"/>
          <w:lang w:val="ru-RU"/>
        </w:rPr>
        <w:tab/>
      </w:r>
      <w:r w:rsidRPr="00AC3275">
        <w:rPr>
          <w:rFonts w:ascii="Times New Roman" w:hAnsi="Times New Roman" w:cs="Times New Roman"/>
          <w:lang w:val="ru-RU"/>
        </w:rPr>
        <w:tab/>
      </w:r>
      <w:r w:rsidRPr="00AC3275">
        <w:rPr>
          <w:rFonts w:ascii="Times New Roman" w:hAnsi="Times New Roman" w:cs="Times New Roman"/>
          <w:lang w:val="ru-RU"/>
        </w:rPr>
        <w:tab/>
      </w:r>
      <w:r w:rsidRPr="00AC3275">
        <w:rPr>
          <w:rFonts w:ascii="Times New Roman" w:hAnsi="Times New Roman" w:cs="Times New Roman"/>
          <w:lang w:val="ru-RU"/>
        </w:rPr>
        <w:tab/>
      </w:r>
      <w:r w:rsidRPr="00AC3275">
        <w:rPr>
          <w:rFonts w:ascii="Times New Roman" w:hAnsi="Times New Roman" w:cs="Times New Roman"/>
          <w:lang w:val="ru-RU"/>
        </w:rPr>
        <w:tab/>
        <w:t>Т.А. Книжник</w:t>
      </w:r>
    </w:p>
    <w:p w:rsidR="00AC3275" w:rsidRPr="00AC3275" w:rsidRDefault="00AC3275" w:rsidP="00E41E3A">
      <w:pPr>
        <w:pStyle w:val="ac"/>
        <w:widowControl/>
        <w:suppressAutoHyphens w:val="0"/>
        <w:spacing w:after="200" w:line="276" w:lineRule="auto"/>
        <w:ind w:left="644"/>
        <w:jc w:val="both"/>
        <w:rPr>
          <w:lang w:val="ru-RU"/>
        </w:rPr>
      </w:pPr>
    </w:p>
    <w:p w:rsidR="00AC3275" w:rsidRPr="00AC3275" w:rsidRDefault="00AC3275" w:rsidP="00E41E3A">
      <w:pPr>
        <w:jc w:val="right"/>
        <w:rPr>
          <w:lang w:val="ru-RU"/>
        </w:rPr>
      </w:pPr>
      <w:r w:rsidRPr="00AC3275">
        <w:rPr>
          <w:lang w:val="ru-RU"/>
        </w:rPr>
        <w:lastRenderedPageBreak/>
        <w:t xml:space="preserve">                                                                                                        Приложение</w:t>
      </w:r>
    </w:p>
    <w:p w:rsidR="00C92F47" w:rsidRDefault="00AC3275" w:rsidP="00E41E3A">
      <w:pPr>
        <w:jc w:val="right"/>
        <w:rPr>
          <w:lang w:val="ru-RU"/>
        </w:rPr>
      </w:pPr>
      <w:r w:rsidRPr="00AC3275">
        <w:rPr>
          <w:lang w:val="ru-RU"/>
        </w:rPr>
        <w:t xml:space="preserve">                                                                                                        к постановлению</w:t>
      </w:r>
      <w:r w:rsidR="00E41E3A">
        <w:rPr>
          <w:lang w:val="ru-RU"/>
        </w:rPr>
        <w:t xml:space="preserve"> администрации  Зыбинского  сельского поселения</w:t>
      </w:r>
      <w:r w:rsidRPr="00AC3275">
        <w:rPr>
          <w:lang w:val="ru-RU"/>
        </w:rPr>
        <w:t xml:space="preserve">       </w:t>
      </w:r>
    </w:p>
    <w:p w:rsidR="00AC3275" w:rsidRPr="00AC3275" w:rsidRDefault="00C92F47" w:rsidP="00E41E3A">
      <w:pPr>
        <w:jc w:val="right"/>
        <w:rPr>
          <w:lang w:val="ru-RU"/>
        </w:rPr>
      </w:pPr>
      <w:r>
        <w:rPr>
          <w:lang w:val="ru-RU"/>
        </w:rPr>
        <w:t>м</w:t>
      </w:r>
      <w:bookmarkStart w:id="0" w:name="_GoBack"/>
      <w:bookmarkEnd w:id="0"/>
      <w:r w:rsidR="00AC3275" w:rsidRPr="00AC3275">
        <w:rPr>
          <w:lang w:val="ru-RU"/>
        </w:rPr>
        <w:t xml:space="preserve"> от</w:t>
      </w:r>
      <w:r>
        <w:rPr>
          <w:lang w:val="ru-RU"/>
        </w:rPr>
        <w:t xml:space="preserve"> 05.05.2017</w:t>
      </w:r>
      <w:r w:rsidR="00AC3275" w:rsidRPr="00AC3275">
        <w:rPr>
          <w:lang w:val="ru-RU"/>
        </w:rPr>
        <w:t xml:space="preserve">  №</w:t>
      </w:r>
      <w:r>
        <w:rPr>
          <w:lang w:val="ru-RU"/>
        </w:rPr>
        <w:t>61</w:t>
      </w:r>
    </w:p>
    <w:p w:rsidR="00AC3275" w:rsidRPr="00AC3275" w:rsidRDefault="00AC3275" w:rsidP="00E41E3A">
      <w:pPr>
        <w:jc w:val="right"/>
        <w:rPr>
          <w:lang w:val="ru-RU"/>
        </w:rPr>
      </w:pPr>
      <w:r w:rsidRPr="00AC3275">
        <w:rPr>
          <w:lang w:val="ru-RU"/>
        </w:rPr>
        <w:t xml:space="preserve">                       </w:t>
      </w:r>
    </w:p>
    <w:p w:rsidR="00AC3275" w:rsidRPr="00E41E3A" w:rsidRDefault="00AC3275" w:rsidP="00AC3275">
      <w:pPr>
        <w:jc w:val="both"/>
        <w:rPr>
          <w:b/>
          <w:lang w:val="ru-RU"/>
        </w:rPr>
      </w:pPr>
      <w:r w:rsidRPr="00E41E3A">
        <w:rPr>
          <w:b/>
          <w:lang w:val="ru-RU"/>
        </w:rPr>
        <w:t xml:space="preserve">                                             </w:t>
      </w:r>
      <w:r w:rsidR="00E41E3A" w:rsidRPr="00E41E3A">
        <w:rPr>
          <w:b/>
          <w:lang w:val="ru-RU"/>
        </w:rPr>
        <w:t xml:space="preserve">                           </w:t>
      </w:r>
      <w:r w:rsidRPr="00E41E3A">
        <w:rPr>
          <w:b/>
          <w:lang w:val="ru-RU"/>
        </w:rPr>
        <w:t xml:space="preserve">   Порядок</w:t>
      </w:r>
    </w:p>
    <w:p w:rsidR="00AC3275" w:rsidRPr="00E41E3A" w:rsidRDefault="00AC3275" w:rsidP="00AC3275">
      <w:pPr>
        <w:jc w:val="both"/>
        <w:rPr>
          <w:b/>
          <w:lang w:val="ru-RU"/>
        </w:rPr>
      </w:pPr>
      <w:r w:rsidRPr="00E41E3A">
        <w:rPr>
          <w:b/>
          <w:lang w:val="ru-RU"/>
        </w:rPr>
        <w:t>Предварительного согласования совершения муниципальным бюджетным учреждением или автономным учреждением муниципального  образования Зыбинско</w:t>
      </w:r>
      <w:r w:rsidR="00E41E3A" w:rsidRPr="00E41E3A">
        <w:rPr>
          <w:b/>
          <w:lang w:val="ru-RU"/>
        </w:rPr>
        <w:t>е</w:t>
      </w:r>
      <w:r w:rsidRPr="00E41E3A">
        <w:rPr>
          <w:b/>
          <w:lang w:val="ru-RU"/>
        </w:rPr>
        <w:t xml:space="preserve"> сельско</w:t>
      </w:r>
      <w:r w:rsidR="00E41E3A" w:rsidRPr="00E41E3A">
        <w:rPr>
          <w:b/>
          <w:lang w:val="ru-RU"/>
        </w:rPr>
        <w:t>е</w:t>
      </w:r>
      <w:r w:rsidRPr="00E41E3A">
        <w:rPr>
          <w:b/>
          <w:lang w:val="ru-RU"/>
        </w:rPr>
        <w:t xml:space="preserve"> поселени</w:t>
      </w:r>
      <w:r w:rsidR="00E41E3A" w:rsidRPr="00E41E3A">
        <w:rPr>
          <w:b/>
          <w:lang w:val="ru-RU"/>
        </w:rPr>
        <w:t>е</w:t>
      </w:r>
      <w:r w:rsidRPr="00E41E3A">
        <w:rPr>
          <w:b/>
          <w:lang w:val="ru-RU"/>
        </w:rPr>
        <w:t xml:space="preserve"> крупных сделок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  1. Порядок предварительного согласования совершения муниципальным бюджетным учреждением или автономным учреждением муниципального образования Зыбинского сельского поселения крупных сделок ( дале</w:t>
      </w:r>
      <w:proofErr w:type="gramStart"/>
      <w:r w:rsidRPr="00AC3275">
        <w:rPr>
          <w:lang w:val="ru-RU"/>
        </w:rPr>
        <w:t>е-</w:t>
      </w:r>
      <w:proofErr w:type="gramEnd"/>
      <w:r w:rsidRPr="00AC3275">
        <w:rPr>
          <w:lang w:val="ru-RU"/>
        </w:rPr>
        <w:t xml:space="preserve"> Порядок), принимаемых в соответствии с федеральными законами от   12января 1996 г. №   7-ФЗ  «О некоммерческих организациях» (далее- Федеральный закон  № 7-ФЗ), от 03.11.2006  № 174-ФЗ « Об автономных учреждениях», разработан согласно муниципальных актов органов местного самоуправления Зыбинского сельского поселения в сфере осуществления функций и полномочий учредителя муниципальных учреждений, в целях повышения эффективности управления закреплённым за учреждениями муниципальным имуществом и усилия ответственности их руководителей.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   2.  В </w:t>
      </w:r>
      <w:r w:rsidR="00E41E3A">
        <w:rPr>
          <w:lang w:val="ru-RU"/>
        </w:rPr>
        <w:t>ц</w:t>
      </w:r>
      <w:r w:rsidRPr="00AC3275">
        <w:rPr>
          <w:lang w:val="ru-RU"/>
        </w:rPr>
        <w:t xml:space="preserve">елях получения предварительного согласия совершения муниципальным бюджетным учреждением или автономным учреждением муниципального образования Зыбинского сельского поселения  (далее соответственно – бюджетное учреждение, автономное учреждение, при совместном упоминании – Учреждение) крупной сделки бюджетное учреждение направляет в орган, осуществляющий функции и полномочия учредителя, автономное учреждение направляет в наблюдательный совет автономного учреждения надлежащим образом оформленное и подписанное руководителем Учреждения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>лицом, исполняющим его обязанности) обращение о даче предварительного согласия на совершение Учреждением крупной сделки (дале</w:t>
      </w:r>
      <w:proofErr w:type="gramStart"/>
      <w:r w:rsidRPr="00AC3275">
        <w:rPr>
          <w:lang w:val="ru-RU"/>
        </w:rPr>
        <w:t>е-</w:t>
      </w:r>
      <w:proofErr w:type="gramEnd"/>
      <w:r w:rsidRPr="00AC3275">
        <w:rPr>
          <w:lang w:val="ru-RU"/>
        </w:rPr>
        <w:t xml:space="preserve"> Обращение)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  В Обращении указывается: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экономическое обоснование необходимости и цели заключения крупной сделки;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информация о сторонах крупной сделки;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предмет и цена крупной сделки в рублях;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срок поставок товаров, выполнения работ, оказания услуг по крупной сделке;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источник финансового обеспечения крупной сделки;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   информация о способности Учреждения  исполнять свои обязательства по крупной  сделке с учётом ожидаемого результата крупной сделки для Учреждения.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К Обращению прилагаются: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 копия проекта договора (контракта), содержащего условия крупной  сделки;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__ подготовленный в соответствии с законодательством Российской Федерации об  оценочной деятельности </w:t>
      </w:r>
      <w:proofErr w:type="gramStart"/>
      <w:r w:rsidRPr="00AC3275">
        <w:rPr>
          <w:lang w:val="ru-RU"/>
        </w:rPr>
        <w:t>отчёт</w:t>
      </w:r>
      <w:proofErr w:type="gramEnd"/>
      <w:r w:rsidRPr="00AC3275">
        <w:rPr>
          <w:lang w:val="ru-RU"/>
        </w:rPr>
        <w:t xml:space="preserve">  об  оценке рыночной стоимости имущества, с которым предполагается совершить крупную сделку, произведённой не ранее чем за 3 месяца до представления отчёта;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__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бюджетами бюджетной системы Российской Федерации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>в том числе государственными внебюджетными фондами) и указанием статуса данной задолженности ( текущая или просроченная);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>__опись направляемых документов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3.  Поступившее в орган, осуществляющий функции и полномочия учредителя, Обращение бюджетного учреждения и приложенные к нему документы передаются в соответствующее структурное подразделение органа, осуществляющего функции и полномочия учредителя, для подготовки заключения о возможности предварительного согласования бюджетным учреждением крупной сделки (либо об отказе в согласовании) и проекта соответствующего акта.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3.1  Обращение  автономного учреждения и приложенные к  нему  документы рассматриваются  наблюдательным  советом  автономного  учреждения  для   подготовки решения о возможности предварительного согласования совершения автономным учреждением крупной сделки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 xml:space="preserve">либо  об </w:t>
      </w:r>
      <w:r w:rsidRPr="00AC3275">
        <w:rPr>
          <w:lang w:val="ru-RU"/>
        </w:rPr>
        <w:lastRenderedPageBreak/>
        <w:t>отказе в  согласовании) и соответствующего протокола.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4.  В случае  согласования совершения бюджетным учреждением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>автономным учреждением) крупной сделки в правовом акте ( протоколе) определяется срок его действия.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5.  Общий срок рассмотрения  Обращения, предоставленного бюджетным  учреждением, не может превышать одного месяца со дня его поступления в орган, осуществляющий функции и полномочия учредителя. 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5.1.    Срок рассмотрения Обращения, представленного автономным учреждением в наблюдательный  совет автономного учреждения, не должен превышать 15 календарных дней с даты регистрации  Обращения в  </w:t>
      </w:r>
      <w:proofErr w:type="gramStart"/>
      <w:r w:rsidRPr="00AC3275">
        <w:rPr>
          <w:lang w:val="ru-RU"/>
        </w:rPr>
        <w:t>наблюдательном</w:t>
      </w:r>
      <w:proofErr w:type="gramEnd"/>
      <w:r w:rsidRPr="00AC3275">
        <w:rPr>
          <w:lang w:val="ru-RU"/>
        </w:rPr>
        <w:t xml:space="preserve">  совет автономного учреждения.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6. Орган, осуществляющий функции и полномочия учредителя (наблюдательный совет автономного учреждения)  принимает решение об отказе в предварительном  согласовании совершения крупной сделки в случаях, если установлено: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а) несоответствие Обращения и документов требованиям пункта 4  Порядка и законодательству Российской Федерации;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б) выявление в Обращении или прилагаемых к нему документах неполных, необоснованных или недостоверных, а равно заведомо ложных сведений;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в) что совершение крупной сделки существенно затруднит или приведёт к невозможности осуществления Учреждением  деятельности, цели, предмет и виды которой определены его уставом.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7.  В течени</w:t>
      </w:r>
      <w:proofErr w:type="gramStart"/>
      <w:r w:rsidRPr="00AC3275">
        <w:rPr>
          <w:lang w:val="ru-RU"/>
        </w:rPr>
        <w:t>и</w:t>
      </w:r>
      <w:proofErr w:type="gramEnd"/>
      <w:r w:rsidRPr="00AC3275">
        <w:rPr>
          <w:lang w:val="ru-RU"/>
        </w:rPr>
        <w:t xml:space="preserve"> 3 (трёх) рабочих дней со дня принятия решения о согласовании совершения бюджетным учреждением ( автономным  учреждением) крупной сделки орган, осуществляющий функции и полномочия учредителя (наблюдательный совет автономного учреждения), направляет в бюджетное учреждение (автономное учреждение) и</w:t>
      </w:r>
      <w:r w:rsidR="00E41E3A">
        <w:rPr>
          <w:lang w:val="ru-RU"/>
        </w:rPr>
        <w:t>л</w:t>
      </w:r>
      <w:r w:rsidRPr="00AC3275">
        <w:rPr>
          <w:lang w:val="ru-RU"/>
        </w:rPr>
        <w:t>и вручает его уполномоченному представителю копию приказа (копию протокола наблюдательного совета автономного учреждения) о согласовании совершения бюджетным учреждением  (автономным учреждением) крупной сделки либо письмо с мотивированным решением об отказе в таком согласовании.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8.  Обращение и документы, указанные в пункте 2 настоящего Порядка, могут быть представлены Учреждением в форме электронных копий бумажных документов, созданных посредством их сканирования, или копий  электронных документов (далее - в электронном виде) подтверждённых электронной подписью уполномоченного лица Учреждения, в соответствии с Соглашением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>Договором ) об электронном взаимодействии, заключённым между  Учреждением и органом, осуществляющим функции и полномочия учредителя.</w:t>
      </w:r>
    </w:p>
    <w:p w:rsidR="00AC3275" w:rsidRPr="00AC3275" w:rsidRDefault="00AC3275" w:rsidP="00AC3275">
      <w:pPr>
        <w:jc w:val="both"/>
        <w:rPr>
          <w:lang w:val="ru-RU"/>
        </w:rPr>
      </w:pPr>
      <w:r w:rsidRPr="00AC3275">
        <w:rPr>
          <w:lang w:val="ru-RU"/>
        </w:rPr>
        <w:t xml:space="preserve">         8.1. Документы, указанные в пункте 7 настоящего Порядка, направляются Учреждению в электронном виде с применением электронной подписи уполномоченного лица органа, осуществляющего функции и полномочия учредителя </w:t>
      </w:r>
      <w:proofErr w:type="gramStart"/>
      <w:r w:rsidRPr="00AC3275">
        <w:rPr>
          <w:lang w:val="ru-RU"/>
        </w:rPr>
        <w:t xml:space="preserve">( </w:t>
      </w:r>
      <w:proofErr w:type="gramEnd"/>
      <w:r w:rsidRPr="00AC3275">
        <w:rPr>
          <w:lang w:val="ru-RU"/>
        </w:rPr>
        <w:t>наблюдательного совета  автономного учреждения ), в случае представления  Обращения и документов в орган, осуществляющий функции и полномочия учредителя (наблюдательный совет автономного учреждения), в электронном виде.</w:t>
      </w:r>
    </w:p>
    <w:p w:rsidR="00AC3275" w:rsidRPr="00AC3275" w:rsidRDefault="00AC3275" w:rsidP="00AC3275">
      <w:pPr>
        <w:rPr>
          <w:lang w:val="ru-RU"/>
        </w:rPr>
      </w:pPr>
    </w:p>
    <w:p w:rsidR="00644A67" w:rsidRPr="00622278" w:rsidRDefault="00644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C5A7F" w:rsidRPr="00801B17" w:rsidRDefault="00AC5A7F" w:rsidP="00AC5A7F">
      <w:pPr>
        <w:rPr>
          <w:rFonts w:ascii="Times New Roman" w:hAnsi="Times New Roman" w:cs="Times New Roman"/>
          <w:lang w:val="ru-RU"/>
        </w:rPr>
      </w:pPr>
      <w:bookmarkStart w:id="1" w:name="sub_3"/>
      <w:r w:rsidRPr="00801B17">
        <w:rPr>
          <w:rFonts w:ascii="Times New Roman" w:hAnsi="Times New Roman" w:cs="Times New Roman"/>
          <w:lang w:val="ru-RU"/>
        </w:rPr>
        <w:tab/>
      </w:r>
      <w:bookmarkEnd w:id="1"/>
    </w:p>
    <w:sectPr w:rsidR="00AC5A7F" w:rsidRPr="00801B17" w:rsidSect="00C47824">
      <w:pgSz w:w="11906" w:h="16838"/>
      <w:pgMar w:top="1134" w:right="567" w:bottom="992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F67"/>
    <w:multiLevelType w:val="hybridMultilevel"/>
    <w:tmpl w:val="E662DA14"/>
    <w:lvl w:ilvl="0" w:tplc="68D2D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67"/>
    <w:rsid w:val="00001D04"/>
    <w:rsid w:val="00086ACB"/>
    <w:rsid w:val="00086F38"/>
    <w:rsid w:val="000D34C2"/>
    <w:rsid w:val="001751AC"/>
    <w:rsid w:val="001A0B6B"/>
    <w:rsid w:val="001C1EBF"/>
    <w:rsid w:val="001D2695"/>
    <w:rsid w:val="001F6C78"/>
    <w:rsid w:val="001F7783"/>
    <w:rsid w:val="00226836"/>
    <w:rsid w:val="002454E9"/>
    <w:rsid w:val="002A401A"/>
    <w:rsid w:val="002C409D"/>
    <w:rsid w:val="002E18EB"/>
    <w:rsid w:val="0033716C"/>
    <w:rsid w:val="004619EC"/>
    <w:rsid w:val="00484DCF"/>
    <w:rsid w:val="004C52A0"/>
    <w:rsid w:val="004E35B6"/>
    <w:rsid w:val="005A3684"/>
    <w:rsid w:val="005C4396"/>
    <w:rsid w:val="00616DC2"/>
    <w:rsid w:val="00622278"/>
    <w:rsid w:val="00624B33"/>
    <w:rsid w:val="00644A67"/>
    <w:rsid w:val="00645CD2"/>
    <w:rsid w:val="00652421"/>
    <w:rsid w:val="0067214B"/>
    <w:rsid w:val="007B04F4"/>
    <w:rsid w:val="007D30E3"/>
    <w:rsid w:val="007E2B33"/>
    <w:rsid w:val="007F432C"/>
    <w:rsid w:val="00801B17"/>
    <w:rsid w:val="0085714C"/>
    <w:rsid w:val="008C1C4C"/>
    <w:rsid w:val="008F2114"/>
    <w:rsid w:val="009A6B36"/>
    <w:rsid w:val="00A32B54"/>
    <w:rsid w:val="00A87FA2"/>
    <w:rsid w:val="00AC3275"/>
    <w:rsid w:val="00AC39A8"/>
    <w:rsid w:val="00AC5A7F"/>
    <w:rsid w:val="00B02F8B"/>
    <w:rsid w:val="00B06544"/>
    <w:rsid w:val="00B10C21"/>
    <w:rsid w:val="00BE3741"/>
    <w:rsid w:val="00BF1AFE"/>
    <w:rsid w:val="00C47824"/>
    <w:rsid w:val="00C51F5B"/>
    <w:rsid w:val="00C867F1"/>
    <w:rsid w:val="00C92F47"/>
    <w:rsid w:val="00D060D4"/>
    <w:rsid w:val="00D43B4F"/>
    <w:rsid w:val="00D9172C"/>
    <w:rsid w:val="00D97316"/>
    <w:rsid w:val="00DA17AC"/>
    <w:rsid w:val="00E41E3A"/>
    <w:rsid w:val="00E46C77"/>
    <w:rsid w:val="00EA546D"/>
    <w:rsid w:val="00ED238C"/>
    <w:rsid w:val="00ED7E38"/>
    <w:rsid w:val="00EE4DAB"/>
    <w:rsid w:val="00F44C90"/>
    <w:rsid w:val="00F72F54"/>
    <w:rsid w:val="00F73005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7"/>
    <w:pPr>
      <w:widowControl w:val="0"/>
      <w:suppressAutoHyphens/>
    </w:pPr>
  </w:style>
  <w:style w:type="paragraph" w:styleId="1">
    <w:name w:val="heading 1"/>
    <w:basedOn w:val="a"/>
    <w:link w:val="1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4">
    <w:name w:val="heading 4"/>
    <w:basedOn w:val="a"/>
    <w:link w:val="4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44A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44A67"/>
    <w:pPr>
      <w:spacing w:after="140" w:line="288" w:lineRule="auto"/>
    </w:pPr>
  </w:style>
  <w:style w:type="paragraph" w:styleId="a3">
    <w:name w:val="List"/>
    <w:basedOn w:val="TextBody"/>
    <w:rsid w:val="00644A67"/>
  </w:style>
  <w:style w:type="paragraph" w:customStyle="1" w:styleId="11">
    <w:name w:val="Название объекта1"/>
    <w:basedOn w:val="a"/>
    <w:qFormat/>
    <w:rsid w:val="00644A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44A67"/>
    <w:pPr>
      <w:suppressLineNumbers/>
    </w:pPr>
  </w:style>
  <w:style w:type="paragraph" w:customStyle="1" w:styleId="PreformattedText">
    <w:name w:val="Preformatted Text"/>
    <w:basedOn w:val="a"/>
    <w:qFormat/>
    <w:rsid w:val="00644A67"/>
    <w:rPr>
      <w:rFonts w:ascii="Liberation Mono" w:hAnsi="Liberation Mono" w:cs="Liberation Mono"/>
      <w:sz w:val="20"/>
      <w:szCs w:val="20"/>
    </w:rPr>
  </w:style>
  <w:style w:type="table" w:styleId="a4">
    <w:name w:val="Table Grid"/>
    <w:basedOn w:val="a1"/>
    <w:uiPriority w:val="59"/>
    <w:rsid w:val="00BF1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C5A7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C5A7F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a7">
    <w:name w:val="Цветовое выделение"/>
    <w:uiPriority w:val="99"/>
    <w:rsid w:val="00AC5A7F"/>
    <w:rPr>
      <w:b/>
      <w:bCs/>
      <w:color w:val="26282F"/>
    </w:rPr>
  </w:style>
  <w:style w:type="paragraph" w:customStyle="1" w:styleId="ConsPlusNormal">
    <w:name w:val="ConsPlusNormal"/>
    <w:rsid w:val="00AC5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E374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E3741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BE3741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E3741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headertext">
    <w:name w:val="header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E3741"/>
  </w:style>
  <w:style w:type="character" w:styleId="a8">
    <w:name w:val="Hyperlink"/>
    <w:basedOn w:val="a0"/>
    <w:uiPriority w:val="99"/>
    <w:unhideWhenUsed/>
    <w:rsid w:val="00BE37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3741"/>
    <w:rPr>
      <w:color w:val="800080"/>
      <w:u w:val="single"/>
    </w:rPr>
  </w:style>
  <w:style w:type="paragraph" w:customStyle="1" w:styleId="unformattext">
    <w:name w:val="unformat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a">
    <w:name w:val="Normal (Web)"/>
    <w:basedOn w:val="a"/>
    <w:uiPriority w:val="99"/>
    <w:semiHidden/>
    <w:unhideWhenUsed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b">
    <w:name w:val="Знак"/>
    <w:basedOn w:val="a"/>
    <w:rsid w:val="00BE374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BE3741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3716C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3716C"/>
    <w:rPr>
      <w:rFonts w:ascii="Tahoma" w:hAnsi="Tahoma" w:cs="Mangal"/>
      <w:sz w:val="16"/>
      <w:szCs w:val="14"/>
    </w:rPr>
  </w:style>
  <w:style w:type="paragraph" w:styleId="af">
    <w:name w:val="Body Text"/>
    <w:basedOn w:val="a"/>
    <w:link w:val="af0"/>
    <w:uiPriority w:val="1"/>
    <w:qFormat/>
    <w:rsid w:val="0033716C"/>
    <w:pPr>
      <w:suppressAutoHyphens w:val="0"/>
      <w:ind w:left="102"/>
    </w:pPr>
    <w:rPr>
      <w:rFonts w:ascii="Times New Roman" w:eastAsiaTheme="minorEastAsia" w:hAnsi="Times New Roman" w:cs="Times New Roman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33716C"/>
    <w:rPr>
      <w:rFonts w:ascii="Times New Roman" w:eastAsiaTheme="minorEastAsia" w:hAnsi="Times New Roman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7"/>
    <w:pPr>
      <w:widowControl w:val="0"/>
      <w:suppressAutoHyphens/>
    </w:pPr>
  </w:style>
  <w:style w:type="paragraph" w:styleId="1">
    <w:name w:val="heading 1"/>
    <w:basedOn w:val="a"/>
    <w:link w:val="1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4">
    <w:name w:val="heading 4"/>
    <w:basedOn w:val="a"/>
    <w:link w:val="40"/>
    <w:uiPriority w:val="9"/>
    <w:qFormat/>
    <w:rsid w:val="00BE3741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44A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44A67"/>
    <w:pPr>
      <w:spacing w:after="140" w:line="288" w:lineRule="auto"/>
    </w:pPr>
  </w:style>
  <w:style w:type="paragraph" w:styleId="a3">
    <w:name w:val="List"/>
    <w:basedOn w:val="TextBody"/>
    <w:rsid w:val="00644A67"/>
  </w:style>
  <w:style w:type="paragraph" w:customStyle="1" w:styleId="11">
    <w:name w:val="Название объекта1"/>
    <w:basedOn w:val="a"/>
    <w:qFormat/>
    <w:rsid w:val="00644A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44A67"/>
    <w:pPr>
      <w:suppressLineNumbers/>
    </w:pPr>
  </w:style>
  <w:style w:type="paragraph" w:customStyle="1" w:styleId="PreformattedText">
    <w:name w:val="Preformatted Text"/>
    <w:basedOn w:val="a"/>
    <w:qFormat/>
    <w:rsid w:val="00644A67"/>
    <w:rPr>
      <w:rFonts w:ascii="Liberation Mono" w:hAnsi="Liberation Mono" w:cs="Liberation Mono"/>
      <w:sz w:val="20"/>
      <w:szCs w:val="20"/>
    </w:rPr>
  </w:style>
  <w:style w:type="table" w:styleId="a4">
    <w:name w:val="Table Grid"/>
    <w:basedOn w:val="a1"/>
    <w:uiPriority w:val="59"/>
    <w:rsid w:val="00BF1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C5A7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C5A7F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a7">
    <w:name w:val="Цветовое выделение"/>
    <w:uiPriority w:val="99"/>
    <w:rsid w:val="00AC5A7F"/>
    <w:rPr>
      <w:b/>
      <w:bCs/>
      <w:color w:val="26282F"/>
    </w:rPr>
  </w:style>
  <w:style w:type="paragraph" w:customStyle="1" w:styleId="ConsPlusNormal">
    <w:name w:val="ConsPlusNormal"/>
    <w:rsid w:val="00AC5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E374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E3741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BE3741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E3741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headertext">
    <w:name w:val="header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E3741"/>
  </w:style>
  <w:style w:type="character" w:styleId="a8">
    <w:name w:val="Hyperlink"/>
    <w:basedOn w:val="a0"/>
    <w:uiPriority w:val="99"/>
    <w:unhideWhenUsed/>
    <w:rsid w:val="00BE37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3741"/>
    <w:rPr>
      <w:color w:val="800080"/>
      <w:u w:val="single"/>
    </w:rPr>
  </w:style>
  <w:style w:type="paragraph" w:customStyle="1" w:styleId="unformattext">
    <w:name w:val="unformattext"/>
    <w:basedOn w:val="a"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a">
    <w:name w:val="Normal (Web)"/>
    <w:basedOn w:val="a"/>
    <w:uiPriority w:val="99"/>
    <w:semiHidden/>
    <w:unhideWhenUsed/>
    <w:rsid w:val="00BE3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b">
    <w:name w:val="Знак"/>
    <w:basedOn w:val="a"/>
    <w:rsid w:val="00BE374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BE3741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3716C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3716C"/>
    <w:rPr>
      <w:rFonts w:ascii="Tahoma" w:hAnsi="Tahoma" w:cs="Mangal"/>
      <w:sz w:val="16"/>
      <w:szCs w:val="14"/>
    </w:rPr>
  </w:style>
  <w:style w:type="paragraph" w:styleId="af">
    <w:name w:val="Body Text"/>
    <w:basedOn w:val="a"/>
    <w:link w:val="af0"/>
    <w:uiPriority w:val="1"/>
    <w:qFormat/>
    <w:rsid w:val="0033716C"/>
    <w:pPr>
      <w:suppressAutoHyphens w:val="0"/>
      <w:ind w:left="102"/>
    </w:pPr>
    <w:rPr>
      <w:rFonts w:ascii="Times New Roman" w:eastAsiaTheme="minorEastAsia" w:hAnsi="Times New Roman" w:cs="Times New Roman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33716C"/>
    <w:rPr>
      <w:rFonts w:ascii="Times New Roman" w:eastAsiaTheme="minorEastAsia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2017-05-05T13:13:00Z</cp:lastPrinted>
  <dcterms:created xsi:type="dcterms:W3CDTF">2017-05-05T12:00:00Z</dcterms:created>
  <dcterms:modified xsi:type="dcterms:W3CDTF">2017-05-05T13:16:00Z</dcterms:modified>
  <dc:language>en-US</dc:language>
</cp:coreProperties>
</file>