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03863" w:rsidRPr="003533C0" w:rsidTr="0070610B">
        <w:trPr>
          <w:trHeight w:val="1367"/>
        </w:trPr>
        <w:tc>
          <w:tcPr>
            <w:tcW w:w="9571" w:type="dxa"/>
            <w:shd w:val="clear" w:color="auto" w:fill="auto"/>
          </w:tcPr>
          <w:p w:rsidR="00303863" w:rsidRPr="003533C0" w:rsidRDefault="00303863" w:rsidP="00276EF5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33C0">
              <w:rPr>
                <w:rFonts w:ascii="Times New Roman" w:hAnsi="Times New Roman"/>
                <w:sz w:val="24"/>
                <w:szCs w:val="24"/>
              </w:rPr>
              <w:object w:dxaOrig="1890" w:dyaOrig="2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2.75pt" o:ole="" filled="t">
                  <v:fill color2="black"/>
                  <v:imagedata r:id="rId8" o:title=""/>
                </v:shape>
                <o:OLEObject Type="Embed" ProgID="StaticMetafile" ShapeID="_x0000_i1025" DrawAspect="Content" ObjectID="_1628516262" r:id="rId9"/>
              </w:object>
            </w:r>
          </w:p>
          <w:p w:rsidR="00276EF5" w:rsidRPr="003533C0" w:rsidRDefault="00276EF5" w:rsidP="00276EF5">
            <w:pPr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3533C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Республика Крым</w:t>
            </w:r>
          </w:p>
          <w:p w:rsidR="00276EF5" w:rsidRPr="003533C0" w:rsidRDefault="00276EF5" w:rsidP="00276EF5">
            <w:pPr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3533C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Белогорский  район </w:t>
            </w:r>
          </w:p>
          <w:p w:rsidR="00276EF5" w:rsidRPr="003533C0" w:rsidRDefault="00276EF5" w:rsidP="00276EF5">
            <w:pPr>
              <w:autoSpaceDE w:val="0"/>
              <w:spacing w:after="0" w:line="240" w:lineRule="auto"/>
              <w:ind w:left="432" w:hanging="432"/>
              <w:jc w:val="center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3533C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ЗЫБИНСКИЙ СЕЛЬСКИЙ СОВЕТ</w:t>
            </w:r>
          </w:p>
          <w:p w:rsidR="00276EF5" w:rsidRPr="003533C0" w:rsidRDefault="00007938" w:rsidP="00276EF5">
            <w:pPr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63</w:t>
            </w:r>
            <w:r w:rsidR="00276EF5" w:rsidRPr="003533C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сессия  I созыва</w:t>
            </w:r>
          </w:p>
          <w:p w:rsidR="00276EF5" w:rsidRPr="003533C0" w:rsidRDefault="00276EF5" w:rsidP="00276EF5">
            <w:pPr>
              <w:autoSpaceDE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3533C0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</w:t>
            </w:r>
          </w:p>
          <w:p w:rsidR="00276EF5" w:rsidRPr="003533C0" w:rsidRDefault="00276EF5" w:rsidP="00276EF5">
            <w:pPr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3533C0"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РЕШЕНИЕ </w:t>
            </w:r>
          </w:p>
          <w:p w:rsidR="00276EF5" w:rsidRPr="003533C0" w:rsidRDefault="00276EF5" w:rsidP="00276EF5">
            <w:pPr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  <w:p w:rsidR="00303863" w:rsidRPr="003533C0" w:rsidRDefault="00007938" w:rsidP="0000793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</w:rPr>
              <w:t>28 августа 2019</w:t>
            </w:r>
            <w:r w:rsidR="00276EF5" w:rsidRPr="003533C0"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</w:rPr>
              <w:t>.</w:t>
            </w:r>
            <w:r w:rsidR="00276EF5" w:rsidRPr="003533C0"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</w:rPr>
              <w:tab/>
            </w:r>
            <w:r w:rsidR="00276EF5" w:rsidRPr="003533C0"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</w:rPr>
              <w:tab/>
              <w:t xml:space="preserve">          </w:t>
            </w:r>
            <w:r w:rsidR="00276EF5" w:rsidRPr="003533C0"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</w:rPr>
              <w:tab/>
              <w:t xml:space="preserve"> 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        </w:t>
            </w:r>
            <w:r w:rsidR="00276EF5" w:rsidRPr="003533C0"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76EF5" w:rsidRPr="003533C0"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="00276EF5" w:rsidRPr="003533C0"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="001F3B44"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</w:rPr>
              <w:t>ыбины</w:t>
            </w:r>
            <w:proofErr w:type="spellEnd"/>
            <w:r w:rsidR="001F3B44"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</w:rPr>
              <w:tab/>
            </w:r>
            <w:r w:rsidR="001F3B44"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</w:rPr>
              <w:tab/>
              <w:t xml:space="preserve">                    </w:t>
            </w:r>
            <w:r w:rsidR="00276EF5" w:rsidRPr="003533C0"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405</w:t>
            </w:r>
          </w:p>
        </w:tc>
      </w:tr>
      <w:tr w:rsidR="00303863" w:rsidRPr="003533C0" w:rsidTr="0070610B">
        <w:tc>
          <w:tcPr>
            <w:tcW w:w="9571" w:type="dxa"/>
            <w:shd w:val="clear" w:color="auto" w:fill="auto"/>
          </w:tcPr>
          <w:p w:rsidR="00303863" w:rsidRPr="003533C0" w:rsidRDefault="00303863" w:rsidP="0070610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63" w:rsidRPr="003533C0" w:rsidTr="0070610B">
        <w:tc>
          <w:tcPr>
            <w:tcW w:w="9571" w:type="dxa"/>
            <w:shd w:val="clear" w:color="auto" w:fill="auto"/>
          </w:tcPr>
          <w:p w:rsidR="00303863" w:rsidRPr="003533C0" w:rsidRDefault="00303863" w:rsidP="00A8025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4E59" w:rsidRPr="003533C0" w:rsidRDefault="00864E59" w:rsidP="00AA1EB6">
      <w:pPr>
        <w:pStyle w:val="ConsPlusTitle"/>
        <w:widowControl/>
        <w:jc w:val="center"/>
        <w:rPr>
          <w:b w:val="0"/>
        </w:rPr>
      </w:pPr>
      <w:r w:rsidRPr="003533C0">
        <w:rPr>
          <w:b w:val="0"/>
        </w:rPr>
        <w:t xml:space="preserve">Об утверждении Программы комплексных мероприятий по профилактике экстремизма и терроризма в </w:t>
      </w:r>
      <w:proofErr w:type="spellStart"/>
      <w:r w:rsidRPr="003533C0">
        <w:rPr>
          <w:b w:val="0"/>
        </w:rPr>
        <w:t>Зыбинском</w:t>
      </w:r>
      <w:proofErr w:type="spellEnd"/>
      <w:r w:rsidRPr="003533C0">
        <w:rPr>
          <w:b w:val="0"/>
        </w:rPr>
        <w:t xml:space="preserve"> сельско</w:t>
      </w:r>
      <w:r w:rsidR="00007938">
        <w:rPr>
          <w:b w:val="0"/>
        </w:rPr>
        <w:t>м</w:t>
      </w:r>
      <w:r w:rsidR="00B35415" w:rsidRPr="003533C0">
        <w:rPr>
          <w:b w:val="0"/>
        </w:rPr>
        <w:t xml:space="preserve"> поселении  в период 2019-2021</w:t>
      </w:r>
      <w:r w:rsidR="00D03DC7" w:rsidRPr="003533C0">
        <w:rPr>
          <w:b w:val="0"/>
        </w:rPr>
        <w:t xml:space="preserve"> года</w:t>
      </w:r>
      <w:r w:rsidRPr="003533C0">
        <w:rPr>
          <w:b w:val="0"/>
        </w:rPr>
        <w:t>.</w:t>
      </w:r>
    </w:p>
    <w:p w:rsidR="00FB3E07" w:rsidRPr="003533C0" w:rsidRDefault="00FB3E07" w:rsidP="003F7278">
      <w:pPr>
        <w:autoSpaceDE w:val="0"/>
        <w:autoSpaceDN w:val="0"/>
        <w:adjustRightInd w:val="0"/>
        <w:rPr>
          <w:sz w:val="24"/>
          <w:szCs w:val="24"/>
        </w:rPr>
      </w:pPr>
    </w:p>
    <w:p w:rsidR="00FB3E07" w:rsidRPr="003533C0" w:rsidRDefault="00FB3E07" w:rsidP="000079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3C0">
        <w:rPr>
          <w:rFonts w:ascii="Times New Roman" w:hAnsi="Times New Roman" w:cs="Times New Roman"/>
          <w:sz w:val="24"/>
          <w:szCs w:val="24"/>
        </w:rPr>
        <w:t xml:space="preserve">В целях профилактики экстремизма и терроризма в </w:t>
      </w:r>
      <w:proofErr w:type="spellStart"/>
      <w:r w:rsidR="00864E59" w:rsidRPr="003533C0">
        <w:rPr>
          <w:rFonts w:ascii="Times New Roman" w:hAnsi="Times New Roman" w:cs="Times New Roman"/>
          <w:sz w:val="24"/>
          <w:szCs w:val="24"/>
        </w:rPr>
        <w:t>Зыбинском</w:t>
      </w:r>
      <w:proofErr w:type="spellEnd"/>
      <w:r w:rsidRPr="003533C0">
        <w:rPr>
          <w:rFonts w:ascii="Times New Roman" w:hAnsi="Times New Roman" w:cs="Times New Roman"/>
          <w:sz w:val="24"/>
          <w:szCs w:val="24"/>
        </w:rPr>
        <w:t xml:space="preserve">  сельском поселении, укрепления законности и правопорядка, защиты законных прав, свобод и интересов граждан, в соответствии с Федеральными законами от 6 октября 2003 года N 131-ФЗ "Об общих принципах организации местного самоуправления в Российской Федерации", от 25 июля 2002 года </w:t>
      </w:r>
      <w:hyperlink r:id="rId10" w:history="1">
        <w:r w:rsidRPr="003533C0">
          <w:rPr>
            <w:rFonts w:ascii="Times New Roman" w:hAnsi="Times New Roman" w:cs="Times New Roman"/>
            <w:sz w:val="24"/>
            <w:szCs w:val="24"/>
          </w:rPr>
          <w:t>N 114-ФЗ</w:t>
        </w:r>
      </w:hyperlink>
      <w:r w:rsidRPr="003533C0">
        <w:rPr>
          <w:rFonts w:ascii="Times New Roman" w:hAnsi="Times New Roman" w:cs="Times New Roman"/>
          <w:sz w:val="24"/>
          <w:szCs w:val="24"/>
        </w:rPr>
        <w:t xml:space="preserve"> "О противодействии экстремистской деятельности" и от 6 марта 2006 года </w:t>
      </w:r>
      <w:hyperlink r:id="rId11" w:history="1">
        <w:r w:rsidRPr="003533C0">
          <w:rPr>
            <w:rFonts w:ascii="Times New Roman" w:hAnsi="Times New Roman" w:cs="Times New Roman"/>
            <w:sz w:val="24"/>
            <w:szCs w:val="24"/>
          </w:rPr>
          <w:t>N</w:t>
        </w:r>
        <w:proofErr w:type="gramEnd"/>
        <w:r w:rsidRPr="003533C0">
          <w:rPr>
            <w:rFonts w:ascii="Times New Roman" w:hAnsi="Times New Roman" w:cs="Times New Roman"/>
            <w:sz w:val="24"/>
            <w:szCs w:val="24"/>
          </w:rPr>
          <w:t xml:space="preserve"> 35-ФЗ</w:t>
        </w:r>
      </w:hyperlink>
      <w:r w:rsidRPr="003533C0">
        <w:rPr>
          <w:rFonts w:ascii="Times New Roman" w:hAnsi="Times New Roman" w:cs="Times New Roman"/>
          <w:sz w:val="24"/>
          <w:szCs w:val="24"/>
        </w:rPr>
        <w:t xml:space="preserve"> "О противодействии терроризму", руководствуясь Уставом </w:t>
      </w:r>
      <w:r w:rsidR="00864E59" w:rsidRPr="003533C0">
        <w:rPr>
          <w:rFonts w:ascii="Times New Roman" w:hAnsi="Times New Roman" w:cs="Times New Roman"/>
          <w:sz w:val="24"/>
          <w:szCs w:val="24"/>
        </w:rPr>
        <w:t>Зыбинского</w:t>
      </w:r>
      <w:r w:rsidRPr="003533C0">
        <w:rPr>
          <w:rFonts w:ascii="Times New Roman" w:hAnsi="Times New Roman" w:cs="Times New Roman"/>
          <w:sz w:val="24"/>
          <w:szCs w:val="24"/>
        </w:rPr>
        <w:t xml:space="preserve"> сельского поселения, совет депутатов  решил:</w:t>
      </w:r>
    </w:p>
    <w:p w:rsidR="00FB3E07" w:rsidRPr="003533C0" w:rsidRDefault="00FB3E07" w:rsidP="000079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 xml:space="preserve">1. Утвердить прилагаемую </w:t>
      </w:r>
      <w:hyperlink r:id="rId12" w:history="1">
        <w:r w:rsidRPr="003533C0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3533C0">
        <w:rPr>
          <w:rFonts w:ascii="Times New Roman" w:hAnsi="Times New Roman" w:cs="Times New Roman"/>
          <w:sz w:val="24"/>
          <w:szCs w:val="24"/>
        </w:rPr>
        <w:t xml:space="preserve"> комплексных мероприятий по профилактике экстремизма и терроризма в </w:t>
      </w:r>
      <w:proofErr w:type="spellStart"/>
      <w:r w:rsidR="00864E59" w:rsidRPr="003533C0">
        <w:rPr>
          <w:rFonts w:ascii="Times New Roman" w:hAnsi="Times New Roman" w:cs="Times New Roman"/>
          <w:sz w:val="24"/>
          <w:szCs w:val="24"/>
        </w:rPr>
        <w:t>Зыбинском</w:t>
      </w:r>
      <w:proofErr w:type="spellEnd"/>
      <w:r w:rsidRPr="003533C0">
        <w:rPr>
          <w:rFonts w:ascii="Times New Roman" w:hAnsi="Times New Roman" w:cs="Times New Roman"/>
          <w:sz w:val="24"/>
          <w:szCs w:val="24"/>
        </w:rPr>
        <w:t xml:space="preserve">  сельском поселении в период с на </w:t>
      </w:r>
      <w:r w:rsidR="00B35415" w:rsidRPr="003533C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533C0">
        <w:rPr>
          <w:rFonts w:ascii="Times New Roman" w:hAnsi="Times New Roman" w:cs="Times New Roman"/>
          <w:sz w:val="24"/>
          <w:szCs w:val="24"/>
        </w:rPr>
        <w:t>201</w:t>
      </w:r>
      <w:r w:rsidR="00B35415" w:rsidRPr="003533C0">
        <w:rPr>
          <w:rFonts w:ascii="Times New Roman" w:hAnsi="Times New Roman" w:cs="Times New Roman"/>
          <w:sz w:val="24"/>
          <w:szCs w:val="24"/>
        </w:rPr>
        <w:t>9-2021</w:t>
      </w:r>
      <w:r w:rsidRPr="003533C0">
        <w:rPr>
          <w:rFonts w:ascii="Times New Roman" w:hAnsi="Times New Roman" w:cs="Times New Roman"/>
          <w:sz w:val="24"/>
          <w:szCs w:val="24"/>
        </w:rPr>
        <w:t xml:space="preserve"> год</w:t>
      </w:r>
      <w:r w:rsidR="00CA77D7" w:rsidRPr="003533C0">
        <w:rPr>
          <w:rFonts w:ascii="Times New Roman" w:hAnsi="Times New Roman" w:cs="Times New Roman"/>
          <w:sz w:val="24"/>
          <w:szCs w:val="24"/>
        </w:rPr>
        <w:t>а</w:t>
      </w:r>
      <w:r w:rsidRPr="003533C0">
        <w:rPr>
          <w:rFonts w:ascii="Times New Roman" w:hAnsi="Times New Roman" w:cs="Times New Roman"/>
          <w:sz w:val="24"/>
          <w:szCs w:val="24"/>
        </w:rPr>
        <w:t xml:space="preserve">.                  </w:t>
      </w:r>
    </w:p>
    <w:p w:rsidR="00FB3E07" w:rsidRPr="003533C0" w:rsidRDefault="00FB3E07" w:rsidP="000079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 xml:space="preserve">2. Предложить руководителям предприятий и учреждений, действующих на территории </w:t>
      </w:r>
      <w:r w:rsidR="00864E59" w:rsidRPr="003533C0">
        <w:rPr>
          <w:rFonts w:ascii="Times New Roman" w:hAnsi="Times New Roman" w:cs="Times New Roman"/>
          <w:sz w:val="24"/>
          <w:szCs w:val="24"/>
        </w:rPr>
        <w:t>Зыбинского</w:t>
      </w:r>
      <w:r w:rsidRPr="003533C0">
        <w:rPr>
          <w:rFonts w:ascii="Times New Roman" w:hAnsi="Times New Roman" w:cs="Times New Roman"/>
          <w:sz w:val="24"/>
          <w:szCs w:val="24"/>
        </w:rPr>
        <w:t xml:space="preserve">  сельского поселения, принять необходимые меры по реализации соответствующих мероприятий Программы.</w:t>
      </w:r>
    </w:p>
    <w:p w:rsidR="00AC0934" w:rsidRPr="003533C0" w:rsidRDefault="00AC0934" w:rsidP="00007938">
      <w:pPr>
        <w:spacing w:after="0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3533C0">
        <w:rPr>
          <w:rStyle w:val="a9"/>
          <w:rFonts w:ascii="Times New Roman" w:hAnsi="Times New Roman" w:cs="Times New Roman"/>
          <w:sz w:val="24"/>
          <w:szCs w:val="24"/>
        </w:rPr>
        <w:t xml:space="preserve">        3. Настоящее постановление подлежит официальному опубликованию (обнародованию) на официальной странице муниципального образования Зыбинское сельское поселение Белогорского  района на портале Правительства Республики Крым rk.gov.ru в разделе «Белогорский район. Муниципальные образования района. Зыбинское сельское поселение», на сайте администрации Зыбинского сельского поселения в сети Интернет (</w:t>
      </w:r>
      <w:proofErr w:type="spellStart"/>
      <w:r w:rsidRPr="003533C0">
        <w:rPr>
          <w:rStyle w:val="a9"/>
          <w:rFonts w:ascii="Times New Roman" w:hAnsi="Times New Roman" w:cs="Times New Roman"/>
          <w:sz w:val="24"/>
          <w:szCs w:val="24"/>
        </w:rPr>
        <w:t>зыбинское-сп.рф</w:t>
      </w:r>
      <w:proofErr w:type="spellEnd"/>
      <w:r w:rsidRPr="003533C0">
        <w:rPr>
          <w:rStyle w:val="a9"/>
          <w:rFonts w:ascii="Times New Roman" w:hAnsi="Times New Roman" w:cs="Times New Roman"/>
          <w:sz w:val="24"/>
          <w:szCs w:val="24"/>
        </w:rPr>
        <w:t>.) и на информационном стенде Зыбинского сельского совета по адресу: ул. Кирова 13, с. Зыбины.</w:t>
      </w:r>
    </w:p>
    <w:p w:rsidR="00AC0934" w:rsidRPr="003533C0" w:rsidRDefault="00AC0934" w:rsidP="00007938">
      <w:pPr>
        <w:spacing w:after="0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3533C0">
        <w:rPr>
          <w:rStyle w:val="a9"/>
          <w:rFonts w:ascii="Times New Roman" w:hAnsi="Times New Roman" w:cs="Times New Roman"/>
          <w:sz w:val="24"/>
          <w:szCs w:val="24"/>
        </w:rPr>
        <w:t xml:space="preserve">     4. </w:t>
      </w:r>
      <w:proofErr w:type="gramStart"/>
      <w:r w:rsidRPr="003533C0">
        <w:rPr>
          <w:rStyle w:val="a9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33C0">
        <w:rPr>
          <w:rStyle w:val="a9"/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FB3E07" w:rsidRPr="003533C0" w:rsidRDefault="00FB3E07" w:rsidP="0000793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626B" w:rsidRPr="003533C0" w:rsidRDefault="00C1626B" w:rsidP="000079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B3E07" w:rsidRPr="003533C0" w:rsidRDefault="00FB3E07" w:rsidP="00C16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864E59" w:rsidRPr="003533C0">
        <w:rPr>
          <w:rFonts w:ascii="Times New Roman" w:hAnsi="Times New Roman" w:cs="Times New Roman"/>
          <w:sz w:val="24"/>
          <w:szCs w:val="24"/>
        </w:rPr>
        <w:t>Зыбинского</w:t>
      </w:r>
      <w:r w:rsidRPr="003533C0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</w:p>
    <w:p w:rsidR="00B24D61" w:rsidRPr="003533C0" w:rsidRDefault="00FB3E07" w:rsidP="0095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64E59" w:rsidRPr="003533C0">
        <w:rPr>
          <w:rFonts w:ascii="Times New Roman" w:hAnsi="Times New Roman" w:cs="Times New Roman"/>
          <w:sz w:val="24"/>
          <w:szCs w:val="24"/>
        </w:rPr>
        <w:t>Зыбинского</w:t>
      </w:r>
      <w:r w:rsidRPr="003533C0"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                         </w:t>
      </w:r>
      <w:proofErr w:type="spellStart"/>
      <w:r w:rsidR="00953997" w:rsidRPr="003533C0">
        <w:rPr>
          <w:rFonts w:ascii="Times New Roman" w:hAnsi="Times New Roman" w:cs="Times New Roman"/>
          <w:sz w:val="24"/>
          <w:szCs w:val="24"/>
        </w:rPr>
        <w:t>Т.А.Книжник</w:t>
      </w:r>
      <w:proofErr w:type="spellEnd"/>
    </w:p>
    <w:p w:rsidR="00B24D61" w:rsidRPr="003533C0" w:rsidRDefault="00B24D61" w:rsidP="00FB3E07">
      <w:pPr>
        <w:pStyle w:val="ConsPlusTitle"/>
        <w:widowControl/>
        <w:jc w:val="center"/>
      </w:pPr>
    </w:p>
    <w:p w:rsidR="00B24D61" w:rsidRPr="003533C0" w:rsidRDefault="00B24D61" w:rsidP="00FB3E07">
      <w:pPr>
        <w:pStyle w:val="ConsPlusTitle"/>
        <w:widowControl/>
        <w:jc w:val="center"/>
      </w:pPr>
    </w:p>
    <w:p w:rsidR="00007938" w:rsidRDefault="00007938" w:rsidP="00FB3E07">
      <w:pPr>
        <w:pStyle w:val="ConsPlusTitle"/>
        <w:widowControl/>
        <w:jc w:val="center"/>
      </w:pPr>
    </w:p>
    <w:p w:rsidR="00007938" w:rsidRDefault="00007938" w:rsidP="00FB3E07">
      <w:pPr>
        <w:pStyle w:val="ConsPlusTitle"/>
        <w:widowControl/>
        <w:jc w:val="center"/>
      </w:pPr>
    </w:p>
    <w:p w:rsidR="00007938" w:rsidRDefault="00007938" w:rsidP="00FB3E07">
      <w:pPr>
        <w:pStyle w:val="ConsPlusTitle"/>
        <w:widowControl/>
        <w:jc w:val="center"/>
      </w:pPr>
    </w:p>
    <w:p w:rsidR="00007938" w:rsidRDefault="00007938" w:rsidP="00FB3E07">
      <w:pPr>
        <w:pStyle w:val="ConsPlusTitle"/>
        <w:widowControl/>
        <w:jc w:val="center"/>
      </w:pPr>
    </w:p>
    <w:p w:rsidR="00007938" w:rsidRDefault="00007938" w:rsidP="00FB3E07">
      <w:pPr>
        <w:pStyle w:val="ConsPlusTitle"/>
        <w:widowControl/>
        <w:jc w:val="center"/>
      </w:pPr>
    </w:p>
    <w:p w:rsidR="00FB3E07" w:rsidRPr="003533C0" w:rsidRDefault="00FB3E07" w:rsidP="00FB3E07">
      <w:pPr>
        <w:pStyle w:val="ConsPlusTitle"/>
        <w:widowControl/>
        <w:jc w:val="center"/>
      </w:pPr>
      <w:r w:rsidRPr="003533C0">
        <w:lastRenderedPageBreak/>
        <w:t>ПРОГРАММА</w:t>
      </w:r>
    </w:p>
    <w:p w:rsidR="00FB3E07" w:rsidRPr="003533C0" w:rsidRDefault="00FB3E07" w:rsidP="00FB3E07">
      <w:pPr>
        <w:pStyle w:val="ConsPlusTitle"/>
        <w:widowControl/>
        <w:jc w:val="center"/>
      </w:pPr>
      <w:r w:rsidRPr="003533C0">
        <w:t>комплексных мероприятий по профилактике экстремизма</w:t>
      </w:r>
    </w:p>
    <w:p w:rsidR="00FB3E07" w:rsidRPr="003533C0" w:rsidRDefault="00FB3E07" w:rsidP="00FB3E07">
      <w:pPr>
        <w:pStyle w:val="ConsPlusTitle"/>
        <w:widowControl/>
        <w:jc w:val="center"/>
      </w:pPr>
      <w:r w:rsidRPr="003533C0">
        <w:t xml:space="preserve">и терроризма в </w:t>
      </w:r>
      <w:proofErr w:type="spellStart"/>
      <w:r w:rsidR="00864E59" w:rsidRPr="003533C0">
        <w:t>Зыбинском</w:t>
      </w:r>
      <w:proofErr w:type="spellEnd"/>
      <w:r w:rsidRPr="003533C0">
        <w:t xml:space="preserve">  сельс</w:t>
      </w:r>
      <w:r w:rsidR="00953997" w:rsidRPr="003533C0">
        <w:t>ком п</w:t>
      </w:r>
      <w:r w:rsidR="007638F7" w:rsidRPr="003533C0">
        <w:t>оселении в период с на 2019-2021</w:t>
      </w:r>
      <w:r w:rsidRPr="003533C0">
        <w:t xml:space="preserve"> год</w:t>
      </w:r>
      <w:r w:rsidR="00CA77D7" w:rsidRPr="003533C0">
        <w:t>а</w:t>
      </w:r>
    </w:p>
    <w:p w:rsidR="00FB3E07" w:rsidRPr="003533C0" w:rsidRDefault="00FB3E07" w:rsidP="00FB3E0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B3E07" w:rsidRPr="003533C0" w:rsidRDefault="00FB3E07" w:rsidP="00FB3E0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>Раздел 1. ПАСПОРТ ПРОГРАММЫ КОМПЛЕКСНЫХ МЕРОПРИЯТИЙ</w:t>
      </w:r>
    </w:p>
    <w:p w:rsidR="00FB3E07" w:rsidRPr="003533C0" w:rsidRDefault="00FB3E07" w:rsidP="003F72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 xml:space="preserve">ПО ПРОФИЛАКТИКЕ ЭКСТРЕМИЗМА И ТЕРРОРИЗМА В </w:t>
      </w:r>
      <w:r w:rsidR="00953997" w:rsidRPr="003533C0">
        <w:rPr>
          <w:rFonts w:ascii="Times New Roman" w:hAnsi="Times New Roman" w:cs="Times New Roman"/>
          <w:sz w:val="24"/>
          <w:szCs w:val="24"/>
        </w:rPr>
        <w:t>ЗЫБИНСКОМ СЕЛЬСКОМ ПОСЕЛЕНИИ В ПЕРИОД НА</w:t>
      </w:r>
      <w:r w:rsidR="007638F7" w:rsidRPr="003533C0">
        <w:rPr>
          <w:rFonts w:ascii="Times New Roman" w:hAnsi="Times New Roman" w:cs="Times New Roman"/>
          <w:sz w:val="24"/>
          <w:szCs w:val="24"/>
        </w:rPr>
        <w:t xml:space="preserve"> 2019</w:t>
      </w:r>
      <w:r w:rsidR="00972635" w:rsidRPr="003533C0">
        <w:rPr>
          <w:rFonts w:ascii="Times New Roman" w:hAnsi="Times New Roman" w:cs="Times New Roman"/>
          <w:sz w:val="24"/>
          <w:szCs w:val="24"/>
        </w:rPr>
        <w:t>-20</w:t>
      </w:r>
      <w:r w:rsidR="007638F7" w:rsidRPr="003533C0">
        <w:rPr>
          <w:rFonts w:ascii="Times New Roman" w:hAnsi="Times New Roman" w:cs="Times New Roman"/>
          <w:sz w:val="24"/>
          <w:szCs w:val="24"/>
        </w:rPr>
        <w:t>21</w:t>
      </w:r>
      <w:r w:rsidRPr="003533C0">
        <w:rPr>
          <w:rFonts w:ascii="Times New Roman" w:hAnsi="Times New Roman" w:cs="Times New Roman"/>
          <w:sz w:val="24"/>
          <w:szCs w:val="24"/>
        </w:rPr>
        <w:t xml:space="preserve"> ГОД</w:t>
      </w:r>
      <w:r w:rsidR="00972635" w:rsidRPr="003533C0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20"/>
      </w:tblGrid>
      <w:tr w:rsidR="00FB3E07" w:rsidRPr="003533C0" w:rsidTr="008F492A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07" w:rsidRPr="003533C0" w:rsidRDefault="00FB3E07" w:rsidP="008F49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33C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</w:t>
            </w:r>
            <w:r w:rsidRPr="003533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07" w:rsidRPr="003533C0" w:rsidRDefault="00FB3E07" w:rsidP="003C22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комплексных мероприятий по профилактике  </w:t>
            </w:r>
            <w:r w:rsidRPr="003533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экстремизма и терроризма в </w:t>
            </w:r>
            <w:proofErr w:type="spellStart"/>
            <w:r w:rsidR="00864E59" w:rsidRPr="003533C0">
              <w:rPr>
                <w:rFonts w:ascii="Times New Roman" w:hAnsi="Times New Roman" w:cs="Times New Roman"/>
                <w:sz w:val="24"/>
                <w:szCs w:val="24"/>
              </w:rPr>
              <w:t>Зыбинском</w:t>
            </w:r>
            <w:proofErr w:type="spellEnd"/>
            <w:r w:rsidRPr="003533C0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 посе</w:t>
            </w:r>
            <w:r w:rsidR="00600010" w:rsidRPr="003533C0">
              <w:rPr>
                <w:rFonts w:ascii="Times New Roman" w:hAnsi="Times New Roman" w:cs="Times New Roman"/>
                <w:sz w:val="24"/>
                <w:szCs w:val="24"/>
              </w:rPr>
              <w:t xml:space="preserve">лении         </w:t>
            </w:r>
            <w:r w:rsidR="00600010" w:rsidRPr="003533C0">
              <w:rPr>
                <w:rFonts w:ascii="Times New Roman" w:hAnsi="Times New Roman" w:cs="Times New Roman"/>
                <w:sz w:val="24"/>
                <w:szCs w:val="24"/>
              </w:rPr>
              <w:br/>
              <w:t>в период на  2019</w:t>
            </w:r>
            <w:r w:rsidR="00972635" w:rsidRPr="003533C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00010" w:rsidRPr="00353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8F7" w:rsidRPr="00353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33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72635" w:rsidRPr="003533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3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FB3E07" w:rsidRPr="003533C0" w:rsidTr="008F492A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07" w:rsidRPr="003533C0" w:rsidRDefault="00FB3E07" w:rsidP="008F49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33C0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07" w:rsidRPr="003533C0" w:rsidRDefault="00FB3E07" w:rsidP="00FB3E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33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864E59" w:rsidRPr="003533C0">
              <w:rPr>
                <w:rFonts w:ascii="Times New Roman" w:hAnsi="Times New Roman" w:cs="Times New Roman"/>
                <w:sz w:val="24"/>
                <w:szCs w:val="24"/>
              </w:rPr>
              <w:t>Зыбинского</w:t>
            </w:r>
            <w:r w:rsidRPr="003533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</w:t>
            </w:r>
          </w:p>
        </w:tc>
      </w:tr>
      <w:tr w:rsidR="00FB3E07" w:rsidRPr="003533C0" w:rsidTr="008F492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07" w:rsidRPr="003533C0" w:rsidRDefault="00FB3E07" w:rsidP="008F49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33C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          </w:t>
            </w:r>
            <w:r w:rsidRPr="003533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разработчики   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07" w:rsidRPr="003533C0" w:rsidRDefault="00FB3E07" w:rsidP="00FB3E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33C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3533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4E59" w:rsidRPr="003533C0">
              <w:rPr>
                <w:rFonts w:ascii="Times New Roman" w:hAnsi="Times New Roman" w:cs="Times New Roman"/>
                <w:sz w:val="24"/>
                <w:szCs w:val="24"/>
              </w:rPr>
              <w:t>Зыбинского</w:t>
            </w:r>
            <w:r w:rsidRPr="003533C0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поселения"                                   </w:t>
            </w:r>
          </w:p>
        </w:tc>
      </w:tr>
      <w:tr w:rsidR="00FB3E07" w:rsidRPr="003533C0" w:rsidTr="008F492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07" w:rsidRPr="003533C0" w:rsidRDefault="00FB3E07" w:rsidP="008F49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33C0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07" w:rsidRPr="003533C0" w:rsidRDefault="00FB3E07" w:rsidP="00FB3E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33C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экстремизма и терроризма в </w:t>
            </w:r>
            <w:r w:rsidR="00864E59" w:rsidRPr="003533C0">
              <w:rPr>
                <w:rFonts w:ascii="Times New Roman" w:hAnsi="Times New Roman" w:cs="Times New Roman"/>
                <w:sz w:val="24"/>
                <w:szCs w:val="24"/>
              </w:rPr>
              <w:t>Зыбинского</w:t>
            </w:r>
            <w:r w:rsidRPr="003533C0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 поселении                                         </w:t>
            </w:r>
          </w:p>
        </w:tc>
      </w:tr>
      <w:tr w:rsidR="00FB3E07" w:rsidRPr="003533C0" w:rsidTr="008F492A">
        <w:trPr>
          <w:cantSplit/>
          <w:trHeight w:val="21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07" w:rsidRPr="003533C0" w:rsidRDefault="00FB3E07" w:rsidP="008F49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33C0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07" w:rsidRPr="003533C0" w:rsidRDefault="00FB3E07" w:rsidP="000079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3C0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профилактической работы по формированию у  </w:t>
            </w:r>
            <w:r w:rsidRPr="003533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населения </w:t>
            </w:r>
            <w:r w:rsidR="00864E59" w:rsidRPr="003533C0">
              <w:rPr>
                <w:rFonts w:ascii="Times New Roman" w:hAnsi="Times New Roman" w:cs="Times New Roman"/>
                <w:sz w:val="24"/>
                <w:szCs w:val="24"/>
              </w:rPr>
              <w:t>Зыбинского</w:t>
            </w:r>
            <w:r w:rsidRPr="003533C0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 в том числе молодежной  среде, толерантного сознания и поведения,          </w:t>
            </w:r>
            <w:r w:rsidRPr="003533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обеспечивающей противодействие пропаганде экстремизма;                                       </w:t>
            </w:r>
            <w:r w:rsidRPr="003533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совершенствование системы профилактических мер     </w:t>
            </w:r>
            <w:r w:rsidRPr="003533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антитеррористической и </w:t>
            </w:r>
            <w:proofErr w:type="spellStart"/>
            <w:r w:rsidRPr="003533C0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3533C0">
              <w:rPr>
                <w:rFonts w:ascii="Times New Roman" w:hAnsi="Times New Roman" w:cs="Times New Roman"/>
                <w:sz w:val="24"/>
                <w:szCs w:val="24"/>
              </w:rPr>
              <w:t xml:space="preserve">  направленности;                                    </w:t>
            </w:r>
            <w:r w:rsidRPr="003533C0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реализация государственной политики в области  борьбы с терроризмом в Российской Федерации и рекомендаций, направленных на выявление и устранение причин и условий, способствующих   осуществлению террористической деятельности;</w:t>
            </w:r>
            <w:proofErr w:type="gramEnd"/>
            <w:r w:rsidRPr="003533C0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антитеррористической             </w:t>
            </w:r>
            <w:r w:rsidRPr="003533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защищенности и технической </w:t>
            </w:r>
            <w:proofErr w:type="spellStart"/>
            <w:r w:rsidRPr="003533C0">
              <w:rPr>
                <w:rFonts w:ascii="Times New Roman" w:hAnsi="Times New Roman" w:cs="Times New Roman"/>
                <w:sz w:val="24"/>
                <w:szCs w:val="24"/>
              </w:rPr>
              <w:t>укреплен</w:t>
            </w:r>
            <w:r w:rsidR="000079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33C0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proofErr w:type="spellEnd"/>
            <w:r w:rsidRPr="003533C0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муниципальных объектов и мест с массовым  пребыванием граждан                                </w:t>
            </w:r>
          </w:p>
        </w:tc>
      </w:tr>
      <w:tr w:rsidR="00FB3E07" w:rsidRPr="003533C0" w:rsidTr="008F492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07" w:rsidRPr="003533C0" w:rsidRDefault="00FB3E07" w:rsidP="008F49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33C0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</w:t>
            </w:r>
            <w:r w:rsidRPr="003533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07" w:rsidRPr="003533C0" w:rsidRDefault="00FB3E07" w:rsidP="006000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33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00010" w:rsidRPr="00353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2635" w:rsidRPr="003533C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638F7" w:rsidRPr="003533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72635" w:rsidRPr="00353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C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72635" w:rsidRPr="003533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3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FB3E07" w:rsidRPr="003533C0" w:rsidTr="008F492A">
        <w:trPr>
          <w:cantSplit/>
          <w:trHeight w:val="106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07" w:rsidRPr="003533C0" w:rsidRDefault="00FB3E07" w:rsidP="008F49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33C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          </w:t>
            </w:r>
            <w:r w:rsidRPr="003533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исполнители         </w:t>
            </w:r>
            <w:r w:rsidRPr="003533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07" w:rsidRPr="003533C0" w:rsidRDefault="00FB3E07" w:rsidP="00FB3E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33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864E59" w:rsidRPr="003533C0">
              <w:rPr>
                <w:rFonts w:ascii="Times New Roman" w:hAnsi="Times New Roman" w:cs="Times New Roman"/>
                <w:sz w:val="24"/>
                <w:szCs w:val="24"/>
              </w:rPr>
              <w:t>Зыбинского</w:t>
            </w:r>
            <w:r w:rsidRPr="003533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</w:p>
        </w:tc>
      </w:tr>
      <w:tr w:rsidR="00FB3E07" w:rsidRPr="003533C0" w:rsidTr="008F492A">
        <w:trPr>
          <w:cantSplit/>
          <w:trHeight w:val="2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07" w:rsidRPr="003533C0" w:rsidRDefault="00FB3E07" w:rsidP="008F49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33C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 </w:t>
            </w:r>
            <w:r w:rsidRPr="003533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     </w:t>
            </w:r>
            <w:r w:rsidRPr="003533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</w:t>
            </w:r>
            <w:r w:rsidRPr="003533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07" w:rsidRPr="003533C0" w:rsidRDefault="00FB3E07" w:rsidP="000079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возможности совершения актов              </w:t>
            </w:r>
            <w:r w:rsidRPr="003533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экстремистского и террористического характера на   </w:t>
            </w:r>
            <w:r w:rsidRPr="003533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</w:t>
            </w:r>
            <w:r w:rsidR="00864E59" w:rsidRPr="003533C0">
              <w:rPr>
                <w:rFonts w:ascii="Times New Roman" w:hAnsi="Times New Roman" w:cs="Times New Roman"/>
                <w:sz w:val="24"/>
                <w:szCs w:val="24"/>
              </w:rPr>
              <w:t>Зыбинского</w:t>
            </w:r>
            <w:r w:rsidRPr="003533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                        </w:t>
            </w:r>
            <w:r w:rsidRPr="003533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повышение эффективности органов местного самоуправления в реализации вопроса местного значения по </w:t>
            </w:r>
            <w:r w:rsidRPr="003533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участию в профилактике терроризма и экстремизма, а </w:t>
            </w:r>
            <w:r w:rsidRPr="003533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также минимизации (или) ликвидации их последствий; </w:t>
            </w:r>
            <w:r w:rsidRPr="003533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готовность к действиям при возникновении           </w:t>
            </w:r>
            <w:r w:rsidRPr="003533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чрезвычайных ситуаций;                             </w:t>
            </w:r>
            <w:r w:rsidRPr="003533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предупреждение зарождения националистического и    </w:t>
            </w:r>
            <w:r w:rsidRPr="003533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религиозного экстремизма;                          </w:t>
            </w:r>
            <w:r w:rsidRPr="003533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повышение антитеррористической защищенности и      </w:t>
            </w:r>
            <w:r w:rsidRPr="003533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технической </w:t>
            </w:r>
            <w:proofErr w:type="spellStart"/>
            <w:r w:rsidRPr="003533C0">
              <w:rPr>
                <w:rFonts w:ascii="Times New Roman" w:hAnsi="Times New Roman" w:cs="Times New Roman"/>
                <w:sz w:val="24"/>
                <w:szCs w:val="24"/>
              </w:rPr>
              <w:t>укрепл</w:t>
            </w:r>
            <w:r w:rsidR="0000793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533C0">
              <w:rPr>
                <w:rFonts w:ascii="Times New Roman" w:hAnsi="Times New Roman" w:cs="Times New Roman"/>
                <w:sz w:val="24"/>
                <w:szCs w:val="24"/>
              </w:rPr>
              <w:t>нности</w:t>
            </w:r>
            <w:proofErr w:type="spellEnd"/>
            <w:r w:rsidRPr="003533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объектов и </w:t>
            </w:r>
            <w:r w:rsidRPr="003533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 с массовым пребыванием граждан                </w:t>
            </w:r>
          </w:p>
        </w:tc>
      </w:tr>
    </w:tbl>
    <w:p w:rsidR="00FB3E07" w:rsidRPr="003533C0" w:rsidRDefault="00FB3E07" w:rsidP="00FB3E0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B3E07" w:rsidRPr="003533C0" w:rsidRDefault="00FB3E07" w:rsidP="0000793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lastRenderedPageBreak/>
        <w:t>Раздел 2. ХАРАКТЕРИСТИКА ПРОБЛЕМЫ, НА РЕШЕНИЕ</w:t>
      </w:r>
    </w:p>
    <w:p w:rsidR="00FB3E07" w:rsidRPr="003533C0" w:rsidRDefault="00FB3E07" w:rsidP="000079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533C0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3533C0">
        <w:rPr>
          <w:rFonts w:ascii="Times New Roman" w:hAnsi="Times New Roman" w:cs="Times New Roman"/>
          <w:sz w:val="24"/>
          <w:szCs w:val="24"/>
        </w:rPr>
        <w:t xml:space="preserve"> НАПРАВЛЕНА ПРОГРАММА</w:t>
      </w:r>
    </w:p>
    <w:p w:rsidR="00FB3E07" w:rsidRPr="003533C0" w:rsidRDefault="00FB3E07" w:rsidP="00007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>Изучение причин экстремизма и терроризма является одной из основных проблем при разработке и совершенствовании правовых мер борьбы с этими явлениями. От того, насколько точно будут установлены причины этих особо опасных преступлений, будет зависеть эффективность принимаемых мер по борьбе с ними и их дальнейшее совершенствование. В российской криминологической науке под причинами преступности, в том числе и различных видов экстремизма и терроризма, принято понимать те социальные явления, которые порождают преступность. При достаточно большом выборе оснований криминологической классификации причин и условий преступности в отечественной криминологии выделяются факторы, характеризующие экстремизм и терроризм по содержанию или сферам социальной жизни. К таковым, как правило, относятся правовые, социально-экономические, организационно-управленческие, воспитательные, идеологические, психологические, социально-политические и другие причины и условия или процессы и явления, вызывающие преступность в этих сферах жизни. В основе этого сложнейшего и многоликого явления лежит множество причин: политических, экономических, религиозных, исторических, межгосударственных и т.п. Они редко проявляются в чистом виде, смешиваются, переплетаются, маскируются.</w:t>
      </w:r>
    </w:p>
    <w:p w:rsidR="00FB3E07" w:rsidRPr="003533C0" w:rsidRDefault="00FB3E07" w:rsidP="00007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3" w:history="1">
        <w:r w:rsidRPr="003533C0">
          <w:rPr>
            <w:rFonts w:ascii="Times New Roman" w:hAnsi="Times New Roman" w:cs="Times New Roman"/>
            <w:sz w:val="24"/>
            <w:szCs w:val="24"/>
          </w:rPr>
          <w:t>статьей 1</w:t>
        </w:r>
      </w:hyperlink>
      <w:r w:rsidRPr="003533C0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года N 114-ФЗ "О противодействии экстремистской деятельности" экстремистская деятельность (экстремизм) - это:</w:t>
      </w:r>
    </w:p>
    <w:p w:rsidR="00FB3E07" w:rsidRPr="003533C0" w:rsidRDefault="00FB3E07" w:rsidP="00007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:rsidR="00FB3E07" w:rsidRPr="003533C0" w:rsidRDefault="00FB3E07" w:rsidP="00007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>публичное оправдание терроризма и иная террористическая деятельность;</w:t>
      </w:r>
    </w:p>
    <w:p w:rsidR="00FB3E07" w:rsidRPr="003533C0" w:rsidRDefault="00FB3E07" w:rsidP="00007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>возбуждение социальной, расовой, национальной или религиозной розни;</w:t>
      </w:r>
    </w:p>
    <w:p w:rsidR="00FB3E07" w:rsidRPr="003533C0" w:rsidRDefault="00FB3E07" w:rsidP="00007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B3E07" w:rsidRPr="003533C0" w:rsidRDefault="00FB3E07" w:rsidP="00007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B3E07" w:rsidRPr="003533C0" w:rsidRDefault="00FB3E07" w:rsidP="00007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B3E07" w:rsidRPr="003533C0" w:rsidRDefault="00FB3E07" w:rsidP="00007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B3E07" w:rsidRPr="003533C0" w:rsidRDefault="00FB3E07" w:rsidP="00007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 xml:space="preserve">совершение преступлений по мотивам, указанным в </w:t>
      </w:r>
      <w:hyperlink r:id="rId14" w:history="1">
        <w:r w:rsidRPr="003533C0">
          <w:rPr>
            <w:rFonts w:ascii="Times New Roman" w:hAnsi="Times New Roman" w:cs="Times New Roman"/>
            <w:sz w:val="24"/>
            <w:szCs w:val="24"/>
          </w:rPr>
          <w:t>пункте "е" части первой статьи 63</w:t>
        </w:r>
      </w:hyperlink>
      <w:r w:rsidRPr="003533C0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Федерации;</w:t>
      </w:r>
    </w:p>
    <w:p w:rsidR="00FB3E07" w:rsidRPr="003533C0" w:rsidRDefault="00FB3E07" w:rsidP="00007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3533C0">
        <w:rPr>
          <w:rFonts w:ascii="Times New Roman" w:hAnsi="Times New Roman" w:cs="Times New Roman"/>
          <w:sz w:val="24"/>
          <w:szCs w:val="24"/>
        </w:rPr>
        <w:t>сходных</w:t>
      </w:r>
      <w:proofErr w:type="gramEnd"/>
      <w:r w:rsidRPr="003533C0">
        <w:rPr>
          <w:rFonts w:ascii="Times New Roman" w:hAnsi="Times New Roman" w:cs="Times New Roman"/>
          <w:sz w:val="24"/>
          <w:szCs w:val="24"/>
        </w:rPr>
        <w:t xml:space="preserve"> с нацистской атрибутикой или символикой до степени смешения;</w:t>
      </w:r>
    </w:p>
    <w:p w:rsidR="00FB3E07" w:rsidRPr="003533C0" w:rsidRDefault="00FB3E07" w:rsidP="00007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B3E07" w:rsidRPr="003533C0" w:rsidRDefault="00FB3E07" w:rsidP="00007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B3E07" w:rsidRPr="003533C0" w:rsidRDefault="00FB3E07" w:rsidP="00007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:rsidR="00FB3E07" w:rsidRPr="003533C0" w:rsidRDefault="00FB3E07" w:rsidP="00007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lastRenderedPageBreak/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B3E07" w:rsidRPr="003533C0" w:rsidRDefault="00FB3E07" w:rsidP="00007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>Под экстремизмом (экстремистской деятельностью) в российской правовой доктрине понимается:</w:t>
      </w:r>
    </w:p>
    <w:p w:rsidR="00FB3E07" w:rsidRPr="003533C0" w:rsidRDefault="00FB3E07" w:rsidP="00007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>деятельность физических лиц и различных организаций (религиозных, общественных и т.д.) по планированию, организации, подготовке и совершению действий, направленных на насильственное изменение основ конституционного строя и нарушение целостности России, подрыв безопасности страны, захват или присвоение властных полномочий, создание незаконных вооруженных формирований, осуществление террористической деятельности и т.д.;</w:t>
      </w:r>
    </w:p>
    <w:p w:rsidR="00FB3E07" w:rsidRPr="003533C0" w:rsidRDefault="00FB3E07" w:rsidP="00007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>пропаганда и публичная демонстрация нацистской и сходной с ней атрибутики или символики;</w:t>
      </w:r>
    </w:p>
    <w:p w:rsidR="00FB3E07" w:rsidRPr="003533C0" w:rsidRDefault="00FB3E07" w:rsidP="00007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>публичные призывы к указанной деятельности;</w:t>
      </w:r>
    </w:p>
    <w:p w:rsidR="00FB3E07" w:rsidRPr="003533C0" w:rsidRDefault="00FB3E07" w:rsidP="00007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>финансирование указанной деятельности.</w:t>
      </w:r>
    </w:p>
    <w:p w:rsidR="00FB3E07" w:rsidRPr="003533C0" w:rsidRDefault="00FB3E07" w:rsidP="00007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>Противодействие экстремизму - это не только задача государства, необходимы консолидированные усилия политических партий, общественных организаций, всего гражданского общества, всех граждан страны. Экстремизм многолик и крайне опасен, его проявления - от хулиганских действий до актов вандализма и насилия - опираются, как правило, на системные идеологические воззрения.</w:t>
      </w:r>
    </w:p>
    <w:p w:rsidR="00FB3E07" w:rsidRPr="003533C0" w:rsidRDefault="00FB3E07" w:rsidP="00007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3C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5" w:history="1">
        <w:r w:rsidRPr="003533C0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Pr="003533C0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года N 114-ФЗ "О противодействии экстремистской деятельности"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  <w:proofErr w:type="gramEnd"/>
    </w:p>
    <w:p w:rsidR="00FB3E07" w:rsidRPr="003533C0" w:rsidRDefault="00FB3E07" w:rsidP="00007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6" w:history="1">
        <w:r w:rsidRPr="003533C0">
          <w:rPr>
            <w:rFonts w:ascii="Times New Roman" w:hAnsi="Times New Roman" w:cs="Times New Roman"/>
            <w:sz w:val="24"/>
            <w:szCs w:val="24"/>
          </w:rPr>
          <w:t>статье 3</w:t>
        </w:r>
      </w:hyperlink>
      <w:r w:rsidRPr="003533C0">
        <w:rPr>
          <w:rFonts w:ascii="Times New Roman" w:hAnsi="Times New Roman" w:cs="Times New Roman"/>
          <w:sz w:val="24"/>
          <w:szCs w:val="24"/>
        </w:rPr>
        <w:t xml:space="preserve"> Федерального закона от 6 марта 2006 года N 35-ФЗ "О противодействии терроризму" противодействие терроризму - деятельность органов государственной власти и органов местного самоуправления </w:t>
      </w:r>
      <w:proofErr w:type="gramStart"/>
      <w:r w:rsidRPr="003533C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533C0">
        <w:rPr>
          <w:rFonts w:ascii="Times New Roman" w:hAnsi="Times New Roman" w:cs="Times New Roman"/>
          <w:sz w:val="24"/>
          <w:szCs w:val="24"/>
        </w:rPr>
        <w:t>:</w:t>
      </w:r>
    </w:p>
    <w:p w:rsidR="00FB3E07" w:rsidRPr="003533C0" w:rsidRDefault="00FB3E07" w:rsidP="00007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>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FB3E07" w:rsidRPr="003533C0" w:rsidRDefault="00FB3E07" w:rsidP="00007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>выявлению, предупреждению, пресечению, раскрытию и расследованию террористического акта (борьба с терроризмом);</w:t>
      </w:r>
    </w:p>
    <w:p w:rsidR="00FB3E07" w:rsidRPr="003533C0" w:rsidRDefault="00FB3E07" w:rsidP="00007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>минимизации и (или) ликвидации последствий проявлений терроризма.</w:t>
      </w:r>
    </w:p>
    <w:p w:rsidR="00FB3E07" w:rsidRPr="003533C0" w:rsidRDefault="00FB3E07" w:rsidP="00007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>Анализ большинства террористических актов показывает, что в процессе подготовки к реализации своих преступных замыслов террористы в той или иной степени попадали в поле зрения, как правоохранительных органов, так и населения. Понятно, что не замеченными для какого-то числа окружающих людей они не оставались. Однако ввиду сохраняющегося в обществе правового нигилизма, острой и адекватной реакции при этих соприкосновениях не последовало.</w:t>
      </w:r>
    </w:p>
    <w:p w:rsidR="00FB3E07" w:rsidRPr="003533C0" w:rsidRDefault="00FB3E07" w:rsidP="00007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>Необходимо отметить, что в отечественной юридической литературе терроризм рассматривается как крайняя форма проявления экстремизма.</w:t>
      </w:r>
    </w:p>
    <w:p w:rsidR="00FB3E07" w:rsidRPr="003533C0" w:rsidRDefault="00FB3E07" w:rsidP="00007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>Важнейшее место в борьбе с экстремизмом и терроризмом занимает предупреждение его проявлений.</w:t>
      </w:r>
    </w:p>
    <w:p w:rsidR="00FB3E07" w:rsidRPr="003533C0" w:rsidRDefault="00FB3E07" w:rsidP="00007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 xml:space="preserve">Предупредить - значит отвратить что-либо заранее принятыми мерами; опередить, сделать что-либо ранее, чем что-нибудь произошло. Предупреждение терроризма и экстремизма можно рассматривать как минимум в двух аспектах. Во-первых, предупреждение и повышение эффективности борьбы с указанными проявлениями - одна из первостепенных задач любого современного государства. Во-вторых, предупреждение есть </w:t>
      </w:r>
      <w:r w:rsidRPr="003533C0">
        <w:rPr>
          <w:rFonts w:ascii="Times New Roman" w:hAnsi="Times New Roman" w:cs="Times New Roman"/>
          <w:sz w:val="24"/>
          <w:szCs w:val="24"/>
        </w:rPr>
        <w:lastRenderedPageBreak/>
        <w:t>комплексная система мер социально-экономического, политического и юридического характера, направленная на предотвращение возникновения террористических и экстремистских организаций (группировок), совершения противоправных акций, целью которых является обеспечение общественной безопасности населения, защита политических, экономических и международных интересов государства.</w:t>
      </w:r>
    </w:p>
    <w:p w:rsidR="00FB3E07" w:rsidRPr="003533C0" w:rsidRDefault="00FB3E07" w:rsidP="00007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 xml:space="preserve">Необходима грамотная превентивная политика по борьбе с экстремизмом и терроризмом. Предупреждение должно заключаться в выявлении, устранении, нейтрализации, локализации и минимизации воздействия тех факторов, которые либо порождают экстремизм и терроризм, либо им благоприятствуют. Профилактика должна осуществляться на </w:t>
      </w:r>
      <w:proofErr w:type="spellStart"/>
      <w:r w:rsidRPr="003533C0">
        <w:rPr>
          <w:rFonts w:ascii="Times New Roman" w:hAnsi="Times New Roman" w:cs="Times New Roman"/>
          <w:sz w:val="24"/>
          <w:szCs w:val="24"/>
        </w:rPr>
        <w:t>допреступных</w:t>
      </w:r>
      <w:proofErr w:type="spellEnd"/>
      <w:r w:rsidRPr="003533C0">
        <w:rPr>
          <w:rFonts w:ascii="Times New Roman" w:hAnsi="Times New Roman" w:cs="Times New Roman"/>
          <w:sz w:val="24"/>
          <w:szCs w:val="24"/>
        </w:rPr>
        <w:t xml:space="preserve"> стадиях развития негативных процессов, то есть на этапах, когда формируется мотивация противоправного поведения. Необходимо полностью задействовать не только возможности всех органов государственной власти, участвующих в рамках своей компетенции в предупреждении экстремистской и террористической деятельности, но также и негосударственных структур. Сложившаяся к настоящему времени обстановка требует мобилизации на борьбу с названными проявлениями самых широких слоев населения. Для противодействия экстремизму и терроризму необходима массовая разъяснительная работа среди населения с привлечением специалистов в области теологии, обществоведения, психологии, юриспруденции, средств массовой информации.</w:t>
      </w:r>
    </w:p>
    <w:p w:rsidR="00C1626B" w:rsidRPr="003533C0" w:rsidRDefault="00FB3E07" w:rsidP="00007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 xml:space="preserve">Перечисленные проблемы явились основанием для разработки Программы комплексных мер профилактики экстремизма и терроризма в </w:t>
      </w:r>
      <w:proofErr w:type="spellStart"/>
      <w:r w:rsidR="00864E59" w:rsidRPr="003533C0">
        <w:rPr>
          <w:rFonts w:ascii="Times New Roman" w:hAnsi="Times New Roman" w:cs="Times New Roman"/>
          <w:sz w:val="24"/>
          <w:szCs w:val="24"/>
        </w:rPr>
        <w:t>Зыбинском</w:t>
      </w:r>
      <w:proofErr w:type="spellEnd"/>
      <w:r w:rsidRPr="003533C0">
        <w:rPr>
          <w:rFonts w:ascii="Times New Roman" w:hAnsi="Times New Roman" w:cs="Times New Roman"/>
          <w:sz w:val="24"/>
          <w:szCs w:val="24"/>
        </w:rPr>
        <w:t xml:space="preserve">  сельском поселении в период на  </w:t>
      </w:r>
      <w:r w:rsidR="007638F7" w:rsidRPr="003533C0">
        <w:rPr>
          <w:rFonts w:ascii="Times New Roman" w:hAnsi="Times New Roman" w:cs="Times New Roman"/>
          <w:sz w:val="24"/>
          <w:szCs w:val="24"/>
        </w:rPr>
        <w:t>2019-2021</w:t>
      </w:r>
      <w:r w:rsidRPr="003533C0">
        <w:rPr>
          <w:rFonts w:ascii="Times New Roman" w:hAnsi="Times New Roman" w:cs="Times New Roman"/>
          <w:sz w:val="24"/>
          <w:szCs w:val="24"/>
        </w:rPr>
        <w:t xml:space="preserve"> год</w:t>
      </w:r>
      <w:r w:rsidR="00DE45FA" w:rsidRPr="003533C0">
        <w:rPr>
          <w:rFonts w:ascii="Times New Roman" w:hAnsi="Times New Roman" w:cs="Times New Roman"/>
          <w:sz w:val="24"/>
          <w:szCs w:val="24"/>
        </w:rPr>
        <w:t>а</w:t>
      </w:r>
      <w:r w:rsidRPr="003533C0">
        <w:rPr>
          <w:rFonts w:ascii="Times New Roman" w:hAnsi="Times New Roman" w:cs="Times New Roman"/>
          <w:sz w:val="24"/>
          <w:szCs w:val="24"/>
        </w:rPr>
        <w:t>.</w:t>
      </w:r>
    </w:p>
    <w:p w:rsidR="00FB3E07" w:rsidRPr="003533C0" w:rsidRDefault="00FB3E07" w:rsidP="000079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>Раздел 3. ОСНОВНЫЕ ЦЕЛИ И ЗАДАЧИ ПРОГРАММЫ,</w:t>
      </w:r>
    </w:p>
    <w:p w:rsidR="00FB3E07" w:rsidRPr="003533C0" w:rsidRDefault="00FB3E07" w:rsidP="00007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>СРОКИ РЕАЛИЗАЦИИ ПРОГРАММЫ</w:t>
      </w:r>
    </w:p>
    <w:p w:rsidR="00FB3E07" w:rsidRPr="003533C0" w:rsidRDefault="00FB3E07" w:rsidP="00007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профилактика экстремизма и терроризма на территории  </w:t>
      </w:r>
      <w:proofErr w:type="spellStart"/>
      <w:r w:rsidR="00864E59" w:rsidRPr="003533C0">
        <w:rPr>
          <w:rFonts w:ascii="Times New Roman" w:hAnsi="Times New Roman" w:cs="Times New Roman"/>
          <w:sz w:val="24"/>
          <w:szCs w:val="24"/>
        </w:rPr>
        <w:t>Зыбинском</w:t>
      </w:r>
      <w:proofErr w:type="spellEnd"/>
      <w:r w:rsidRPr="003533C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B3E07" w:rsidRPr="003533C0" w:rsidRDefault="00FB3E07" w:rsidP="00007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>Для достижения поставленной цели предусматривается решение следующих задач:</w:t>
      </w:r>
    </w:p>
    <w:p w:rsidR="00FB3E07" w:rsidRPr="003533C0" w:rsidRDefault="00FB3E07" w:rsidP="00007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 xml:space="preserve">ведение профилактической работы по формированию у населения </w:t>
      </w:r>
      <w:r w:rsidR="00864E59" w:rsidRPr="003533C0">
        <w:rPr>
          <w:rFonts w:ascii="Times New Roman" w:hAnsi="Times New Roman" w:cs="Times New Roman"/>
          <w:sz w:val="24"/>
          <w:szCs w:val="24"/>
        </w:rPr>
        <w:t>Зыбинского</w:t>
      </w:r>
      <w:r w:rsidRPr="003533C0">
        <w:rPr>
          <w:rFonts w:ascii="Times New Roman" w:hAnsi="Times New Roman" w:cs="Times New Roman"/>
          <w:sz w:val="24"/>
          <w:szCs w:val="24"/>
        </w:rPr>
        <w:t xml:space="preserve">  сельского поселения, в том числе молодежной среде, толерантного сознания и поведения, </w:t>
      </w:r>
      <w:proofErr w:type="gramStart"/>
      <w:r w:rsidRPr="003533C0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3533C0">
        <w:rPr>
          <w:rFonts w:ascii="Times New Roman" w:hAnsi="Times New Roman" w:cs="Times New Roman"/>
          <w:sz w:val="24"/>
          <w:szCs w:val="24"/>
        </w:rPr>
        <w:t xml:space="preserve"> противодействие пропаганде экстремизма;</w:t>
      </w:r>
    </w:p>
    <w:p w:rsidR="00FB3E07" w:rsidRPr="003533C0" w:rsidRDefault="00FB3E07" w:rsidP="00007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 xml:space="preserve">совершенствование системы профилактических мер антитеррористической и </w:t>
      </w:r>
      <w:proofErr w:type="spellStart"/>
      <w:r w:rsidRPr="003533C0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3533C0">
        <w:rPr>
          <w:rFonts w:ascii="Times New Roman" w:hAnsi="Times New Roman" w:cs="Times New Roman"/>
          <w:sz w:val="24"/>
          <w:szCs w:val="24"/>
        </w:rPr>
        <w:t xml:space="preserve"> направленности;</w:t>
      </w:r>
    </w:p>
    <w:p w:rsidR="00FB3E07" w:rsidRPr="003533C0" w:rsidRDefault="00FB3E07" w:rsidP="00007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>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деятельности;</w:t>
      </w:r>
    </w:p>
    <w:p w:rsidR="00FB3E07" w:rsidRPr="003533C0" w:rsidRDefault="00FB3E07" w:rsidP="00007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 xml:space="preserve">совершенствование антитеррористической защищенности и технической </w:t>
      </w:r>
      <w:proofErr w:type="spellStart"/>
      <w:r w:rsidRPr="003533C0"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 w:rsidRPr="003533C0">
        <w:rPr>
          <w:rFonts w:ascii="Times New Roman" w:hAnsi="Times New Roman" w:cs="Times New Roman"/>
          <w:sz w:val="24"/>
          <w:szCs w:val="24"/>
        </w:rPr>
        <w:t xml:space="preserve"> муниципальных объектов и мест с массовым пребыванием граждан.</w:t>
      </w:r>
    </w:p>
    <w:p w:rsidR="00FB3E07" w:rsidRPr="003533C0" w:rsidRDefault="00FB3E07" w:rsidP="00007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 xml:space="preserve">Мероприятия, предусмотренные Программой, предполагается осуществить в период на </w:t>
      </w:r>
      <w:r w:rsidR="007638F7" w:rsidRPr="003533C0">
        <w:rPr>
          <w:rFonts w:ascii="Times New Roman" w:hAnsi="Times New Roman" w:cs="Times New Roman"/>
          <w:sz w:val="24"/>
          <w:szCs w:val="24"/>
        </w:rPr>
        <w:t>2019-2021</w:t>
      </w:r>
      <w:r w:rsidRPr="003533C0">
        <w:rPr>
          <w:rFonts w:ascii="Times New Roman" w:hAnsi="Times New Roman" w:cs="Times New Roman"/>
          <w:sz w:val="24"/>
          <w:szCs w:val="24"/>
        </w:rPr>
        <w:t xml:space="preserve"> год</w:t>
      </w:r>
      <w:r w:rsidR="006C63F1" w:rsidRPr="003533C0">
        <w:rPr>
          <w:rFonts w:ascii="Times New Roman" w:hAnsi="Times New Roman" w:cs="Times New Roman"/>
          <w:sz w:val="24"/>
          <w:szCs w:val="24"/>
        </w:rPr>
        <w:t>а</w:t>
      </w:r>
      <w:r w:rsidRPr="003533C0">
        <w:rPr>
          <w:rFonts w:ascii="Times New Roman" w:hAnsi="Times New Roman" w:cs="Times New Roman"/>
          <w:sz w:val="24"/>
          <w:szCs w:val="24"/>
        </w:rPr>
        <w:t>.</w:t>
      </w:r>
    </w:p>
    <w:p w:rsidR="00FB3E07" w:rsidRPr="003533C0" w:rsidRDefault="00FB3E07" w:rsidP="000079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>Раздел 5. ОРГАНИЗАЦИЯ УПРАВЛЕНИЯ ПРОГРАММОЙ</w:t>
      </w:r>
    </w:p>
    <w:p w:rsidR="00FB3E07" w:rsidRPr="003533C0" w:rsidRDefault="00FB3E07" w:rsidP="00007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533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33C0">
        <w:rPr>
          <w:rFonts w:ascii="Times New Roman" w:hAnsi="Times New Roman" w:cs="Times New Roman"/>
          <w:sz w:val="24"/>
          <w:szCs w:val="24"/>
        </w:rPr>
        <w:t xml:space="preserve"> ХОДОМ ЕЕ РЕАЛИЗАЦИИ</w:t>
      </w:r>
    </w:p>
    <w:p w:rsidR="00FB3E07" w:rsidRPr="003533C0" w:rsidRDefault="00FB3E07" w:rsidP="00007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864E59" w:rsidRPr="003533C0">
        <w:rPr>
          <w:rFonts w:ascii="Times New Roman" w:hAnsi="Times New Roman" w:cs="Times New Roman"/>
          <w:sz w:val="24"/>
          <w:szCs w:val="24"/>
        </w:rPr>
        <w:t>Зыбинского</w:t>
      </w:r>
      <w:r w:rsidRPr="003533C0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организационное руководство по исполнению мероприятий Программы. </w:t>
      </w:r>
    </w:p>
    <w:p w:rsidR="00FB3E07" w:rsidRPr="003533C0" w:rsidRDefault="00FB3E07" w:rsidP="00007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 xml:space="preserve">Непосредственное участие в реализации Программы принимает администрация </w:t>
      </w:r>
      <w:r w:rsidR="00864E59" w:rsidRPr="003533C0">
        <w:rPr>
          <w:rFonts w:ascii="Times New Roman" w:hAnsi="Times New Roman" w:cs="Times New Roman"/>
          <w:sz w:val="24"/>
          <w:szCs w:val="24"/>
        </w:rPr>
        <w:t>Зыбинского</w:t>
      </w:r>
      <w:r w:rsidRPr="003533C0">
        <w:rPr>
          <w:rFonts w:ascii="Times New Roman" w:hAnsi="Times New Roman" w:cs="Times New Roman"/>
          <w:sz w:val="24"/>
          <w:szCs w:val="24"/>
        </w:rPr>
        <w:t xml:space="preserve">   сельского поселения.</w:t>
      </w:r>
    </w:p>
    <w:p w:rsidR="00FB3E07" w:rsidRPr="003533C0" w:rsidRDefault="00FB3E07" w:rsidP="000079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>Раздел 6. ОЦЕНКА ЭФФЕКТИВНОСТИ РЕАЛИЗАЦИИ ПРОГРАММЫ</w:t>
      </w:r>
    </w:p>
    <w:p w:rsidR="00C1626B" w:rsidRPr="003533C0" w:rsidRDefault="00FB3E07" w:rsidP="00007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 xml:space="preserve">Комиссия  </w:t>
      </w:r>
      <w:r w:rsidR="00864E59" w:rsidRPr="003533C0">
        <w:rPr>
          <w:rFonts w:ascii="Times New Roman" w:hAnsi="Times New Roman" w:cs="Times New Roman"/>
          <w:sz w:val="24"/>
          <w:szCs w:val="24"/>
        </w:rPr>
        <w:t>Зыбинского</w:t>
      </w:r>
      <w:r w:rsidRPr="003533C0">
        <w:rPr>
          <w:rFonts w:ascii="Times New Roman" w:hAnsi="Times New Roman" w:cs="Times New Roman"/>
          <w:sz w:val="24"/>
          <w:szCs w:val="24"/>
        </w:rPr>
        <w:t xml:space="preserve">  сельского поселения ежегодно обобщает и анализирует ход реализации Программы и представляет итоговую информацию в администрацию </w:t>
      </w:r>
      <w:r w:rsidR="00864E59" w:rsidRPr="003533C0">
        <w:rPr>
          <w:rFonts w:ascii="Times New Roman" w:hAnsi="Times New Roman" w:cs="Times New Roman"/>
          <w:sz w:val="24"/>
          <w:szCs w:val="24"/>
        </w:rPr>
        <w:t>Зыбинского</w:t>
      </w:r>
      <w:r w:rsidRPr="003533C0">
        <w:rPr>
          <w:rFonts w:ascii="Times New Roman" w:hAnsi="Times New Roman" w:cs="Times New Roman"/>
          <w:sz w:val="24"/>
          <w:szCs w:val="24"/>
        </w:rPr>
        <w:t xml:space="preserve"> сельского поселения. Оценка эффективности реализации Программы осуществляется путем сопоставления запланированных и фактически исполненных программных мероприятий.</w:t>
      </w:r>
    </w:p>
    <w:p w:rsidR="009715E5" w:rsidRPr="003533C0" w:rsidRDefault="009715E5" w:rsidP="009715E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7938" w:rsidRDefault="00007938" w:rsidP="00FB3E0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3E07" w:rsidRPr="003533C0" w:rsidRDefault="00FB3E07" w:rsidP="00FB3E0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lastRenderedPageBreak/>
        <w:t>Раздел 7. МЕРОПРИЯТИЯ ПО ПРОФИЛАКТИКЕ ЭКСТРЕМИЗМА И ТЕРРОРИЗМА</w:t>
      </w:r>
    </w:p>
    <w:p w:rsidR="00FB3E07" w:rsidRPr="003533C0" w:rsidRDefault="00FB3E07" w:rsidP="007B0D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533C0">
        <w:rPr>
          <w:rFonts w:ascii="Times New Roman" w:hAnsi="Times New Roman" w:cs="Times New Roman"/>
          <w:sz w:val="24"/>
          <w:szCs w:val="24"/>
        </w:rPr>
        <w:t xml:space="preserve">В </w:t>
      </w:r>
      <w:r w:rsidR="00864E59" w:rsidRPr="003533C0">
        <w:rPr>
          <w:rFonts w:ascii="Times New Roman" w:hAnsi="Times New Roman" w:cs="Times New Roman"/>
          <w:sz w:val="24"/>
          <w:szCs w:val="24"/>
        </w:rPr>
        <w:t>ЗЫБИНСКОМ</w:t>
      </w:r>
      <w:r w:rsidR="00303863" w:rsidRPr="003533C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972635" w:rsidRPr="003533C0">
        <w:rPr>
          <w:rFonts w:ascii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="00303863" w:rsidRPr="003533C0">
        <w:rPr>
          <w:rFonts w:ascii="Times New Roman" w:hAnsi="Times New Roman" w:cs="Times New Roman"/>
          <w:sz w:val="24"/>
          <w:szCs w:val="24"/>
        </w:rPr>
        <w:t xml:space="preserve"> на </w:t>
      </w:r>
      <w:r w:rsidR="00C8029E" w:rsidRPr="003533C0">
        <w:rPr>
          <w:rFonts w:ascii="Times New Roman" w:hAnsi="Times New Roman" w:cs="Times New Roman"/>
          <w:sz w:val="24"/>
          <w:szCs w:val="24"/>
        </w:rPr>
        <w:t>2010-20</w:t>
      </w:r>
      <w:r w:rsidR="007638F7" w:rsidRPr="003533C0">
        <w:rPr>
          <w:rFonts w:ascii="Times New Roman" w:hAnsi="Times New Roman" w:cs="Times New Roman"/>
          <w:sz w:val="24"/>
          <w:szCs w:val="24"/>
        </w:rPr>
        <w:t>21</w:t>
      </w:r>
      <w:r w:rsidRPr="003533C0">
        <w:rPr>
          <w:rFonts w:ascii="Times New Roman" w:hAnsi="Times New Roman" w:cs="Times New Roman"/>
          <w:sz w:val="24"/>
          <w:szCs w:val="24"/>
        </w:rPr>
        <w:t xml:space="preserve"> ГОД</w:t>
      </w:r>
      <w:r w:rsidR="00972635" w:rsidRPr="003533C0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9"/>
        <w:gridCol w:w="2779"/>
        <w:gridCol w:w="1784"/>
        <w:gridCol w:w="2543"/>
        <w:gridCol w:w="1999"/>
      </w:tblGrid>
      <w:tr w:rsidR="00FB3E07" w:rsidRPr="003533C0" w:rsidTr="008F492A">
        <w:tc>
          <w:tcPr>
            <w:tcW w:w="806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872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55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1902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Ответственные исполнители</w:t>
            </w:r>
          </w:p>
          <w:p w:rsidR="00FB3E07" w:rsidRPr="003533C0" w:rsidRDefault="00FB3E07" w:rsidP="008F4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B3E07" w:rsidRPr="003533C0" w:rsidRDefault="00FB3E07" w:rsidP="008F4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3E07" w:rsidRPr="003533C0" w:rsidTr="008F492A">
        <w:tc>
          <w:tcPr>
            <w:tcW w:w="9571" w:type="dxa"/>
            <w:gridSpan w:val="5"/>
          </w:tcPr>
          <w:p w:rsidR="00FB3E07" w:rsidRPr="003533C0" w:rsidRDefault="00FB3E07" w:rsidP="008F49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0">
              <w:rPr>
                <w:rFonts w:ascii="Times New Roman" w:hAnsi="Times New Roman" w:cs="Times New Roman"/>
                <w:sz w:val="24"/>
                <w:szCs w:val="24"/>
              </w:rPr>
              <w:t>1. Организационные мероприятия по участию в профилактике</w:t>
            </w:r>
          </w:p>
          <w:p w:rsidR="00FB3E07" w:rsidRPr="003533C0" w:rsidRDefault="00FB3E07" w:rsidP="008F4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 xml:space="preserve">экстремистских и террористических проявлений в </w:t>
            </w:r>
            <w:r w:rsidR="00864E59" w:rsidRPr="003533C0">
              <w:rPr>
                <w:sz w:val="24"/>
                <w:szCs w:val="24"/>
              </w:rPr>
              <w:t>Зыбинского</w:t>
            </w:r>
            <w:r w:rsidRPr="003533C0">
              <w:rPr>
                <w:sz w:val="24"/>
                <w:szCs w:val="24"/>
              </w:rPr>
              <w:t xml:space="preserve">  сельском поселении</w:t>
            </w:r>
          </w:p>
          <w:p w:rsidR="00FB3E07" w:rsidRPr="003533C0" w:rsidRDefault="00FB3E07" w:rsidP="008F4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3E07" w:rsidRPr="003533C0" w:rsidTr="008F492A">
        <w:tc>
          <w:tcPr>
            <w:tcW w:w="806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1.1</w:t>
            </w:r>
          </w:p>
        </w:tc>
        <w:tc>
          <w:tcPr>
            <w:tcW w:w="2836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Подведение итогов работы  комиссии по профилактике терроризма и экстремизма</w:t>
            </w:r>
          </w:p>
        </w:tc>
        <w:tc>
          <w:tcPr>
            <w:tcW w:w="1872" w:type="dxa"/>
          </w:tcPr>
          <w:p w:rsidR="00FB3E07" w:rsidRPr="003533C0" w:rsidRDefault="00303863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 xml:space="preserve">4 </w:t>
            </w:r>
            <w:r w:rsidR="00FF2195" w:rsidRPr="003533C0">
              <w:rPr>
                <w:sz w:val="24"/>
                <w:szCs w:val="24"/>
              </w:rPr>
              <w:t>квартал 2019</w:t>
            </w:r>
            <w:r w:rsidR="00FB3E07" w:rsidRPr="003533C0">
              <w:rPr>
                <w:sz w:val="24"/>
                <w:szCs w:val="24"/>
              </w:rPr>
              <w:t xml:space="preserve"> г</w:t>
            </w:r>
          </w:p>
          <w:p w:rsidR="00972635" w:rsidRPr="003533C0" w:rsidRDefault="00FF2195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4 квартал 2020</w:t>
            </w:r>
            <w:r w:rsidR="00972635" w:rsidRPr="003533C0">
              <w:rPr>
                <w:sz w:val="24"/>
                <w:szCs w:val="24"/>
              </w:rPr>
              <w:t xml:space="preserve"> г</w:t>
            </w:r>
          </w:p>
          <w:p w:rsidR="00972635" w:rsidRPr="003533C0" w:rsidRDefault="00730FCA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4 квартал 2021г</w:t>
            </w:r>
          </w:p>
        </w:tc>
        <w:tc>
          <w:tcPr>
            <w:tcW w:w="2155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Повышение эффективности  по решению вопроса местного значения по участию в профилактике терроризма и экстремизма, а также минимизации и (или) ликвидации их последствий</w:t>
            </w:r>
          </w:p>
        </w:tc>
        <w:tc>
          <w:tcPr>
            <w:tcW w:w="1902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Председатель комиссии</w:t>
            </w:r>
          </w:p>
          <w:p w:rsidR="00FB3E07" w:rsidRPr="003533C0" w:rsidRDefault="00FB3E07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B3E07" w:rsidRPr="003533C0" w:rsidTr="008F492A">
        <w:tc>
          <w:tcPr>
            <w:tcW w:w="806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1.2</w:t>
            </w:r>
          </w:p>
        </w:tc>
        <w:tc>
          <w:tcPr>
            <w:tcW w:w="2836" w:type="dxa"/>
          </w:tcPr>
          <w:p w:rsidR="00FB3E07" w:rsidRPr="003533C0" w:rsidRDefault="00FB3E07" w:rsidP="00FF21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Разработать и утвердить план работы антитеррористической комиссии на 201</w:t>
            </w:r>
            <w:r w:rsidR="00FF2195" w:rsidRPr="003533C0">
              <w:rPr>
                <w:sz w:val="24"/>
                <w:szCs w:val="24"/>
              </w:rPr>
              <w:t>9</w:t>
            </w:r>
            <w:r w:rsidRPr="003533C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72" w:type="dxa"/>
          </w:tcPr>
          <w:p w:rsidR="00FB3E07" w:rsidRPr="003533C0" w:rsidRDefault="00303863" w:rsidP="00FF21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2 квартал 201</w:t>
            </w:r>
            <w:r w:rsidR="00FF2195" w:rsidRPr="003533C0">
              <w:rPr>
                <w:sz w:val="24"/>
                <w:szCs w:val="24"/>
              </w:rPr>
              <w:t>9</w:t>
            </w:r>
            <w:r w:rsidR="00FB3E07" w:rsidRPr="003533C0">
              <w:rPr>
                <w:sz w:val="24"/>
                <w:szCs w:val="24"/>
              </w:rPr>
              <w:t xml:space="preserve"> г.,</w:t>
            </w:r>
          </w:p>
        </w:tc>
        <w:tc>
          <w:tcPr>
            <w:tcW w:w="2155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Снижение социальной напряженности</w:t>
            </w:r>
          </w:p>
        </w:tc>
        <w:tc>
          <w:tcPr>
            <w:tcW w:w="1902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Председатель комиссии</w:t>
            </w:r>
          </w:p>
          <w:p w:rsidR="00FB3E07" w:rsidRPr="003533C0" w:rsidRDefault="00FB3E07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B3E07" w:rsidRPr="003533C0" w:rsidTr="008F492A">
        <w:tc>
          <w:tcPr>
            <w:tcW w:w="806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1.3</w:t>
            </w:r>
          </w:p>
        </w:tc>
        <w:tc>
          <w:tcPr>
            <w:tcW w:w="2836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Заслушивание на комиссии по профилактике терроризма и  экстремизма</w:t>
            </w:r>
            <w:r w:rsidR="00007938">
              <w:rPr>
                <w:sz w:val="24"/>
                <w:szCs w:val="24"/>
              </w:rPr>
              <w:t xml:space="preserve"> руководителей предприятий и уч</w:t>
            </w:r>
            <w:r w:rsidRPr="003533C0">
              <w:rPr>
                <w:sz w:val="24"/>
                <w:szCs w:val="24"/>
              </w:rPr>
              <w:t>реждений</w:t>
            </w:r>
          </w:p>
        </w:tc>
        <w:tc>
          <w:tcPr>
            <w:tcW w:w="1872" w:type="dxa"/>
          </w:tcPr>
          <w:p w:rsidR="00FB3E07" w:rsidRPr="003533C0" w:rsidRDefault="00FB3E07" w:rsidP="003038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 xml:space="preserve">Раз в квартал </w:t>
            </w:r>
          </w:p>
        </w:tc>
        <w:tc>
          <w:tcPr>
            <w:tcW w:w="2155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Оздоровление микроклимата в трудовых коллективах</w:t>
            </w:r>
          </w:p>
        </w:tc>
        <w:tc>
          <w:tcPr>
            <w:tcW w:w="1902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Председатель комиссии</w:t>
            </w:r>
          </w:p>
          <w:p w:rsidR="00FB3E07" w:rsidRPr="003533C0" w:rsidRDefault="00FB3E07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B3E07" w:rsidRPr="003533C0" w:rsidTr="008F492A">
        <w:tc>
          <w:tcPr>
            <w:tcW w:w="806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1.4</w:t>
            </w:r>
          </w:p>
        </w:tc>
        <w:tc>
          <w:tcPr>
            <w:tcW w:w="2836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Заслушивание  комиссии по профилактике терроризма и  экстремизма о выполнении собственных планов и мероприятий настоящей программы</w:t>
            </w:r>
          </w:p>
        </w:tc>
        <w:tc>
          <w:tcPr>
            <w:tcW w:w="1872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Раз в квартал</w:t>
            </w:r>
          </w:p>
        </w:tc>
        <w:tc>
          <w:tcPr>
            <w:tcW w:w="2155" w:type="dxa"/>
          </w:tcPr>
          <w:p w:rsidR="00FB3E07" w:rsidRPr="003533C0" w:rsidRDefault="00007938" w:rsidP="000079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</w:t>
            </w:r>
            <w:bookmarkStart w:id="0" w:name="_GoBack"/>
            <w:bookmarkEnd w:id="0"/>
            <w:r w:rsidR="00FB3E07" w:rsidRPr="003533C0">
              <w:rPr>
                <w:sz w:val="24"/>
                <w:szCs w:val="24"/>
              </w:rPr>
              <w:t>ение эффективности работы комиссии по профилактике терроризма и  экстремизма</w:t>
            </w:r>
          </w:p>
        </w:tc>
        <w:tc>
          <w:tcPr>
            <w:tcW w:w="1902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B3E07" w:rsidRPr="003533C0" w:rsidTr="008F492A">
        <w:tc>
          <w:tcPr>
            <w:tcW w:w="806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1.5</w:t>
            </w:r>
          </w:p>
        </w:tc>
        <w:tc>
          <w:tcPr>
            <w:tcW w:w="2836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Проведение совместного заседания комиссии по профилактике терроризма и  экстремизма и Совета депутатов поселения</w:t>
            </w:r>
          </w:p>
        </w:tc>
        <w:tc>
          <w:tcPr>
            <w:tcW w:w="1872" w:type="dxa"/>
          </w:tcPr>
          <w:p w:rsidR="00FB3E07" w:rsidRPr="003533C0" w:rsidRDefault="00AD3B5B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2019</w:t>
            </w:r>
            <w:r w:rsidR="00FB3E07" w:rsidRPr="003533C0">
              <w:rPr>
                <w:sz w:val="24"/>
                <w:szCs w:val="24"/>
              </w:rPr>
              <w:t xml:space="preserve"> г.</w:t>
            </w:r>
          </w:p>
          <w:p w:rsidR="00972635" w:rsidRPr="003533C0" w:rsidRDefault="00AD3B5B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2020</w:t>
            </w:r>
            <w:r w:rsidR="00972635" w:rsidRPr="003533C0">
              <w:rPr>
                <w:sz w:val="24"/>
                <w:szCs w:val="24"/>
              </w:rPr>
              <w:t>г.</w:t>
            </w:r>
          </w:p>
          <w:p w:rsidR="00972635" w:rsidRPr="003533C0" w:rsidRDefault="00730FCA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2021г.</w:t>
            </w:r>
          </w:p>
        </w:tc>
        <w:tc>
          <w:tcPr>
            <w:tcW w:w="2155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Разработка совместных мер по профилактике терроризма и экстремизма</w:t>
            </w:r>
          </w:p>
        </w:tc>
        <w:tc>
          <w:tcPr>
            <w:tcW w:w="1902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Председатель комиссии</w:t>
            </w:r>
          </w:p>
          <w:p w:rsidR="00FB3E07" w:rsidRPr="003533C0" w:rsidRDefault="00FB3E07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B3E07" w:rsidRPr="003533C0" w:rsidTr="008F492A">
        <w:tc>
          <w:tcPr>
            <w:tcW w:w="9571" w:type="dxa"/>
            <w:gridSpan w:val="5"/>
          </w:tcPr>
          <w:p w:rsidR="00FB3E07" w:rsidRPr="003533C0" w:rsidRDefault="00FB3E07" w:rsidP="008F49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0">
              <w:rPr>
                <w:rFonts w:ascii="Times New Roman" w:hAnsi="Times New Roman" w:cs="Times New Roman"/>
                <w:sz w:val="24"/>
                <w:szCs w:val="24"/>
              </w:rPr>
              <w:t xml:space="preserve">2. Мероприятия общей профилактики </w:t>
            </w:r>
            <w:proofErr w:type="gramStart"/>
            <w:r w:rsidRPr="003533C0">
              <w:rPr>
                <w:rFonts w:ascii="Times New Roman" w:hAnsi="Times New Roman" w:cs="Times New Roman"/>
                <w:sz w:val="24"/>
                <w:szCs w:val="24"/>
              </w:rPr>
              <w:t>экстремистских</w:t>
            </w:r>
            <w:proofErr w:type="gramEnd"/>
            <w:r w:rsidRPr="003533C0">
              <w:rPr>
                <w:rFonts w:ascii="Times New Roman" w:hAnsi="Times New Roman" w:cs="Times New Roman"/>
                <w:sz w:val="24"/>
                <w:szCs w:val="24"/>
              </w:rPr>
              <w:t xml:space="preserve"> и террористических   </w:t>
            </w:r>
          </w:p>
          <w:p w:rsidR="00FB3E07" w:rsidRPr="003533C0" w:rsidRDefault="00FB3E07" w:rsidP="003038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 xml:space="preserve">проявлений в </w:t>
            </w:r>
            <w:r w:rsidR="00864E59" w:rsidRPr="003533C0">
              <w:rPr>
                <w:sz w:val="24"/>
                <w:szCs w:val="24"/>
              </w:rPr>
              <w:t>Зыбинского</w:t>
            </w:r>
            <w:r w:rsidRPr="003533C0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FB3E07" w:rsidRPr="003533C0" w:rsidTr="008F492A">
        <w:tc>
          <w:tcPr>
            <w:tcW w:w="806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2836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Ведение профилактической работы по предотвращению в молодежной среде проявлений расовой, национальной, религиозной ненависти или вражды</w:t>
            </w:r>
          </w:p>
        </w:tc>
        <w:tc>
          <w:tcPr>
            <w:tcW w:w="1872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201</w:t>
            </w:r>
            <w:r w:rsidR="00AD3B5B" w:rsidRPr="003533C0">
              <w:rPr>
                <w:sz w:val="24"/>
                <w:szCs w:val="24"/>
              </w:rPr>
              <w:t>9</w:t>
            </w:r>
            <w:r w:rsidRPr="003533C0">
              <w:rPr>
                <w:sz w:val="24"/>
                <w:szCs w:val="24"/>
              </w:rPr>
              <w:t xml:space="preserve"> год</w:t>
            </w:r>
          </w:p>
          <w:p w:rsidR="00972635" w:rsidRPr="003533C0" w:rsidRDefault="00AD3B5B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2020</w:t>
            </w:r>
            <w:r w:rsidR="00972635" w:rsidRPr="003533C0">
              <w:rPr>
                <w:sz w:val="24"/>
                <w:szCs w:val="24"/>
              </w:rPr>
              <w:t xml:space="preserve"> год</w:t>
            </w:r>
          </w:p>
          <w:p w:rsidR="00972635" w:rsidRPr="003533C0" w:rsidRDefault="00730FCA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2021 год</w:t>
            </w:r>
          </w:p>
        </w:tc>
        <w:tc>
          <w:tcPr>
            <w:tcW w:w="2155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Профилактика экстремизма</w:t>
            </w:r>
          </w:p>
        </w:tc>
        <w:tc>
          <w:tcPr>
            <w:tcW w:w="1902" w:type="dxa"/>
          </w:tcPr>
          <w:p w:rsidR="00FB3E07" w:rsidRPr="003533C0" w:rsidRDefault="00303863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Учреждения</w:t>
            </w:r>
            <w:r w:rsidR="00FB3E07" w:rsidRPr="003533C0">
              <w:rPr>
                <w:sz w:val="24"/>
                <w:szCs w:val="24"/>
              </w:rPr>
              <w:t xml:space="preserve"> культуры</w:t>
            </w:r>
          </w:p>
        </w:tc>
      </w:tr>
      <w:tr w:rsidR="00FB3E07" w:rsidRPr="003533C0" w:rsidTr="008F492A">
        <w:tc>
          <w:tcPr>
            <w:tcW w:w="806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2.2</w:t>
            </w:r>
          </w:p>
        </w:tc>
        <w:tc>
          <w:tcPr>
            <w:tcW w:w="2836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Проведение профилактических мероприятий в местах массового общения молодёжи</w:t>
            </w:r>
          </w:p>
        </w:tc>
        <w:tc>
          <w:tcPr>
            <w:tcW w:w="1872" w:type="dxa"/>
          </w:tcPr>
          <w:p w:rsidR="00FB3E07" w:rsidRPr="003533C0" w:rsidRDefault="00FB3E07" w:rsidP="009726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201</w:t>
            </w:r>
            <w:r w:rsidR="00730FCA" w:rsidRPr="003533C0">
              <w:rPr>
                <w:sz w:val="24"/>
                <w:szCs w:val="24"/>
              </w:rPr>
              <w:t>9-2020</w:t>
            </w:r>
            <w:r w:rsidRPr="003533C0">
              <w:rPr>
                <w:sz w:val="24"/>
                <w:szCs w:val="24"/>
              </w:rPr>
              <w:t xml:space="preserve"> год</w:t>
            </w:r>
          </w:p>
          <w:p w:rsidR="00972635" w:rsidRPr="003533C0" w:rsidRDefault="00730FCA" w:rsidP="00730F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2020-2021</w:t>
            </w:r>
            <w:r w:rsidR="00972635" w:rsidRPr="003533C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55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Предупреждение зарождения экстремизма</w:t>
            </w:r>
          </w:p>
        </w:tc>
        <w:tc>
          <w:tcPr>
            <w:tcW w:w="1902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Участковый уполномоченный</w:t>
            </w:r>
          </w:p>
        </w:tc>
      </w:tr>
      <w:tr w:rsidR="00FB3E07" w:rsidRPr="003533C0" w:rsidTr="008F492A">
        <w:tc>
          <w:tcPr>
            <w:tcW w:w="806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2.3</w:t>
            </w:r>
          </w:p>
        </w:tc>
        <w:tc>
          <w:tcPr>
            <w:tcW w:w="2836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Выявление экстремистских надписей на зданиях и элементах инфраструктуры</w:t>
            </w:r>
          </w:p>
        </w:tc>
        <w:tc>
          <w:tcPr>
            <w:tcW w:w="1872" w:type="dxa"/>
          </w:tcPr>
          <w:p w:rsidR="00FB3E07" w:rsidRPr="003533C0" w:rsidRDefault="00730FCA" w:rsidP="00730F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2019</w:t>
            </w:r>
            <w:r w:rsidR="00972635" w:rsidRPr="003533C0">
              <w:rPr>
                <w:sz w:val="24"/>
                <w:szCs w:val="24"/>
              </w:rPr>
              <w:t>-20</w:t>
            </w:r>
            <w:r w:rsidRPr="003533C0">
              <w:rPr>
                <w:sz w:val="24"/>
                <w:szCs w:val="24"/>
              </w:rPr>
              <w:t>21</w:t>
            </w:r>
            <w:r w:rsidR="00972635" w:rsidRPr="003533C0">
              <w:rPr>
                <w:sz w:val="24"/>
                <w:szCs w:val="24"/>
              </w:rPr>
              <w:t>год</w:t>
            </w:r>
          </w:p>
        </w:tc>
        <w:tc>
          <w:tcPr>
            <w:tcW w:w="2155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Выявление и привлечение к ответственности экстремистки настроенных лиц</w:t>
            </w:r>
          </w:p>
        </w:tc>
        <w:tc>
          <w:tcPr>
            <w:tcW w:w="1902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FB3E07" w:rsidRPr="003533C0" w:rsidTr="008F492A">
        <w:tc>
          <w:tcPr>
            <w:tcW w:w="9571" w:type="dxa"/>
            <w:gridSpan w:val="5"/>
          </w:tcPr>
          <w:p w:rsidR="00FB3E07" w:rsidRPr="003533C0" w:rsidRDefault="00FB3E07" w:rsidP="008F49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0">
              <w:rPr>
                <w:rFonts w:ascii="Times New Roman" w:hAnsi="Times New Roman" w:cs="Times New Roman"/>
                <w:sz w:val="24"/>
                <w:szCs w:val="24"/>
              </w:rPr>
              <w:t xml:space="preserve">3. Мероприятия по повышению антитеррористической защищенности      </w:t>
            </w:r>
          </w:p>
          <w:p w:rsidR="00FB3E07" w:rsidRPr="003533C0" w:rsidRDefault="00FB3E07" w:rsidP="008F49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0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gramStart"/>
            <w:r w:rsidRPr="003533C0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proofErr w:type="gramEnd"/>
            <w:r w:rsidRPr="00353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3C0">
              <w:rPr>
                <w:rFonts w:ascii="Times New Roman" w:hAnsi="Times New Roman" w:cs="Times New Roman"/>
                <w:sz w:val="24"/>
                <w:szCs w:val="24"/>
              </w:rPr>
              <w:t>укрепленности</w:t>
            </w:r>
            <w:proofErr w:type="spellEnd"/>
            <w:r w:rsidRPr="003533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объектов и мест с массовым  </w:t>
            </w:r>
          </w:p>
          <w:p w:rsidR="00FB3E07" w:rsidRPr="003533C0" w:rsidRDefault="00FB3E07" w:rsidP="008F4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 xml:space="preserve">                             пребыванием граждан</w:t>
            </w:r>
          </w:p>
          <w:p w:rsidR="00FB3E07" w:rsidRPr="003533C0" w:rsidRDefault="00FB3E07" w:rsidP="008F4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3E07" w:rsidRPr="003533C0" w:rsidTr="008F492A">
        <w:tc>
          <w:tcPr>
            <w:tcW w:w="806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3.1</w:t>
            </w:r>
          </w:p>
        </w:tc>
        <w:tc>
          <w:tcPr>
            <w:tcW w:w="2836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 xml:space="preserve">Проведение проверок антитеррористической защищенности и технической </w:t>
            </w:r>
            <w:proofErr w:type="spellStart"/>
            <w:r w:rsidRPr="003533C0">
              <w:rPr>
                <w:sz w:val="24"/>
                <w:szCs w:val="24"/>
              </w:rPr>
              <w:t>укрепленности</w:t>
            </w:r>
            <w:proofErr w:type="spellEnd"/>
            <w:r w:rsidRPr="003533C0">
              <w:rPr>
                <w:sz w:val="24"/>
                <w:szCs w:val="24"/>
              </w:rPr>
              <w:t xml:space="preserve"> муниципальных объектов</w:t>
            </w:r>
          </w:p>
        </w:tc>
        <w:tc>
          <w:tcPr>
            <w:tcW w:w="1872" w:type="dxa"/>
          </w:tcPr>
          <w:p w:rsidR="00FB3E07" w:rsidRPr="003533C0" w:rsidRDefault="00E94209" w:rsidP="00E942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2019</w:t>
            </w:r>
            <w:r w:rsidR="00972635" w:rsidRPr="003533C0">
              <w:rPr>
                <w:sz w:val="24"/>
                <w:szCs w:val="24"/>
              </w:rPr>
              <w:t>-20</w:t>
            </w:r>
            <w:r w:rsidRPr="003533C0">
              <w:rPr>
                <w:sz w:val="24"/>
                <w:szCs w:val="24"/>
              </w:rPr>
              <w:t>21</w:t>
            </w:r>
            <w:r w:rsidR="00972635" w:rsidRPr="003533C0">
              <w:rPr>
                <w:sz w:val="24"/>
                <w:szCs w:val="24"/>
              </w:rPr>
              <w:t>гг</w:t>
            </w:r>
          </w:p>
        </w:tc>
        <w:tc>
          <w:tcPr>
            <w:tcW w:w="2155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 xml:space="preserve">Повышение антитеррористической защищенности и технической </w:t>
            </w:r>
            <w:proofErr w:type="spellStart"/>
            <w:r w:rsidRPr="003533C0">
              <w:rPr>
                <w:sz w:val="24"/>
                <w:szCs w:val="24"/>
              </w:rPr>
              <w:t>укрепленности</w:t>
            </w:r>
            <w:proofErr w:type="spellEnd"/>
            <w:r w:rsidRPr="003533C0">
              <w:rPr>
                <w:sz w:val="24"/>
                <w:szCs w:val="24"/>
              </w:rPr>
              <w:t xml:space="preserve"> муниципальных объектов</w:t>
            </w:r>
          </w:p>
        </w:tc>
        <w:tc>
          <w:tcPr>
            <w:tcW w:w="1902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 xml:space="preserve">Руководители </w:t>
            </w:r>
            <w:r w:rsidR="00303863" w:rsidRPr="003533C0">
              <w:rPr>
                <w:sz w:val="24"/>
                <w:szCs w:val="24"/>
              </w:rPr>
              <w:t>учреждений</w:t>
            </w:r>
          </w:p>
        </w:tc>
      </w:tr>
      <w:tr w:rsidR="00FB3E07" w:rsidRPr="003533C0" w:rsidTr="008F492A">
        <w:tc>
          <w:tcPr>
            <w:tcW w:w="806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3.2</w:t>
            </w:r>
          </w:p>
        </w:tc>
        <w:tc>
          <w:tcPr>
            <w:tcW w:w="2836" w:type="dxa"/>
          </w:tcPr>
          <w:p w:rsidR="00FB3E07" w:rsidRPr="003533C0" w:rsidRDefault="00FB3E07" w:rsidP="003038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 xml:space="preserve">Вовлечение собственников помещений и активистов </w:t>
            </w:r>
            <w:r w:rsidR="00303863" w:rsidRPr="003533C0">
              <w:rPr>
                <w:sz w:val="24"/>
                <w:szCs w:val="24"/>
              </w:rPr>
              <w:t>поселения</w:t>
            </w:r>
            <w:r w:rsidRPr="003533C0">
              <w:rPr>
                <w:sz w:val="24"/>
                <w:szCs w:val="24"/>
              </w:rPr>
              <w:t xml:space="preserve"> к проведению обследования состояния улиц, придомовых территорий и мест общего пользования</w:t>
            </w:r>
          </w:p>
        </w:tc>
        <w:tc>
          <w:tcPr>
            <w:tcW w:w="1872" w:type="dxa"/>
          </w:tcPr>
          <w:p w:rsidR="00FB3E07" w:rsidRPr="003533C0" w:rsidRDefault="00535939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2019-2021гг</w:t>
            </w:r>
          </w:p>
        </w:tc>
        <w:tc>
          <w:tcPr>
            <w:tcW w:w="2155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Повышение антитеррористической защищенности населенных пунктов</w:t>
            </w:r>
          </w:p>
        </w:tc>
        <w:tc>
          <w:tcPr>
            <w:tcW w:w="1902" w:type="dxa"/>
          </w:tcPr>
          <w:p w:rsidR="00FB3E07" w:rsidRPr="003533C0" w:rsidRDefault="00303863" w:rsidP="00622F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Собственники помещений, активисты поселения</w:t>
            </w:r>
          </w:p>
        </w:tc>
      </w:tr>
      <w:tr w:rsidR="00FB3E07" w:rsidRPr="003533C0" w:rsidTr="008F492A">
        <w:tc>
          <w:tcPr>
            <w:tcW w:w="806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3.3</w:t>
            </w:r>
          </w:p>
        </w:tc>
        <w:tc>
          <w:tcPr>
            <w:tcW w:w="2836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Проведение разъяснительной работы среди населения по профилактике терроризма и  экстремизма</w:t>
            </w:r>
          </w:p>
        </w:tc>
        <w:tc>
          <w:tcPr>
            <w:tcW w:w="1872" w:type="dxa"/>
          </w:tcPr>
          <w:p w:rsidR="00FB3E07" w:rsidRPr="003533C0" w:rsidRDefault="00535939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2019-2021гг</w:t>
            </w:r>
          </w:p>
        </w:tc>
        <w:tc>
          <w:tcPr>
            <w:tcW w:w="2155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Профилактика экстремизма</w:t>
            </w:r>
          </w:p>
        </w:tc>
        <w:tc>
          <w:tcPr>
            <w:tcW w:w="1902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FB3E07" w:rsidRPr="003533C0" w:rsidTr="008F492A">
        <w:tc>
          <w:tcPr>
            <w:tcW w:w="806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2.4</w:t>
            </w:r>
          </w:p>
        </w:tc>
        <w:tc>
          <w:tcPr>
            <w:tcW w:w="2836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Проведение проверок использования нежилых зданий и помещений</w:t>
            </w:r>
            <w:proofErr w:type="gramStart"/>
            <w:r w:rsidRPr="003533C0">
              <w:rPr>
                <w:sz w:val="24"/>
                <w:szCs w:val="24"/>
              </w:rPr>
              <w:t>.</w:t>
            </w:r>
            <w:proofErr w:type="gramEnd"/>
            <w:r w:rsidRPr="003533C0">
              <w:rPr>
                <w:sz w:val="24"/>
                <w:szCs w:val="24"/>
              </w:rPr>
              <w:t xml:space="preserve"> </w:t>
            </w:r>
            <w:proofErr w:type="gramStart"/>
            <w:r w:rsidRPr="003533C0">
              <w:rPr>
                <w:sz w:val="24"/>
                <w:szCs w:val="24"/>
              </w:rPr>
              <w:t>в</w:t>
            </w:r>
            <w:proofErr w:type="gramEnd"/>
            <w:r w:rsidRPr="003533C0">
              <w:rPr>
                <w:sz w:val="24"/>
                <w:szCs w:val="24"/>
              </w:rPr>
              <w:t>ыявление подозрительных предметов</w:t>
            </w:r>
          </w:p>
        </w:tc>
        <w:tc>
          <w:tcPr>
            <w:tcW w:w="1872" w:type="dxa"/>
          </w:tcPr>
          <w:p w:rsidR="00FB3E07" w:rsidRPr="003533C0" w:rsidRDefault="00535939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2019-2021гг</w:t>
            </w:r>
          </w:p>
        </w:tc>
        <w:tc>
          <w:tcPr>
            <w:tcW w:w="2155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Повышение антитеррористической защищенности населенных пунктов</w:t>
            </w:r>
          </w:p>
        </w:tc>
        <w:tc>
          <w:tcPr>
            <w:tcW w:w="1902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FB3E07" w:rsidRPr="003533C0" w:rsidTr="008F492A">
        <w:tc>
          <w:tcPr>
            <w:tcW w:w="9571" w:type="dxa"/>
            <w:gridSpan w:val="5"/>
          </w:tcPr>
          <w:p w:rsidR="00FB3E07" w:rsidRPr="003533C0" w:rsidRDefault="00FB3E07" w:rsidP="008F49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 xml:space="preserve">4. </w:t>
            </w:r>
            <w:r w:rsidRPr="003533C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профилактике экстремистских проявлений при проведении </w:t>
            </w:r>
          </w:p>
          <w:p w:rsidR="00FB3E07" w:rsidRPr="003533C0" w:rsidRDefault="00FB3E07" w:rsidP="008F4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lastRenderedPageBreak/>
              <w:t xml:space="preserve">                   массовых зрелищных мероприятий</w:t>
            </w:r>
          </w:p>
        </w:tc>
      </w:tr>
      <w:tr w:rsidR="00FB3E07" w:rsidRPr="003533C0" w:rsidTr="008F492A">
        <w:tc>
          <w:tcPr>
            <w:tcW w:w="806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2836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Обеспечение общественной безопасности при подготовке и проведении выборов и массовых мероприятий</w:t>
            </w:r>
          </w:p>
        </w:tc>
        <w:tc>
          <w:tcPr>
            <w:tcW w:w="1872" w:type="dxa"/>
          </w:tcPr>
          <w:p w:rsidR="00FB3E07" w:rsidRPr="003533C0" w:rsidRDefault="00535939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2019-2021гг</w:t>
            </w:r>
          </w:p>
        </w:tc>
        <w:tc>
          <w:tcPr>
            <w:tcW w:w="2155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Предупреждение терроризма и экстремизма</w:t>
            </w:r>
          </w:p>
        </w:tc>
        <w:tc>
          <w:tcPr>
            <w:tcW w:w="1902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Участковый уполномоченный</w:t>
            </w:r>
          </w:p>
        </w:tc>
      </w:tr>
      <w:tr w:rsidR="00FB3E07" w:rsidRPr="003533C0" w:rsidTr="008F492A">
        <w:tc>
          <w:tcPr>
            <w:tcW w:w="9571" w:type="dxa"/>
            <w:gridSpan w:val="5"/>
          </w:tcPr>
          <w:p w:rsidR="00FB3E07" w:rsidRPr="003533C0" w:rsidRDefault="00FB3E07" w:rsidP="008F49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0">
              <w:rPr>
                <w:rFonts w:ascii="Times New Roman" w:hAnsi="Times New Roman" w:cs="Times New Roman"/>
                <w:sz w:val="24"/>
                <w:szCs w:val="24"/>
              </w:rPr>
              <w:t xml:space="preserve">5. Профилактика нарушений законодательства о гражданстве,        </w:t>
            </w:r>
          </w:p>
          <w:p w:rsidR="00FB3E07" w:rsidRPr="003533C0" w:rsidRDefault="00FB3E07" w:rsidP="008F49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0">
              <w:rPr>
                <w:rFonts w:ascii="Times New Roman" w:hAnsi="Times New Roman" w:cs="Times New Roman"/>
                <w:sz w:val="24"/>
                <w:szCs w:val="24"/>
              </w:rPr>
              <w:t xml:space="preserve">      предупреждение и пресечение нелегальной миграции как канала       </w:t>
            </w:r>
          </w:p>
          <w:p w:rsidR="00FB3E07" w:rsidRPr="003533C0" w:rsidRDefault="00FB3E07" w:rsidP="008F4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 xml:space="preserve">   проникновения членов экстремистских и террористических организаций</w:t>
            </w:r>
          </w:p>
        </w:tc>
      </w:tr>
      <w:tr w:rsidR="00FB3E07" w:rsidRPr="003533C0" w:rsidTr="008F492A">
        <w:tc>
          <w:tcPr>
            <w:tcW w:w="806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5.1</w:t>
            </w:r>
          </w:p>
        </w:tc>
        <w:tc>
          <w:tcPr>
            <w:tcW w:w="2836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Направление в правоохранительные органы сведений о жилых помещениях сдаваемых в наем и поднаем</w:t>
            </w:r>
            <w:proofErr w:type="gramStart"/>
            <w:r w:rsidRPr="003533C0">
              <w:rPr>
                <w:sz w:val="24"/>
                <w:szCs w:val="24"/>
              </w:rPr>
              <w:t>.</w:t>
            </w:r>
            <w:proofErr w:type="gramEnd"/>
            <w:r w:rsidRPr="003533C0">
              <w:rPr>
                <w:sz w:val="24"/>
                <w:szCs w:val="24"/>
              </w:rPr>
              <w:t xml:space="preserve"> </w:t>
            </w:r>
            <w:proofErr w:type="gramStart"/>
            <w:r w:rsidRPr="003533C0">
              <w:rPr>
                <w:sz w:val="24"/>
                <w:szCs w:val="24"/>
              </w:rPr>
              <w:t>б</w:t>
            </w:r>
            <w:proofErr w:type="gramEnd"/>
            <w:r w:rsidRPr="003533C0">
              <w:rPr>
                <w:sz w:val="24"/>
                <w:szCs w:val="24"/>
              </w:rPr>
              <w:t>ез регистрации в них граждан</w:t>
            </w:r>
          </w:p>
        </w:tc>
        <w:tc>
          <w:tcPr>
            <w:tcW w:w="1872" w:type="dxa"/>
          </w:tcPr>
          <w:p w:rsidR="00FB3E07" w:rsidRPr="003533C0" w:rsidRDefault="00535939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2019-2021гг</w:t>
            </w:r>
          </w:p>
        </w:tc>
        <w:tc>
          <w:tcPr>
            <w:tcW w:w="2155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Пресечение правонарушений в области регистрационных правил и жилищного кодекса</w:t>
            </w:r>
          </w:p>
        </w:tc>
        <w:tc>
          <w:tcPr>
            <w:tcW w:w="1902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B3E07" w:rsidRPr="003533C0" w:rsidTr="008F492A">
        <w:tc>
          <w:tcPr>
            <w:tcW w:w="806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5.2</w:t>
            </w:r>
          </w:p>
        </w:tc>
        <w:tc>
          <w:tcPr>
            <w:tcW w:w="2836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Выявление нарушений законодательства о гражданстве при обращении граждан по вопросам регистрации по месту жительства</w:t>
            </w:r>
          </w:p>
        </w:tc>
        <w:tc>
          <w:tcPr>
            <w:tcW w:w="1872" w:type="dxa"/>
          </w:tcPr>
          <w:p w:rsidR="00FB3E07" w:rsidRPr="003533C0" w:rsidRDefault="00535939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2019-2021гг</w:t>
            </w:r>
          </w:p>
        </w:tc>
        <w:tc>
          <w:tcPr>
            <w:tcW w:w="2155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Пресечение правонарушений в области миграции граждан</w:t>
            </w:r>
          </w:p>
        </w:tc>
        <w:tc>
          <w:tcPr>
            <w:tcW w:w="1902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B3E07" w:rsidRPr="003533C0" w:rsidTr="008F492A">
        <w:tc>
          <w:tcPr>
            <w:tcW w:w="9571" w:type="dxa"/>
            <w:gridSpan w:val="5"/>
          </w:tcPr>
          <w:p w:rsidR="00FB3E07" w:rsidRPr="003533C0" w:rsidRDefault="00FB3E07" w:rsidP="008F49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0">
              <w:rPr>
                <w:rFonts w:ascii="Times New Roman" w:hAnsi="Times New Roman" w:cs="Times New Roman"/>
                <w:sz w:val="24"/>
                <w:szCs w:val="24"/>
              </w:rPr>
              <w:t xml:space="preserve">6. Мероприятия по информационно-пропагандистскому сопровождению     </w:t>
            </w:r>
          </w:p>
          <w:p w:rsidR="00FB3E07" w:rsidRPr="003533C0" w:rsidRDefault="00FB3E07" w:rsidP="008F4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 xml:space="preserve">                профилактики экстремизма и терроризма</w:t>
            </w:r>
          </w:p>
        </w:tc>
      </w:tr>
      <w:tr w:rsidR="00FB3E07" w:rsidRPr="003533C0" w:rsidTr="008F492A">
        <w:tc>
          <w:tcPr>
            <w:tcW w:w="806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6.1</w:t>
            </w:r>
          </w:p>
        </w:tc>
        <w:tc>
          <w:tcPr>
            <w:tcW w:w="2836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Размещение на информационных стендах поселения листовок по профилактике экстремизма и терроризма</w:t>
            </w:r>
          </w:p>
        </w:tc>
        <w:tc>
          <w:tcPr>
            <w:tcW w:w="1872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постоянно</w:t>
            </w:r>
          </w:p>
        </w:tc>
        <w:tc>
          <w:tcPr>
            <w:tcW w:w="2155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902" w:type="dxa"/>
          </w:tcPr>
          <w:p w:rsidR="00FB3E07" w:rsidRPr="003533C0" w:rsidRDefault="00FB3E07" w:rsidP="008F49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3C0">
              <w:rPr>
                <w:sz w:val="24"/>
                <w:szCs w:val="24"/>
              </w:rPr>
              <w:t>Администрация поселения</w:t>
            </w:r>
          </w:p>
        </w:tc>
      </w:tr>
    </w:tbl>
    <w:p w:rsidR="00FB3E07" w:rsidRPr="003533C0" w:rsidRDefault="00FB3E07" w:rsidP="00FB3E07">
      <w:pPr>
        <w:pStyle w:val="ConsPlusNonformat"/>
        <w:widowControl/>
        <w:jc w:val="both"/>
        <w:rPr>
          <w:sz w:val="24"/>
          <w:szCs w:val="24"/>
        </w:rPr>
      </w:pPr>
    </w:p>
    <w:p w:rsidR="00FB3E07" w:rsidRPr="003533C0" w:rsidRDefault="00FB3E07" w:rsidP="00FB3E07">
      <w:pPr>
        <w:pStyle w:val="ConsPlusNonformat"/>
        <w:widowControl/>
        <w:jc w:val="both"/>
        <w:rPr>
          <w:sz w:val="24"/>
          <w:szCs w:val="24"/>
        </w:rPr>
      </w:pPr>
    </w:p>
    <w:p w:rsidR="00FB3E07" w:rsidRPr="003533C0" w:rsidRDefault="00FB3E07" w:rsidP="00FB3E07">
      <w:pPr>
        <w:rPr>
          <w:sz w:val="24"/>
          <w:szCs w:val="24"/>
        </w:rPr>
      </w:pPr>
    </w:p>
    <w:p w:rsidR="00F97FA5" w:rsidRPr="003533C0" w:rsidRDefault="00F97FA5">
      <w:pPr>
        <w:rPr>
          <w:sz w:val="24"/>
          <w:szCs w:val="24"/>
        </w:rPr>
      </w:pPr>
    </w:p>
    <w:sectPr w:rsidR="00F97FA5" w:rsidRPr="003533C0" w:rsidSect="00007938">
      <w:footerReference w:type="even" r:id="rId17"/>
      <w:footerReference w:type="default" r:id="rId18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9B" w:rsidRDefault="00FC1D9B" w:rsidP="008706C8">
      <w:pPr>
        <w:spacing w:after="0" w:line="240" w:lineRule="auto"/>
      </w:pPr>
      <w:r>
        <w:separator/>
      </w:r>
    </w:p>
  </w:endnote>
  <w:endnote w:type="continuationSeparator" w:id="0">
    <w:p w:rsidR="00FC1D9B" w:rsidRDefault="00FC1D9B" w:rsidP="0087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DE8" w:rsidRDefault="002E3825" w:rsidP="00F8338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97FA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1DE8" w:rsidRDefault="00FC1D9B" w:rsidP="007D1DE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DE8" w:rsidRDefault="002E3825" w:rsidP="00F8338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97FA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7938">
      <w:rPr>
        <w:rStyle w:val="a6"/>
        <w:noProof/>
      </w:rPr>
      <w:t>1</w:t>
    </w:r>
    <w:r>
      <w:rPr>
        <w:rStyle w:val="a6"/>
      </w:rPr>
      <w:fldChar w:fldCharType="end"/>
    </w:r>
  </w:p>
  <w:p w:rsidR="007D1DE8" w:rsidRDefault="00FC1D9B" w:rsidP="007D1DE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9B" w:rsidRDefault="00FC1D9B" w:rsidP="008706C8">
      <w:pPr>
        <w:spacing w:after="0" w:line="240" w:lineRule="auto"/>
      </w:pPr>
      <w:r>
        <w:separator/>
      </w:r>
    </w:p>
  </w:footnote>
  <w:footnote w:type="continuationSeparator" w:id="0">
    <w:p w:rsidR="00FC1D9B" w:rsidRDefault="00FC1D9B" w:rsidP="00870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3E07"/>
    <w:rsid w:val="00007938"/>
    <w:rsid w:val="00041687"/>
    <w:rsid w:val="000419B8"/>
    <w:rsid w:val="000A77FE"/>
    <w:rsid w:val="000B147C"/>
    <w:rsid w:val="000B5EA8"/>
    <w:rsid w:val="00151B2A"/>
    <w:rsid w:val="001B23FA"/>
    <w:rsid w:val="001F3B44"/>
    <w:rsid w:val="00215B63"/>
    <w:rsid w:val="002571BE"/>
    <w:rsid w:val="00276EF5"/>
    <w:rsid w:val="002E3825"/>
    <w:rsid w:val="00303863"/>
    <w:rsid w:val="003533C0"/>
    <w:rsid w:val="003B0F8F"/>
    <w:rsid w:val="003C228F"/>
    <w:rsid w:val="003F7278"/>
    <w:rsid w:val="00414399"/>
    <w:rsid w:val="00422D75"/>
    <w:rsid w:val="00423946"/>
    <w:rsid w:val="00535939"/>
    <w:rsid w:val="00600010"/>
    <w:rsid w:val="00622F33"/>
    <w:rsid w:val="00636215"/>
    <w:rsid w:val="006C63F1"/>
    <w:rsid w:val="00714EC1"/>
    <w:rsid w:val="00730FCA"/>
    <w:rsid w:val="00737A86"/>
    <w:rsid w:val="007638F7"/>
    <w:rsid w:val="007B0D65"/>
    <w:rsid w:val="007E2E49"/>
    <w:rsid w:val="00864E59"/>
    <w:rsid w:val="008706C8"/>
    <w:rsid w:val="00870E2C"/>
    <w:rsid w:val="008768D6"/>
    <w:rsid w:val="009456F0"/>
    <w:rsid w:val="00953997"/>
    <w:rsid w:val="00960EF4"/>
    <w:rsid w:val="009715E5"/>
    <w:rsid w:val="00972635"/>
    <w:rsid w:val="00987CA8"/>
    <w:rsid w:val="009A3D44"/>
    <w:rsid w:val="009E385E"/>
    <w:rsid w:val="009F49E2"/>
    <w:rsid w:val="00A80251"/>
    <w:rsid w:val="00AA1EB6"/>
    <w:rsid w:val="00AC0934"/>
    <w:rsid w:val="00AD3B5B"/>
    <w:rsid w:val="00AF7778"/>
    <w:rsid w:val="00B24D61"/>
    <w:rsid w:val="00B35415"/>
    <w:rsid w:val="00BC746F"/>
    <w:rsid w:val="00BD3857"/>
    <w:rsid w:val="00BF3795"/>
    <w:rsid w:val="00C1626B"/>
    <w:rsid w:val="00C8029E"/>
    <w:rsid w:val="00CA77D7"/>
    <w:rsid w:val="00CD3E77"/>
    <w:rsid w:val="00D03DC7"/>
    <w:rsid w:val="00D40E40"/>
    <w:rsid w:val="00DE45FA"/>
    <w:rsid w:val="00E2365A"/>
    <w:rsid w:val="00E94209"/>
    <w:rsid w:val="00EC78E2"/>
    <w:rsid w:val="00EF63EC"/>
    <w:rsid w:val="00F10739"/>
    <w:rsid w:val="00F97FA5"/>
    <w:rsid w:val="00FB3E07"/>
    <w:rsid w:val="00FC1D9B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3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FB3E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3E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FB3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FB3E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FB3E07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FB3E07"/>
  </w:style>
  <w:style w:type="paragraph" w:styleId="a7">
    <w:name w:val="Balloon Text"/>
    <w:basedOn w:val="a"/>
    <w:link w:val="a8"/>
    <w:uiPriority w:val="99"/>
    <w:semiHidden/>
    <w:unhideWhenUsed/>
    <w:rsid w:val="009E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85E"/>
    <w:rPr>
      <w:rFonts w:ascii="Tahoma" w:hAnsi="Tahoma" w:cs="Tahoma"/>
      <w:sz w:val="16"/>
      <w:szCs w:val="16"/>
    </w:rPr>
  </w:style>
  <w:style w:type="character" w:customStyle="1" w:styleId="a9">
    <w:name w:val="Цветовое выделение для Нормальный"/>
    <w:rsid w:val="00AC0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0C809EE9AEB35C0099B90F8236EA70A32139792DFF31477B80B019EE68BB7D55DE1415707074E7As8J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C809EE9AEB35C0099B8EF53502FB01301ECF9EDBFC4122EF0D56C1B68DE2951DE71414430B4BA965FEC87As5J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C809EE9AEB35C0099B90F8236EA70A34179097D8FD497DB0520D9CE184E8C25AA84D5607064AAA76s2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C809EE9AEB35C0099B90F8236EA70A34179097D8FD497DB0520D9CE184E8C25AA84D5607064AAC76s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C809EE9AEB35C0099B90F8236EA70A32139792DFF31477B80B019EE68BB7D55DE1415707064E7AsDJ" TargetMode="External"/><Relationship Id="rId10" Type="http://schemas.openxmlformats.org/officeDocument/2006/relationships/hyperlink" Target="consultantplus://offline/ref=30C809EE9AEB35C0099B90F8236EA70A32139792DFF31477B80B019EE68BB7D55DE1415707064E7AsB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30C809EE9AEB35C0099B90F8236EA70A3416919BDBFD497DB0520D9CE184E8C25AA84D56070548AE76s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46DB7-5307-4DEC-8353-42E29774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3052</Words>
  <Characters>17398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Васильевка</dc:creator>
  <cp:keywords/>
  <dc:description/>
  <cp:lastModifiedBy>Пользователь</cp:lastModifiedBy>
  <cp:revision>33</cp:revision>
  <cp:lastPrinted>2018-11-07T11:01:00Z</cp:lastPrinted>
  <dcterms:created xsi:type="dcterms:W3CDTF">2018-12-21T07:40:00Z</dcterms:created>
  <dcterms:modified xsi:type="dcterms:W3CDTF">2019-08-28T13:51:00Z</dcterms:modified>
</cp:coreProperties>
</file>