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6D" w:rsidRPr="00996282" w:rsidRDefault="006D406D" w:rsidP="006D406D">
      <w:pPr>
        <w:jc w:val="center"/>
        <w:rPr>
          <w:rFonts w:eastAsia="Calibri"/>
          <w:sz w:val="24"/>
          <w:szCs w:val="24"/>
        </w:rPr>
      </w:pPr>
      <w:r w:rsidRPr="00996282">
        <w:rPr>
          <w:sz w:val="24"/>
          <w:szCs w:val="24"/>
        </w:rPr>
        <w:object w:dxaOrig="20490" w:dyaOrig="11520">
          <v:rect id="rectole0000000001" o:spid="_x0000_i1025" style="width:38.25pt;height:42pt" o:ole="" o:preferrelative="t" stroked="f">
            <v:imagedata r:id="rId8" o:title=""/>
          </v:rect>
          <o:OLEObject Type="Embed" ProgID="StaticMetafile" ShapeID="rectole0000000001" DrawAspect="Content" ObjectID="_1652599125" r:id="rId9"/>
        </w:object>
      </w:r>
    </w:p>
    <w:p w:rsidR="006D406D" w:rsidRPr="006D406D" w:rsidRDefault="006D406D" w:rsidP="006D40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06D">
        <w:rPr>
          <w:rFonts w:ascii="Times New Roman" w:eastAsia="Times New Roman CYR" w:hAnsi="Times New Roman" w:cs="Times New Roman"/>
          <w:sz w:val="24"/>
          <w:szCs w:val="24"/>
        </w:rPr>
        <w:t>Республика Крым</w:t>
      </w:r>
    </w:p>
    <w:p w:rsidR="006D406D" w:rsidRPr="006D406D" w:rsidRDefault="006D406D" w:rsidP="006D40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06D">
        <w:rPr>
          <w:rFonts w:ascii="Times New Roman" w:eastAsia="Times New Roman CYR" w:hAnsi="Times New Roman" w:cs="Times New Roman"/>
          <w:sz w:val="24"/>
          <w:szCs w:val="24"/>
        </w:rPr>
        <w:t>Белогорский район</w:t>
      </w:r>
    </w:p>
    <w:p w:rsidR="006D406D" w:rsidRPr="006D406D" w:rsidRDefault="00872A9A" w:rsidP="006D406D">
      <w:pPr>
        <w:spacing w:after="0" w:line="240" w:lineRule="auto"/>
        <w:ind w:hanging="4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Зыбинское</w:t>
      </w:r>
      <w:r w:rsidR="006D406D" w:rsidRPr="006D406D">
        <w:rPr>
          <w:rFonts w:ascii="Times New Roman" w:eastAsia="Times New Roman CYR" w:hAnsi="Times New Roman" w:cs="Times New Roman"/>
          <w:sz w:val="24"/>
          <w:szCs w:val="24"/>
        </w:rPr>
        <w:t xml:space="preserve"> сельское поселение</w:t>
      </w:r>
    </w:p>
    <w:p w:rsidR="006D406D" w:rsidRPr="006D406D" w:rsidRDefault="00947EF6" w:rsidP="006D40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406D" w:rsidRPr="006D406D">
        <w:rPr>
          <w:rFonts w:ascii="Times New Roman" w:hAnsi="Times New Roman" w:cs="Times New Roman"/>
          <w:sz w:val="24"/>
          <w:szCs w:val="24"/>
        </w:rPr>
        <w:t>-</w:t>
      </w:r>
      <w:r w:rsidR="006D406D" w:rsidRPr="006D406D">
        <w:rPr>
          <w:rFonts w:ascii="Times New Roman" w:eastAsia="Times New Roman CYR" w:hAnsi="Times New Roman" w:cs="Times New Roman"/>
          <w:sz w:val="24"/>
          <w:szCs w:val="24"/>
        </w:rPr>
        <w:t xml:space="preserve">я сессия  </w:t>
      </w:r>
      <w:r w:rsidR="00872A9A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6D406D" w:rsidRPr="006D406D">
        <w:rPr>
          <w:rFonts w:ascii="Times New Roman" w:eastAsia="Times New Roman CYR" w:hAnsi="Times New Roman" w:cs="Times New Roman"/>
          <w:sz w:val="24"/>
          <w:szCs w:val="24"/>
        </w:rPr>
        <w:t>-го созыва</w:t>
      </w:r>
    </w:p>
    <w:p w:rsidR="0098334E" w:rsidRDefault="0098334E" w:rsidP="009833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34E" w:rsidRPr="006D406D" w:rsidRDefault="0098334E" w:rsidP="00983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6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8334E" w:rsidRDefault="0098334E" w:rsidP="009833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34E" w:rsidRDefault="00872A9A" w:rsidP="00AE6AA6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29 мая</w:t>
      </w:r>
      <w:r w:rsidR="00947E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2020</w:t>
      </w:r>
      <w:r w:rsidR="0098334E">
        <w:rPr>
          <w:rFonts w:ascii="Times New Roman" w:hAnsi="Times New Roman" w:cs="Times New Roman"/>
          <w:lang w:val="ru-RU"/>
        </w:rPr>
        <w:t>г.</w:t>
      </w:r>
      <w:r w:rsidR="0098334E">
        <w:rPr>
          <w:rFonts w:ascii="Times New Roman" w:hAnsi="Times New Roman" w:cs="Times New Roman"/>
          <w:lang w:val="ru-RU"/>
        </w:rPr>
        <w:tab/>
      </w:r>
      <w:r w:rsidR="0098334E">
        <w:rPr>
          <w:rFonts w:ascii="Times New Roman" w:hAnsi="Times New Roman" w:cs="Times New Roman"/>
          <w:lang w:val="ru-RU"/>
        </w:rPr>
        <w:tab/>
      </w:r>
      <w:r w:rsidR="0098334E">
        <w:rPr>
          <w:rFonts w:ascii="Times New Roman" w:hAnsi="Times New Roman" w:cs="Times New Roman"/>
          <w:lang w:val="ru-RU"/>
        </w:rPr>
        <w:tab/>
      </w:r>
      <w:r w:rsidR="006D406D">
        <w:rPr>
          <w:rFonts w:ascii="Times New Roman" w:hAnsi="Times New Roman" w:cs="Times New Roman"/>
          <w:lang w:val="ru-RU"/>
        </w:rPr>
        <w:tab/>
      </w:r>
      <w:r w:rsidR="0098334E">
        <w:rPr>
          <w:rFonts w:ascii="Times New Roman" w:hAnsi="Times New Roman" w:cs="Times New Roman"/>
          <w:lang w:val="ru-RU"/>
        </w:rPr>
        <w:t xml:space="preserve">с. </w:t>
      </w:r>
      <w:r>
        <w:rPr>
          <w:rFonts w:ascii="Times New Roman" w:hAnsi="Times New Roman" w:cs="Times New Roman"/>
          <w:lang w:val="ru-RU"/>
        </w:rPr>
        <w:t>Зыбины</w:t>
      </w:r>
      <w:r w:rsidR="0098334E">
        <w:rPr>
          <w:rFonts w:ascii="Times New Roman" w:hAnsi="Times New Roman" w:cs="Times New Roman"/>
          <w:lang w:val="ru-RU"/>
        </w:rPr>
        <w:tab/>
      </w:r>
      <w:r w:rsidR="0098334E">
        <w:rPr>
          <w:rFonts w:ascii="Times New Roman" w:hAnsi="Times New Roman" w:cs="Times New Roman"/>
          <w:lang w:val="ru-RU"/>
        </w:rPr>
        <w:tab/>
      </w:r>
      <w:r w:rsidR="0098334E">
        <w:rPr>
          <w:rFonts w:ascii="Times New Roman" w:hAnsi="Times New Roman" w:cs="Times New Roman"/>
          <w:lang w:val="ru-RU"/>
        </w:rPr>
        <w:tab/>
      </w:r>
      <w:r w:rsidR="0098334E">
        <w:rPr>
          <w:rFonts w:ascii="Times New Roman" w:hAnsi="Times New Roman" w:cs="Times New Roman"/>
          <w:lang w:val="ru-RU"/>
        </w:rPr>
        <w:tab/>
      </w:r>
      <w:r w:rsidR="0098334E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№ 36</w:t>
      </w:r>
    </w:p>
    <w:p w:rsidR="0098334E" w:rsidRDefault="0098334E" w:rsidP="0098334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72A9A" w:rsidRDefault="00EE24EB" w:rsidP="00872A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A9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представления, </w:t>
      </w:r>
    </w:p>
    <w:p w:rsidR="00872A9A" w:rsidRDefault="00EE24EB" w:rsidP="00872A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A9A">
        <w:rPr>
          <w:rFonts w:ascii="Times New Roman" w:eastAsia="Times New Roman" w:hAnsi="Times New Roman" w:cs="Times New Roman"/>
          <w:bCs/>
          <w:sz w:val="24"/>
          <w:szCs w:val="24"/>
        </w:rPr>
        <w:t>рассмотрения и утверждения</w:t>
      </w:r>
      <w:r w:rsidR="00872A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2A9A">
        <w:rPr>
          <w:rFonts w:ascii="Times New Roman" w:eastAsia="Times New Roman" w:hAnsi="Times New Roman" w:cs="Times New Roman"/>
          <w:bCs/>
          <w:sz w:val="24"/>
          <w:szCs w:val="24"/>
        </w:rPr>
        <w:t>годового отчета</w:t>
      </w:r>
    </w:p>
    <w:p w:rsidR="00872A9A" w:rsidRDefault="00EE24EB" w:rsidP="00872A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A9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исполнении бюджета муниципального образования </w:t>
      </w:r>
    </w:p>
    <w:p w:rsidR="00872A9A" w:rsidRDefault="00872A9A" w:rsidP="00872A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A9A">
        <w:rPr>
          <w:rFonts w:ascii="Times New Roman" w:eastAsia="Times New Roman" w:hAnsi="Times New Roman" w:cs="Times New Roman"/>
          <w:bCs/>
          <w:sz w:val="24"/>
          <w:szCs w:val="24"/>
        </w:rPr>
        <w:t>Зыбинское</w:t>
      </w:r>
      <w:r w:rsidR="00EE24EB" w:rsidRPr="00872A9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98334E" w:rsidRPr="00872A9A" w:rsidRDefault="00EE24EB" w:rsidP="0087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A9A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Белогорского района Республики Крым</w:t>
      </w:r>
    </w:p>
    <w:p w:rsidR="0098334E" w:rsidRPr="00EE24EB" w:rsidRDefault="0098334E" w:rsidP="0098334E">
      <w:pPr>
        <w:pStyle w:val="ConsPlusNormal0"/>
        <w:ind w:right="42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34E" w:rsidRPr="00EE24EB" w:rsidRDefault="00EE24EB" w:rsidP="0098334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24EB">
        <w:rPr>
          <w:rFonts w:ascii="Times New Roman" w:eastAsia="Times New Roman" w:hAnsi="Times New Roman"/>
          <w:sz w:val="24"/>
          <w:szCs w:val="24"/>
        </w:rPr>
        <w:t>В соответствии с главой 25.1 Бюджетного кодекса Российской Федерации, статьей 14 Федерального закона от 6 октября 2003 г. № 131-ФЗ «Об общих принципах организации местного самоуправления в Российской Федерации»</w:t>
      </w:r>
      <w:r w:rsidR="0098334E" w:rsidRPr="00EE24EB">
        <w:rPr>
          <w:rFonts w:ascii="Times New Roman" w:hAnsi="Times New Roman"/>
          <w:sz w:val="24"/>
          <w:szCs w:val="24"/>
        </w:rPr>
        <w:t xml:space="preserve">, руководствуясь Уставом муниципального образования </w:t>
      </w:r>
      <w:r w:rsidR="00872A9A">
        <w:rPr>
          <w:rFonts w:ascii="Times New Roman" w:hAnsi="Times New Roman"/>
          <w:sz w:val="24"/>
          <w:szCs w:val="24"/>
        </w:rPr>
        <w:t>Зыбинского</w:t>
      </w:r>
      <w:r w:rsidR="0098334E" w:rsidRPr="00EE24EB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E8677C" w:rsidRPr="00EE24EB">
        <w:rPr>
          <w:rFonts w:ascii="Times New Roman" w:hAnsi="Times New Roman"/>
          <w:sz w:val="24"/>
          <w:szCs w:val="24"/>
        </w:rPr>
        <w:t xml:space="preserve"> </w:t>
      </w:r>
      <w:r w:rsidR="00872A9A">
        <w:rPr>
          <w:rFonts w:ascii="Times New Roman" w:hAnsi="Times New Roman"/>
          <w:sz w:val="24"/>
          <w:szCs w:val="24"/>
        </w:rPr>
        <w:t>Зыбинский</w:t>
      </w:r>
      <w:r w:rsidR="0098334E" w:rsidRPr="00EE24EB">
        <w:rPr>
          <w:rFonts w:ascii="Times New Roman" w:hAnsi="Times New Roman"/>
          <w:sz w:val="24"/>
          <w:szCs w:val="24"/>
        </w:rPr>
        <w:t xml:space="preserve"> сельский совет,</w:t>
      </w:r>
    </w:p>
    <w:p w:rsidR="0098334E" w:rsidRPr="00EE24EB" w:rsidRDefault="0098334E" w:rsidP="0098334E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334E" w:rsidRPr="00EE24EB" w:rsidRDefault="0098334E" w:rsidP="0098334E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EE24EB">
        <w:rPr>
          <w:rFonts w:ascii="Times New Roman" w:hAnsi="Times New Roman"/>
          <w:sz w:val="24"/>
          <w:szCs w:val="24"/>
        </w:rPr>
        <w:t>РЕШИЛ:</w:t>
      </w:r>
    </w:p>
    <w:p w:rsidR="0098334E" w:rsidRPr="00EE24EB" w:rsidRDefault="0098334E" w:rsidP="0098334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5B8F" w:rsidRPr="00EE24EB" w:rsidRDefault="0098334E" w:rsidP="00EE24EB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E24EB">
        <w:rPr>
          <w:rFonts w:ascii="Times New Roman" w:hAnsi="Times New Roman"/>
          <w:sz w:val="24"/>
          <w:szCs w:val="24"/>
        </w:rPr>
        <w:t>1.</w:t>
      </w:r>
      <w:r w:rsidR="00EE24EB" w:rsidRPr="00EE24EB">
        <w:rPr>
          <w:rFonts w:ascii="Times New Roman" w:eastAsia="Times New Roman" w:hAnsi="Times New Roman"/>
          <w:sz w:val="24"/>
          <w:szCs w:val="24"/>
        </w:rPr>
        <w:t xml:space="preserve"> Утвердить прилагаемый Порядок представления, рассмотрения и утверждения годового отчета об исполнении бюджета</w:t>
      </w:r>
      <w:r w:rsidR="00EE24EB" w:rsidRPr="00EE24E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E24EB" w:rsidRPr="00EE24EB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r w:rsidR="00872A9A">
        <w:rPr>
          <w:rFonts w:ascii="Times New Roman" w:eastAsia="Times New Roman" w:hAnsi="Times New Roman"/>
          <w:bCs/>
          <w:sz w:val="24"/>
          <w:szCs w:val="24"/>
        </w:rPr>
        <w:t>Зыбинское</w:t>
      </w:r>
      <w:r w:rsidR="00EE24EB" w:rsidRPr="00EE24EB"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 Белогорского района Республики Крым.</w:t>
      </w:r>
    </w:p>
    <w:p w:rsidR="0098334E" w:rsidRPr="00E106D6" w:rsidRDefault="0098334E" w:rsidP="0098334E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24E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E24EB">
        <w:rPr>
          <w:rFonts w:ascii="Times New Roman" w:hAnsi="Times New Roman"/>
          <w:color w:val="000000"/>
          <w:sz w:val="24"/>
          <w:szCs w:val="24"/>
        </w:rPr>
        <w:t>Настоящее</w:t>
      </w:r>
      <w:r w:rsidRPr="00AE6A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B8F" w:rsidRPr="00AE6AA6">
        <w:rPr>
          <w:rFonts w:ascii="Times New Roman" w:hAnsi="Times New Roman"/>
          <w:color w:val="000000"/>
          <w:sz w:val="24"/>
          <w:szCs w:val="24"/>
        </w:rPr>
        <w:t>Решение</w:t>
      </w:r>
      <w:r w:rsidRPr="00AE6AA6">
        <w:rPr>
          <w:rFonts w:ascii="Times New Roman" w:hAnsi="Times New Roman"/>
          <w:color w:val="000000"/>
          <w:sz w:val="24"/>
          <w:szCs w:val="24"/>
        </w:rPr>
        <w:t xml:space="preserve"> подлежит опубликованию (обнародованию) на официальном</w:t>
      </w:r>
      <w:r w:rsidRPr="00E106D6">
        <w:rPr>
          <w:rFonts w:ascii="Times New Roman" w:hAnsi="Times New Roman"/>
          <w:color w:val="000000"/>
          <w:sz w:val="24"/>
          <w:szCs w:val="24"/>
        </w:rPr>
        <w:t xml:space="preserve"> Портале Правительства Республики Крым на странице Белогорского муниципального района (belogorskiy.rk.gov.ru) в разделе «Муниципальные образования района», подраздел «</w:t>
      </w:r>
      <w:r w:rsidR="00872A9A">
        <w:rPr>
          <w:rFonts w:ascii="Times New Roman" w:hAnsi="Times New Roman"/>
          <w:color w:val="000000"/>
          <w:sz w:val="24"/>
          <w:szCs w:val="24"/>
        </w:rPr>
        <w:t>Зыбинское</w:t>
      </w:r>
      <w:r w:rsidRPr="00E106D6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в сети Интернет, а также обнародовать на информационном стенде администрации </w:t>
      </w:r>
      <w:r w:rsidR="00872A9A">
        <w:rPr>
          <w:rFonts w:ascii="Times New Roman" w:hAnsi="Times New Roman"/>
          <w:color w:val="000000"/>
          <w:sz w:val="24"/>
          <w:szCs w:val="24"/>
        </w:rPr>
        <w:t>Зыбинского</w:t>
      </w:r>
      <w:r w:rsidRPr="00E106D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официальной сайте администрации сельского поселения в сети Интернет.</w:t>
      </w:r>
      <w:proofErr w:type="gramEnd"/>
    </w:p>
    <w:p w:rsidR="00EE24EB" w:rsidRDefault="00EE24EB" w:rsidP="0098334E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E6AA6">
        <w:rPr>
          <w:rFonts w:ascii="Times New Roman" w:hAnsi="Times New Roman"/>
          <w:sz w:val="24"/>
          <w:szCs w:val="24"/>
        </w:rPr>
        <w:t>Настоящее Решение вступает в силу</w:t>
      </w:r>
      <w:r>
        <w:rPr>
          <w:rFonts w:ascii="Times New Roman" w:hAnsi="Times New Roman"/>
          <w:sz w:val="24"/>
          <w:szCs w:val="24"/>
        </w:rPr>
        <w:t xml:space="preserve"> с момента обнародования.</w:t>
      </w:r>
    </w:p>
    <w:p w:rsidR="0098334E" w:rsidRDefault="0098334E" w:rsidP="0098334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4.Контроль за исполнением настоящего </w:t>
      </w:r>
      <w:r w:rsidR="00735B8F">
        <w:rPr>
          <w:rFonts w:ascii="Times New Roman" w:hAnsi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4EB">
        <w:rPr>
          <w:rFonts w:ascii="Times New Roman" w:hAnsi="Times New Roman"/>
          <w:color w:val="000000"/>
          <w:sz w:val="24"/>
          <w:szCs w:val="24"/>
        </w:rPr>
        <w:t>возложить на постоянную комиссию по бюджету, финансам, экономической и инвестиционной политике, налогам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334E" w:rsidRDefault="0098334E" w:rsidP="0098334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24EB" w:rsidRDefault="00EE24EB" w:rsidP="00AE6AA6">
      <w:pPr>
        <w:pStyle w:val="a5"/>
        <w:spacing w:before="0" w:beforeAutospacing="0" w:after="0" w:afterAutospacing="0"/>
        <w:rPr>
          <w:color w:val="000000"/>
        </w:rPr>
      </w:pPr>
    </w:p>
    <w:p w:rsidR="0098334E" w:rsidRPr="00E106D6" w:rsidRDefault="0098334E" w:rsidP="00AE6AA6">
      <w:pPr>
        <w:pStyle w:val="a5"/>
        <w:spacing w:before="0" w:beforeAutospacing="0" w:after="0" w:afterAutospacing="0"/>
        <w:rPr>
          <w:color w:val="000000"/>
        </w:rPr>
      </w:pPr>
      <w:r w:rsidRPr="00E106D6">
        <w:rPr>
          <w:color w:val="000000"/>
        </w:rPr>
        <w:t xml:space="preserve">Председатель </w:t>
      </w:r>
      <w:r w:rsidR="00872A9A">
        <w:rPr>
          <w:color w:val="000000"/>
        </w:rPr>
        <w:t>Зыбинского</w:t>
      </w:r>
      <w:r w:rsidRPr="00E106D6">
        <w:rPr>
          <w:color w:val="000000"/>
        </w:rPr>
        <w:t xml:space="preserve"> сельского</w:t>
      </w:r>
    </w:p>
    <w:p w:rsidR="0098334E" w:rsidRPr="00E106D6" w:rsidRDefault="0098334E" w:rsidP="00AE6AA6">
      <w:pPr>
        <w:pStyle w:val="a5"/>
        <w:spacing w:before="0" w:beforeAutospacing="0" w:after="0" w:afterAutospacing="0"/>
        <w:rPr>
          <w:color w:val="000000"/>
        </w:rPr>
      </w:pPr>
      <w:r w:rsidRPr="00E106D6">
        <w:rPr>
          <w:color w:val="000000"/>
        </w:rPr>
        <w:t xml:space="preserve">совета - </w:t>
      </w:r>
      <w:r w:rsidR="006D406D">
        <w:rPr>
          <w:color w:val="000000"/>
        </w:rPr>
        <w:t>Г</w:t>
      </w:r>
      <w:r w:rsidRPr="00E106D6">
        <w:rPr>
          <w:color w:val="000000"/>
        </w:rPr>
        <w:t>лава администрации</w:t>
      </w:r>
    </w:p>
    <w:p w:rsidR="00AE6AA6" w:rsidRDefault="00872A9A" w:rsidP="00AE6AA6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Зыбинского</w:t>
      </w:r>
      <w:r w:rsidR="0098334E" w:rsidRPr="00E106D6">
        <w:rPr>
          <w:color w:val="000000"/>
        </w:rPr>
        <w:t xml:space="preserve"> сельского поселения</w:t>
      </w:r>
      <w:r w:rsidR="00E8677C">
        <w:rPr>
          <w:color w:val="000000"/>
        </w:rPr>
        <w:tab/>
      </w:r>
      <w:r w:rsidR="00E8677C">
        <w:rPr>
          <w:color w:val="000000"/>
        </w:rPr>
        <w:tab/>
      </w:r>
      <w:r w:rsidR="00E8677C">
        <w:rPr>
          <w:color w:val="000000"/>
        </w:rPr>
        <w:tab/>
      </w:r>
      <w:r w:rsidR="006D406D">
        <w:rPr>
          <w:color w:val="000000"/>
        </w:rPr>
        <w:tab/>
      </w:r>
      <w:r w:rsidR="006D406D">
        <w:rPr>
          <w:color w:val="000000"/>
        </w:rPr>
        <w:tab/>
      </w:r>
      <w:r>
        <w:rPr>
          <w:color w:val="000000"/>
        </w:rPr>
        <w:t>Т.А.Книжник</w:t>
      </w:r>
    </w:p>
    <w:p w:rsidR="00EE24EB" w:rsidRDefault="00EE24EB" w:rsidP="00AE6AA6">
      <w:pPr>
        <w:pStyle w:val="a5"/>
        <w:spacing w:before="0" w:beforeAutospacing="0" w:after="0" w:afterAutospacing="0"/>
        <w:rPr>
          <w:color w:val="000000"/>
        </w:rPr>
      </w:pPr>
    </w:p>
    <w:p w:rsidR="00EE24EB" w:rsidRDefault="00EE24EB" w:rsidP="00AE6AA6">
      <w:pPr>
        <w:pStyle w:val="a5"/>
        <w:spacing w:before="0" w:beforeAutospacing="0" w:after="0" w:afterAutospacing="0"/>
        <w:rPr>
          <w:color w:val="000000"/>
        </w:rPr>
      </w:pPr>
    </w:p>
    <w:p w:rsidR="00EE24EB" w:rsidRDefault="00EE24EB" w:rsidP="00AE6AA6">
      <w:pPr>
        <w:pStyle w:val="a5"/>
        <w:spacing w:before="0" w:beforeAutospacing="0" w:after="0" w:afterAutospacing="0"/>
        <w:rPr>
          <w:color w:val="000000"/>
        </w:rPr>
      </w:pPr>
    </w:p>
    <w:p w:rsidR="00EE24EB" w:rsidRDefault="00EE24EB" w:rsidP="00AE6AA6">
      <w:pPr>
        <w:pStyle w:val="a5"/>
        <w:spacing w:before="0" w:beforeAutospacing="0" w:after="0" w:afterAutospacing="0"/>
        <w:rPr>
          <w:color w:val="000000"/>
        </w:rPr>
      </w:pPr>
    </w:p>
    <w:p w:rsidR="00EE24EB" w:rsidRDefault="00EE24EB" w:rsidP="00AE6AA6">
      <w:pPr>
        <w:pStyle w:val="a5"/>
        <w:spacing w:before="0" w:beforeAutospacing="0" w:after="0" w:afterAutospacing="0"/>
        <w:rPr>
          <w:color w:val="000000"/>
        </w:rPr>
      </w:pPr>
    </w:p>
    <w:p w:rsidR="00EE24EB" w:rsidRDefault="00EE24EB" w:rsidP="00AE6AA6">
      <w:pPr>
        <w:pStyle w:val="a5"/>
        <w:spacing w:before="0" w:beforeAutospacing="0" w:after="0" w:afterAutospacing="0"/>
        <w:rPr>
          <w:color w:val="000000"/>
        </w:rPr>
      </w:pPr>
    </w:p>
    <w:p w:rsidR="00EE24EB" w:rsidRDefault="00EE24EB" w:rsidP="00EE24EB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EE24EB" w:rsidRDefault="00EE24EB" w:rsidP="00EE24EB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EE24EB" w:rsidRDefault="00EE24EB" w:rsidP="00EE24EB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EE24EB" w:rsidRDefault="00EE24EB" w:rsidP="00EE24EB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EE24EB" w:rsidRPr="00611F3D" w:rsidRDefault="00EE24EB" w:rsidP="00EE24EB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11F3D">
        <w:rPr>
          <w:color w:val="000000"/>
        </w:rPr>
        <w:t>Приложение</w:t>
      </w:r>
    </w:p>
    <w:p w:rsidR="00947EF6" w:rsidRPr="00611F3D" w:rsidRDefault="00EE24EB" w:rsidP="00947EF6">
      <w:pPr>
        <w:pStyle w:val="a5"/>
        <w:spacing w:before="0" w:beforeAutospacing="0" w:after="0" w:afterAutospacing="0"/>
        <w:ind w:left="6372"/>
        <w:jc w:val="right"/>
        <w:rPr>
          <w:color w:val="000000"/>
        </w:rPr>
      </w:pPr>
      <w:r w:rsidRPr="00611F3D">
        <w:rPr>
          <w:color w:val="000000"/>
        </w:rPr>
        <w:t xml:space="preserve">к решению </w:t>
      </w:r>
      <w:r w:rsidR="00947EF6" w:rsidRPr="00611F3D">
        <w:rPr>
          <w:color w:val="000000"/>
        </w:rPr>
        <w:t>8-й сессии</w:t>
      </w:r>
    </w:p>
    <w:p w:rsidR="00611F3D" w:rsidRDefault="00872A9A" w:rsidP="00947EF6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11F3D">
        <w:rPr>
          <w:color w:val="000000"/>
        </w:rPr>
        <w:t>Зыбинского</w:t>
      </w:r>
      <w:r w:rsidR="00EE24EB" w:rsidRPr="00611F3D">
        <w:rPr>
          <w:color w:val="000000"/>
        </w:rPr>
        <w:t xml:space="preserve"> сельского совета </w:t>
      </w:r>
    </w:p>
    <w:p w:rsidR="00EE24EB" w:rsidRPr="00611F3D" w:rsidRDefault="00872A9A" w:rsidP="00947EF6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11F3D">
        <w:rPr>
          <w:color w:val="000000"/>
        </w:rPr>
        <w:t>2</w:t>
      </w:r>
      <w:r w:rsidR="00EE24EB" w:rsidRPr="00611F3D">
        <w:rPr>
          <w:color w:val="000000"/>
        </w:rPr>
        <w:t>-го созыва</w:t>
      </w:r>
    </w:p>
    <w:p w:rsidR="00EE24EB" w:rsidRPr="00611F3D" w:rsidRDefault="00947EF6" w:rsidP="00947EF6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11F3D">
        <w:rPr>
          <w:color w:val="000000"/>
        </w:rPr>
        <w:t>о</w:t>
      </w:r>
      <w:r w:rsidR="00EE24EB" w:rsidRPr="00611F3D">
        <w:rPr>
          <w:color w:val="000000"/>
        </w:rPr>
        <w:t>т</w:t>
      </w:r>
      <w:r w:rsidRPr="00611F3D">
        <w:rPr>
          <w:color w:val="000000"/>
        </w:rPr>
        <w:t xml:space="preserve"> </w:t>
      </w:r>
      <w:r w:rsidR="00872A9A" w:rsidRPr="00611F3D">
        <w:rPr>
          <w:color w:val="000000"/>
        </w:rPr>
        <w:t>29</w:t>
      </w:r>
      <w:r w:rsidRPr="00611F3D">
        <w:rPr>
          <w:color w:val="000000"/>
        </w:rPr>
        <w:t>.0</w:t>
      </w:r>
      <w:r w:rsidR="00872A9A" w:rsidRPr="00611F3D">
        <w:rPr>
          <w:color w:val="000000"/>
        </w:rPr>
        <w:t>5</w:t>
      </w:r>
      <w:r w:rsidRPr="00611F3D">
        <w:rPr>
          <w:color w:val="000000"/>
        </w:rPr>
        <w:t>.</w:t>
      </w:r>
      <w:r w:rsidR="00EE24EB" w:rsidRPr="00611F3D">
        <w:rPr>
          <w:color w:val="000000"/>
        </w:rPr>
        <w:t>20</w:t>
      </w:r>
      <w:r w:rsidR="00872A9A" w:rsidRPr="00611F3D">
        <w:rPr>
          <w:color w:val="000000"/>
        </w:rPr>
        <w:t>20</w:t>
      </w:r>
      <w:r w:rsidR="00EE24EB" w:rsidRPr="00611F3D">
        <w:rPr>
          <w:color w:val="000000"/>
        </w:rPr>
        <w:t xml:space="preserve"> г. №</w:t>
      </w:r>
      <w:r w:rsidR="00872A9A" w:rsidRPr="00611F3D">
        <w:rPr>
          <w:color w:val="000000"/>
        </w:rPr>
        <w:t xml:space="preserve"> 36</w:t>
      </w:r>
    </w:p>
    <w:p w:rsidR="00EE24EB" w:rsidRPr="00611F3D" w:rsidRDefault="00EE24EB" w:rsidP="00AE6AA6">
      <w:pPr>
        <w:pStyle w:val="a5"/>
        <w:spacing w:before="0" w:beforeAutospacing="0" w:after="0" w:afterAutospacing="0"/>
        <w:rPr>
          <w:color w:val="000000"/>
        </w:rPr>
      </w:pPr>
    </w:p>
    <w:p w:rsidR="00EE24EB" w:rsidRPr="00611F3D" w:rsidRDefault="00EE24EB" w:rsidP="00EE24EB">
      <w:pPr>
        <w:spacing w:after="0" w:line="240" w:lineRule="auto"/>
        <w:jc w:val="center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EE24EB" w:rsidRPr="00611F3D" w:rsidRDefault="00EE24EB" w:rsidP="00EE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представления, рассмотрения и утверждения годового отчета об исполнении бюджета</w:t>
      </w:r>
      <w:r w:rsidR="009322F6" w:rsidRPr="00611F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1F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872A9A" w:rsidRPr="00611F3D">
        <w:rPr>
          <w:rFonts w:ascii="Times New Roman" w:eastAsia="Times New Roman" w:hAnsi="Times New Roman" w:cs="Times New Roman"/>
          <w:b/>
          <w:bCs/>
          <w:sz w:val="24"/>
          <w:szCs w:val="24"/>
        </w:rPr>
        <w:t>Зыбинское</w:t>
      </w:r>
      <w:r w:rsidRPr="00611F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Белогорского района Республики Крым</w:t>
      </w:r>
    </w:p>
    <w:p w:rsidR="00EE24EB" w:rsidRPr="00611F3D" w:rsidRDefault="00EE24EB" w:rsidP="00EE24EB">
      <w:pPr>
        <w:numPr>
          <w:ilvl w:val="0"/>
          <w:numId w:val="1"/>
        </w:numPr>
        <w:tabs>
          <w:tab w:val="left" w:pos="4220"/>
        </w:tabs>
        <w:spacing w:after="0" w:line="240" w:lineRule="auto"/>
        <w:ind w:left="4220" w:hanging="254"/>
        <w:rPr>
          <w:rFonts w:eastAsia="Times New Roman"/>
          <w:b/>
          <w:bCs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EE24EB" w:rsidRPr="00611F3D" w:rsidRDefault="00EE24EB" w:rsidP="00324D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представления, рассмотрения и утверждения годового отчета об исполнении бюджета </w:t>
      </w:r>
      <w:r w:rsidRPr="00611F3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872A9A" w:rsidRPr="00611F3D">
        <w:rPr>
          <w:rFonts w:ascii="Times New Roman" w:eastAsia="Times New Roman" w:hAnsi="Times New Roman" w:cs="Times New Roman"/>
          <w:bCs/>
          <w:sz w:val="24"/>
          <w:szCs w:val="24"/>
        </w:rPr>
        <w:t>Зыбинское</w:t>
      </w:r>
      <w:r w:rsidRPr="00611F3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Белогорского района Республики Крым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разработан 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Положением </w:t>
      </w:r>
      <w:r w:rsidRPr="00611F3D">
        <w:rPr>
          <w:rFonts w:ascii="Times New Roman" w:hAnsi="Times New Roman" w:cs="Times New Roman"/>
          <w:sz w:val="24"/>
          <w:szCs w:val="24"/>
        </w:rPr>
        <w:t xml:space="preserve">о бюджетном процессе в муниципальном образовании </w:t>
      </w:r>
      <w:r w:rsidR="00872A9A" w:rsidRPr="00611F3D">
        <w:rPr>
          <w:rFonts w:ascii="Times New Roman" w:hAnsi="Times New Roman" w:cs="Times New Roman"/>
          <w:sz w:val="24"/>
          <w:szCs w:val="24"/>
        </w:rPr>
        <w:t>Зыбинское</w:t>
      </w:r>
      <w:r w:rsidRPr="00611F3D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</w:t>
      </w:r>
      <w:proofErr w:type="gramEnd"/>
      <w:r w:rsidRPr="00611F3D">
        <w:rPr>
          <w:rFonts w:ascii="Times New Roman" w:hAnsi="Times New Roman" w:cs="Times New Roman"/>
          <w:sz w:val="24"/>
          <w:szCs w:val="24"/>
        </w:rPr>
        <w:t xml:space="preserve"> Крым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-й сессии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 xml:space="preserve"> 1-го созыва от 09.11.2017 г. № 291           (с изменениями)</w:t>
      </w:r>
    </w:p>
    <w:p w:rsidR="00EE24EB" w:rsidRPr="00611F3D" w:rsidRDefault="00EE24EB" w:rsidP="00324D66">
      <w:pPr>
        <w:spacing w:after="0" w:line="240" w:lineRule="auto"/>
        <w:jc w:val="both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1.2. Настоящий Порядок устанавливает механизм и сроки представления, рассмотрения и утверждения годового отчета об исполнении бюджета </w:t>
      </w:r>
      <w:r w:rsidR="00324D66" w:rsidRPr="00611F3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872A9A" w:rsidRPr="00611F3D">
        <w:rPr>
          <w:rFonts w:ascii="Times New Roman" w:eastAsia="Times New Roman" w:hAnsi="Times New Roman" w:cs="Times New Roman"/>
          <w:bCs/>
          <w:sz w:val="24"/>
          <w:szCs w:val="24"/>
        </w:rPr>
        <w:t>Зыбинское</w:t>
      </w:r>
      <w:r w:rsidR="00324D66" w:rsidRPr="00611F3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Белогорского района Республики Крым</w:t>
      </w:r>
      <w:r w:rsidR="00324D66" w:rsidRPr="006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>(далее - бюджет поселения) за отчетный финансовый год.</w:t>
      </w:r>
    </w:p>
    <w:p w:rsidR="00EE24EB" w:rsidRPr="00611F3D" w:rsidRDefault="00EE24EB" w:rsidP="00324D66">
      <w:pPr>
        <w:spacing w:after="0" w:line="240" w:lineRule="auto"/>
        <w:jc w:val="center"/>
        <w:rPr>
          <w:b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b/>
          <w:sz w:val="24"/>
          <w:szCs w:val="24"/>
        </w:rPr>
        <w:t>2. Бюджетная отчетность</w:t>
      </w:r>
    </w:p>
    <w:p w:rsidR="00EE24EB" w:rsidRPr="00611F3D" w:rsidRDefault="00EE24EB" w:rsidP="00324D66">
      <w:pPr>
        <w:spacing w:after="0" w:line="240" w:lineRule="auto"/>
        <w:ind w:firstLine="720"/>
        <w:jc w:val="both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2.1. Бюджетная отчетность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составляется Администрацией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EE24EB" w:rsidRPr="00611F3D" w:rsidRDefault="00EE24EB" w:rsidP="00324D66">
      <w:pPr>
        <w:spacing w:after="0" w:line="240" w:lineRule="auto"/>
        <w:ind w:firstLine="720"/>
        <w:jc w:val="both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>2.2.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средств, администраторами доходов бюджета, администраторами источников финансирования дефицита бюджета.</w:t>
      </w:r>
    </w:p>
    <w:p w:rsidR="00EE24EB" w:rsidRPr="00611F3D" w:rsidRDefault="00EE24EB" w:rsidP="00324D66">
      <w:pPr>
        <w:spacing w:after="0" w:line="240" w:lineRule="auto"/>
        <w:ind w:firstLine="720"/>
        <w:jc w:val="both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2.3. Годовой отчет об исполнении бюджета подлежит утверждению решением сессии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совета.</w:t>
      </w:r>
    </w:p>
    <w:p w:rsidR="00EE24EB" w:rsidRPr="00611F3D" w:rsidRDefault="00EE24EB" w:rsidP="00324D66">
      <w:pPr>
        <w:spacing w:after="0" w:line="240" w:lineRule="auto"/>
        <w:jc w:val="center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Представление годового отчета об исполнении бюджета сельского поселения</w:t>
      </w:r>
    </w:p>
    <w:p w:rsidR="00EE24EB" w:rsidRPr="00611F3D" w:rsidRDefault="00EE24EB" w:rsidP="00324D6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3.1. Годовой отчет об исполнении бюджета до его рассмотрения </w:t>
      </w:r>
      <w:proofErr w:type="spellStart"/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Зыбинским</w:t>
      </w:r>
      <w:proofErr w:type="spellEnd"/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EE24EB" w:rsidRPr="00611F3D" w:rsidRDefault="00EE24EB" w:rsidP="00324D66">
      <w:pPr>
        <w:spacing w:after="0" w:line="240" w:lineRule="auto"/>
        <w:ind w:firstLine="720"/>
        <w:jc w:val="both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Администрация) представляет отчет об исполнении бюджета для подготовки заключения на него не позднее 1 апреля текущего года.</w:t>
      </w:r>
    </w:p>
    <w:p w:rsidR="00EE24EB" w:rsidRPr="00611F3D" w:rsidRDefault="00EE24EB" w:rsidP="009322F6">
      <w:pPr>
        <w:spacing w:after="0" w:line="240" w:lineRule="auto"/>
        <w:ind w:firstLine="720"/>
        <w:jc w:val="both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Внешняя проверка годового отчета об исполнении бюджета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осуществляется Контрольно-счетной палатой </w:t>
      </w:r>
      <w:r w:rsidR="00324D66" w:rsidRPr="00611F3D">
        <w:rPr>
          <w:rFonts w:ascii="Times New Roman" w:eastAsia="Times New Roman" w:hAnsi="Times New Roman" w:cs="Times New Roman"/>
          <w:sz w:val="24"/>
          <w:szCs w:val="24"/>
        </w:rPr>
        <w:t>Белогорского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Крым (далее - Контрольно-счетная палата) по обращению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совета, </w:t>
      </w:r>
      <w:proofErr w:type="gramStart"/>
      <w:r w:rsidRPr="00611F3D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заключенного соглашения. Подготовка заключения на годовой отчет о бюджете проводится в срок, не превышающий один месяц.</w:t>
      </w:r>
    </w:p>
    <w:p w:rsidR="009322F6" w:rsidRPr="00611F3D" w:rsidRDefault="00EE24EB" w:rsidP="00932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>Заключение на годовой отчет об исполнении бюджета представляетс</w:t>
      </w:r>
      <w:r w:rsidR="00324D66" w:rsidRPr="00611F3D">
        <w:rPr>
          <w:rFonts w:ascii="Times New Roman" w:eastAsia="Times New Roman" w:hAnsi="Times New Roman" w:cs="Times New Roman"/>
          <w:sz w:val="24"/>
          <w:szCs w:val="24"/>
        </w:rPr>
        <w:t xml:space="preserve">я Контрольно-счетной палатой в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Зыбинский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с одновременным направлением в Администрацию.</w:t>
      </w:r>
    </w:p>
    <w:p w:rsidR="00EE24EB" w:rsidRPr="00611F3D" w:rsidRDefault="00EE24EB" w:rsidP="009322F6">
      <w:pPr>
        <w:spacing w:after="0" w:line="240" w:lineRule="auto"/>
        <w:ind w:firstLine="720"/>
        <w:jc w:val="both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lastRenderedPageBreak/>
        <w:t>Годовой</w:t>
      </w:r>
      <w:r w:rsidR="00324D66" w:rsidRPr="006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324D66" w:rsidRPr="006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324D66" w:rsidRPr="006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="00324D66" w:rsidRPr="006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324D66" w:rsidRPr="006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4D66" w:rsidRPr="006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>заключением</w:t>
      </w:r>
      <w:r w:rsidR="00324D66" w:rsidRPr="006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>Контрольно-счетной</w:t>
      </w:r>
      <w:r w:rsidR="00324D66" w:rsidRPr="006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324D66" w:rsidRPr="006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в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Зыбинский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не позднее 1 мая текущего года.</w:t>
      </w:r>
    </w:p>
    <w:p w:rsidR="00EE24EB" w:rsidRPr="00611F3D" w:rsidRDefault="00EE24EB" w:rsidP="009322F6">
      <w:pPr>
        <w:spacing w:after="0" w:line="240" w:lineRule="auto"/>
        <w:ind w:firstLine="720"/>
        <w:jc w:val="both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3.2. Одновременно с годовым отчетом об исполнении бюджета в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Зыбинский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представляются:</w:t>
      </w:r>
    </w:p>
    <w:p w:rsidR="00EE24EB" w:rsidRPr="00611F3D" w:rsidRDefault="00EE24EB" w:rsidP="00521426">
      <w:pPr>
        <w:numPr>
          <w:ilvl w:val="0"/>
          <w:numId w:val="2"/>
        </w:numPr>
        <w:tabs>
          <w:tab w:val="left" w:pos="960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об исполнении бюджета сельского поселения;</w:t>
      </w:r>
    </w:p>
    <w:p w:rsidR="00EE24EB" w:rsidRPr="00611F3D" w:rsidRDefault="00EE24EB" w:rsidP="00521426">
      <w:pPr>
        <w:numPr>
          <w:ilvl w:val="1"/>
          <w:numId w:val="2"/>
        </w:numPr>
        <w:tabs>
          <w:tab w:val="left" w:pos="870"/>
        </w:tabs>
        <w:spacing w:after="0" w:line="240" w:lineRule="auto"/>
        <w:ind w:left="870" w:hanging="150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баланс исполнения бюджета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EE24EB" w:rsidRPr="00611F3D" w:rsidRDefault="00EE24EB" w:rsidP="00521426">
      <w:pPr>
        <w:numPr>
          <w:ilvl w:val="1"/>
          <w:numId w:val="2"/>
        </w:numPr>
        <w:tabs>
          <w:tab w:val="left" w:pos="850"/>
        </w:tabs>
        <w:spacing w:after="0" w:line="240" w:lineRule="auto"/>
        <w:ind w:left="850" w:hanging="130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EE24EB" w:rsidRPr="00611F3D" w:rsidRDefault="00EE24EB" w:rsidP="00521426">
      <w:pPr>
        <w:numPr>
          <w:ilvl w:val="1"/>
          <w:numId w:val="2"/>
        </w:numPr>
        <w:tabs>
          <w:tab w:val="left" w:pos="850"/>
        </w:tabs>
        <w:spacing w:after="0" w:line="240" w:lineRule="auto"/>
        <w:ind w:left="850" w:hanging="130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средств;</w:t>
      </w:r>
    </w:p>
    <w:p w:rsidR="00324D66" w:rsidRPr="00611F3D" w:rsidRDefault="00EE24EB" w:rsidP="00521426">
      <w:pPr>
        <w:numPr>
          <w:ilvl w:val="0"/>
          <w:numId w:val="2"/>
        </w:numPr>
        <w:tabs>
          <w:tab w:val="left" w:pos="870"/>
        </w:tabs>
        <w:spacing w:after="0" w:line="240" w:lineRule="auto"/>
        <w:ind w:firstLine="710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>пояснительная записка;</w:t>
      </w:r>
    </w:p>
    <w:p w:rsidR="00EE24EB" w:rsidRPr="00611F3D" w:rsidRDefault="00324D66" w:rsidP="00521426">
      <w:pPr>
        <w:numPr>
          <w:ilvl w:val="0"/>
          <w:numId w:val="2"/>
        </w:numPr>
        <w:tabs>
          <w:tab w:val="left" w:pos="870"/>
        </w:tabs>
        <w:spacing w:after="0" w:line="240" w:lineRule="auto"/>
        <w:ind w:left="10" w:firstLine="710"/>
        <w:jc w:val="both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24EB" w:rsidRPr="00611F3D">
        <w:rPr>
          <w:rFonts w:ascii="Times New Roman" w:eastAsia="Times New Roman" w:hAnsi="Times New Roman" w:cs="Times New Roman"/>
          <w:sz w:val="24"/>
          <w:szCs w:val="24"/>
        </w:rPr>
        <w:t xml:space="preserve">тчеты об использовании ассигнований резервного фонда администрации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="00EE24EB"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 предоставлении и погашении бюджетных кредитов;</w:t>
      </w:r>
    </w:p>
    <w:p w:rsidR="00EE24EB" w:rsidRPr="00611F3D" w:rsidRDefault="00EE24EB" w:rsidP="00521426">
      <w:pPr>
        <w:numPr>
          <w:ilvl w:val="1"/>
          <w:numId w:val="2"/>
        </w:numPr>
        <w:tabs>
          <w:tab w:val="left" w:pos="870"/>
        </w:tabs>
        <w:spacing w:after="0" w:line="240" w:lineRule="auto"/>
        <w:ind w:left="870" w:hanging="150"/>
        <w:jc w:val="both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>информация о предоставлении межбю</w:t>
      </w:r>
      <w:r w:rsidR="009322F6" w:rsidRPr="00611F3D">
        <w:rPr>
          <w:rFonts w:ascii="Times New Roman" w:eastAsia="Times New Roman" w:hAnsi="Times New Roman" w:cs="Times New Roman"/>
          <w:sz w:val="24"/>
          <w:szCs w:val="24"/>
        </w:rPr>
        <w:t xml:space="preserve">джетных трансфертов за отчетный 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>финансовый год;</w:t>
      </w:r>
    </w:p>
    <w:p w:rsidR="00EE24EB" w:rsidRPr="00611F3D" w:rsidRDefault="00EE24EB" w:rsidP="00521426">
      <w:pPr>
        <w:numPr>
          <w:ilvl w:val="0"/>
          <w:numId w:val="2"/>
        </w:numPr>
        <w:tabs>
          <w:tab w:val="left" w:pos="879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использовании бюджетных ассигнований дорожного фонда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отчетный финансовый год;</w:t>
      </w:r>
    </w:p>
    <w:p w:rsidR="00EE24EB" w:rsidRPr="00611F3D" w:rsidRDefault="00EE24EB" w:rsidP="009322F6">
      <w:pPr>
        <w:numPr>
          <w:ilvl w:val="0"/>
          <w:numId w:val="2"/>
        </w:numPr>
        <w:tabs>
          <w:tab w:val="left" w:pos="100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использовании бюджетных инвестиций в объекты капитального строительства муниципальной собственности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или на приобретение объектов недвижимого имущества в муниципальную собственность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в объекты капитального строительства или на приобретение объектов недвижимого имущества, а также субсидий на осуществление капитальных вложений в объекты капитального</w:t>
      </w:r>
      <w:proofErr w:type="gramEnd"/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муниципальной собственности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или на приобретение объектов недвижимого имущества в муниципальную собственность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EE24EB" w:rsidRPr="00611F3D" w:rsidRDefault="00EE24EB" w:rsidP="009322F6">
      <w:pPr>
        <w:numPr>
          <w:ilvl w:val="0"/>
          <w:numId w:val="2"/>
        </w:numPr>
        <w:tabs>
          <w:tab w:val="left" w:pos="898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сводный годовой доклад о ходе реализации и об оценке эффективности муниципальных программ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EE24EB" w:rsidRPr="00611F3D" w:rsidRDefault="00EE24EB" w:rsidP="00324D66">
      <w:pPr>
        <w:spacing w:after="0" w:line="240" w:lineRule="auto"/>
        <w:jc w:val="center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b/>
          <w:bCs/>
          <w:sz w:val="24"/>
          <w:szCs w:val="24"/>
        </w:rPr>
        <w:t>4. Рассмотрение годового отчета об исполнении бюджета сельского поселения</w:t>
      </w:r>
    </w:p>
    <w:p w:rsidR="00EE24EB" w:rsidRPr="00611F3D" w:rsidRDefault="00EE24EB" w:rsidP="00521426">
      <w:pPr>
        <w:spacing w:after="0" w:line="240" w:lineRule="auto"/>
        <w:ind w:firstLine="720"/>
        <w:jc w:val="both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4.1. Рассмотрению годового отчета об исполнении бюджета сельского поселения </w:t>
      </w:r>
      <w:proofErr w:type="spellStart"/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Зыбинским</w:t>
      </w:r>
      <w:proofErr w:type="spellEnd"/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предшествует процедура проведения его внешней проверки в установленном порядке.</w:t>
      </w:r>
    </w:p>
    <w:p w:rsidR="00EE24EB" w:rsidRPr="00611F3D" w:rsidRDefault="00EE24EB" w:rsidP="00521426">
      <w:pPr>
        <w:spacing w:after="0" w:line="240" w:lineRule="auto"/>
        <w:ind w:firstLine="720"/>
        <w:jc w:val="both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4.2. Депутаты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при рассмотрении годового отчета об исполнении бюджета сельского поселения заслушивают:</w:t>
      </w:r>
    </w:p>
    <w:p w:rsidR="00EE24EB" w:rsidRPr="00611F3D" w:rsidRDefault="00EE24EB" w:rsidP="00521426">
      <w:pPr>
        <w:numPr>
          <w:ilvl w:val="0"/>
          <w:numId w:val="3"/>
        </w:numPr>
        <w:tabs>
          <w:tab w:val="left" w:pos="922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>доклад уполномоченного должностного лица Администрации об исполнении бюджета сельского поселения;</w:t>
      </w:r>
    </w:p>
    <w:p w:rsidR="00EE24EB" w:rsidRPr="00611F3D" w:rsidRDefault="00EE24EB" w:rsidP="00521426">
      <w:pPr>
        <w:numPr>
          <w:ilvl w:val="1"/>
          <w:numId w:val="3"/>
        </w:numPr>
        <w:tabs>
          <w:tab w:val="left" w:pos="870"/>
        </w:tabs>
        <w:spacing w:after="0" w:line="240" w:lineRule="auto"/>
        <w:ind w:left="870" w:hanging="150"/>
        <w:jc w:val="both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>заключение на годовой отчет об исполнении бюджета сельского поселения.</w:t>
      </w:r>
    </w:p>
    <w:p w:rsidR="00EE24EB" w:rsidRPr="00611F3D" w:rsidRDefault="00EE24EB" w:rsidP="00521426">
      <w:pPr>
        <w:spacing w:after="0" w:line="240" w:lineRule="auto"/>
        <w:ind w:firstLine="720"/>
        <w:jc w:val="both"/>
        <w:rPr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4.3. По результатам рассмотрения годового отчета об исполнении бюджета сельского поселения </w:t>
      </w:r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Зыбинский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вправе принять одно из двух решений:</w:t>
      </w:r>
    </w:p>
    <w:p w:rsidR="00EE24EB" w:rsidRPr="00611F3D" w:rsidRDefault="00EE24EB" w:rsidP="00521426">
      <w:pPr>
        <w:numPr>
          <w:ilvl w:val="1"/>
          <w:numId w:val="4"/>
        </w:numPr>
        <w:tabs>
          <w:tab w:val="left" w:pos="956"/>
        </w:tabs>
        <w:spacing w:after="0" w:line="240" w:lineRule="auto"/>
        <w:ind w:left="10" w:firstLine="710"/>
        <w:jc w:val="both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>решение об утверждении решения об исполнении бюджета сельского поселения за отчетный финансовый год;</w:t>
      </w:r>
    </w:p>
    <w:p w:rsidR="00EE24EB" w:rsidRPr="00611F3D" w:rsidRDefault="00EE24EB" w:rsidP="00521426">
      <w:pPr>
        <w:numPr>
          <w:ilvl w:val="1"/>
          <w:numId w:val="4"/>
        </w:numPr>
        <w:tabs>
          <w:tab w:val="left" w:pos="970"/>
        </w:tabs>
        <w:spacing w:after="0" w:line="240" w:lineRule="auto"/>
        <w:ind w:left="10" w:firstLine="710"/>
        <w:jc w:val="both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>решение об отклонении решения об исполнении бюджета сельского поселения за отчетный финансовый год.</w:t>
      </w:r>
    </w:p>
    <w:p w:rsidR="00EE24EB" w:rsidRPr="00611F3D" w:rsidRDefault="00EE24EB" w:rsidP="00521426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отклонении решения об исполнении бюджета сельского поселения за отчетный финансовый год принимается </w:t>
      </w:r>
      <w:proofErr w:type="gramStart"/>
      <w:r w:rsidRPr="00611F3D">
        <w:rPr>
          <w:rFonts w:ascii="Times New Roman" w:eastAsia="Times New Roman" w:hAnsi="Times New Roman" w:cs="Times New Roman"/>
          <w:sz w:val="24"/>
          <w:szCs w:val="24"/>
        </w:rPr>
        <w:t>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</w:t>
      </w:r>
      <w:proofErr w:type="gramEnd"/>
      <w:r w:rsidRPr="00611F3D">
        <w:rPr>
          <w:rFonts w:ascii="Times New Roman" w:eastAsia="Times New Roman" w:hAnsi="Times New Roman" w:cs="Times New Roman"/>
          <w:sz w:val="24"/>
          <w:szCs w:val="24"/>
        </w:rPr>
        <w:t>, фактов недостоверного или неполного отражения показателей исполнения бюджета сельского поселения.</w:t>
      </w:r>
    </w:p>
    <w:p w:rsidR="00EE24EB" w:rsidRPr="00521426" w:rsidRDefault="00521426" w:rsidP="00521426">
      <w:pPr>
        <w:spacing w:after="0" w:line="240" w:lineRule="auto"/>
        <w:ind w:firstLine="720"/>
        <w:jc w:val="both"/>
        <w:rPr>
          <w:sz w:val="20"/>
          <w:szCs w:val="20"/>
        </w:rPr>
      </w:pP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4.4. В случае отклонения </w:t>
      </w:r>
      <w:proofErr w:type="spellStart"/>
      <w:r w:rsidR="00872A9A" w:rsidRPr="00611F3D">
        <w:rPr>
          <w:rFonts w:ascii="Times New Roman" w:eastAsia="Times New Roman" w:hAnsi="Times New Roman" w:cs="Times New Roman"/>
          <w:sz w:val="24"/>
          <w:szCs w:val="24"/>
        </w:rPr>
        <w:t>Зыбинским</w:t>
      </w:r>
      <w:proofErr w:type="spellEnd"/>
      <w:r w:rsidR="00EE24EB" w:rsidRPr="00611F3D"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решения об исполнении бюджета сельского поселения за отчетный финансовый год оно возвращается </w:t>
      </w:r>
      <w:r w:rsidR="00EE24EB" w:rsidRPr="00611F3D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для устранения фактов недостоверного или неполного отражения данных и повторного представления</w:t>
      </w:r>
      <w:r w:rsidRPr="0061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4EB" w:rsidRPr="00611F3D">
        <w:rPr>
          <w:rFonts w:ascii="Times New Roman" w:eastAsia="Times New Roman" w:hAnsi="Times New Roman" w:cs="Times New Roman"/>
          <w:sz w:val="24"/>
          <w:szCs w:val="24"/>
        </w:rPr>
        <w:t>срок, не превышающий один мес</w:t>
      </w:r>
      <w:r w:rsidR="00EE24EB" w:rsidRPr="00521426">
        <w:rPr>
          <w:rFonts w:ascii="Times New Roman" w:eastAsia="Times New Roman" w:hAnsi="Times New Roman" w:cs="Times New Roman"/>
          <w:sz w:val="24"/>
          <w:szCs w:val="24"/>
        </w:rPr>
        <w:t>яц.</w:t>
      </w:r>
    </w:p>
    <w:p w:rsidR="00EE24EB" w:rsidRDefault="00EE24EB" w:rsidP="00521426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Утверждение годового отчета об исполнении бюджета сельского поселения</w:t>
      </w:r>
    </w:p>
    <w:p w:rsidR="00EE24EB" w:rsidRDefault="00EE24EB" w:rsidP="00611F3D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В случае принятия </w:t>
      </w:r>
      <w:proofErr w:type="spellStart"/>
      <w:r w:rsidR="00872A9A">
        <w:rPr>
          <w:rFonts w:ascii="Times New Roman" w:eastAsia="Times New Roman" w:hAnsi="Times New Roman" w:cs="Times New Roman"/>
          <w:sz w:val="24"/>
          <w:szCs w:val="24"/>
        </w:rPr>
        <w:t>Зыбинским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по результатам рассмотрения годового отчета об исполнении бюджета сельского поселения решения об утверждении решения об исполнении бюджета сельского поселения за отчетный финансовый год данное решение утверждается с указанием в нем общего объема доходов, расходов и дефицита (профицита) бюджета сельского поселения.</w:t>
      </w:r>
    </w:p>
    <w:p w:rsidR="00521426" w:rsidRDefault="00EE24EB" w:rsidP="00611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Отдельными приложениями к решению </w:t>
      </w:r>
      <w:r w:rsidR="00872A9A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об исполнении бюджета сельского поселения за отчетный финансовый год утверждаются показатели:</w:t>
      </w:r>
    </w:p>
    <w:p w:rsidR="00521426" w:rsidRDefault="00EE24EB" w:rsidP="00611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доходов бюджета сельского поселения по кодам классификации доходов бюджетов;</w:t>
      </w:r>
    </w:p>
    <w:p w:rsidR="00EE24EB" w:rsidRDefault="00EE24EB" w:rsidP="00611F3D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расходов бюджета по ведомственной структуре расходов бюджета сельского поселения;</w:t>
      </w:r>
    </w:p>
    <w:p w:rsidR="00EE24EB" w:rsidRPr="00521426" w:rsidRDefault="00EE24EB" w:rsidP="00611F3D">
      <w:pPr>
        <w:numPr>
          <w:ilvl w:val="0"/>
          <w:numId w:val="5"/>
        </w:numPr>
        <w:tabs>
          <w:tab w:val="left" w:pos="950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 w:rsidRPr="00521426">
        <w:rPr>
          <w:rFonts w:ascii="Times New Roman" w:eastAsia="Times New Roman" w:hAnsi="Times New Roman" w:cs="Times New Roman"/>
          <w:sz w:val="24"/>
          <w:szCs w:val="24"/>
        </w:rPr>
        <w:t>расходов бюджета сельского поселения по разделам и подразделам классификации расходов бюджетов;</w:t>
      </w:r>
    </w:p>
    <w:p w:rsidR="00EE24EB" w:rsidRDefault="00EE24EB" w:rsidP="00611F3D">
      <w:pPr>
        <w:numPr>
          <w:ilvl w:val="0"/>
          <w:numId w:val="5"/>
        </w:numPr>
        <w:tabs>
          <w:tab w:val="left" w:pos="1013"/>
        </w:tabs>
        <w:spacing w:after="0" w:line="240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 дефицита бюджета сельского поселения по кодам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521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4EB" w:rsidRDefault="00EE24EB" w:rsidP="00611F3D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Документы, предусмотренные в пункте 2.4 настоящего решения, представленные Администрацией в </w:t>
      </w:r>
      <w:r w:rsidR="00872A9A">
        <w:rPr>
          <w:rFonts w:ascii="Times New Roman" w:eastAsia="Times New Roman" w:hAnsi="Times New Roman" w:cs="Times New Roman"/>
          <w:sz w:val="24"/>
          <w:szCs w:val="24"/>
        </w:rPr>
        <w:t>Зыбинский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одновременно с годовым отчетом об исполнении бюджета сельского поселения, принимаются </w:t>
      </w:r>
      <w:proofErr w:type="spellStart"/>
      <w:r w:rsidR="00872A9A">
        <w:rPr>
          <w:rFonts w:ascii="Times New Roman" w:eastAsia="Times New Roman" w:hAnsi="Times New Roman" w:cs="Times New Roman"/>
          <w:sz w:val="24"/>
          <w:szCs w:val="24"/>
        </w:rPr>
        <w:t>Зыбинским</w:t>
      </w:r>
      <w:proofErr w:type="spellEnd"/>
      <w:r w:rsidR="0052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сельским советом к сведению и оформляются отдельными приложениями к решению </w:t>
      </w:r>
      <w:r w:rsidR="00872A9A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об исполнении бюджета сельского поселения за отчетный финансовый год.</w:t>
      </w:r>
    </w:p>
    <w:p w:rsidR="00EE24EB" w:rsidRDefault="00EE24EB" w:rsidP="00611F3D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Рассмотрение проекта решения об исполнении бюджета </w:t>
      </w:r>
      <w:r w:rsidR="00872A9A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непосредственно на заседании </w:t>
      </w:r>
      <w:r w:rsidR="00872A9A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осуществляется после проведения публичных слушаний.</w:t>
      </w:r>
    </w:p>
    <w:p w:rsidR="00EE24EB" w:rsidRDefault="00EE24EB" w:rsidP="00611F3D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Решение </w:t>
      </w:r>
      <w:r w:rsidR="00872A9A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об утверждении либо отклонении решения об исполнении бюджета сельского поселения за отчетный финансовый год принимается большинством голосов от установленной численности депутатов </w:t>
      </w:r>
      <w:r w:rsidR="00872A9A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совета.</w:t>
      </w:r>
    </w:p>
    <w:p w:rsidR="00EE24EB" w:rsidRDefault="00EE24EB" w:rsidP="00611F3D">
      <w:pPr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Решение </w:t>
      </w:r>
      <w:r w:rsidR="00872A9A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об исполнении бюджета сельского поселения подлежит официальному опубликованию на информационном стенде </w:t>
      </w:r>
      <w:r w:rsidR="00872A9A">
        <w:rPr>
          <w:rFonts w:ascii="Times New Roman" w:eastAsia="Times New Roman" w:hAnsi="Times New Roman" w:cs="Times New Roman"/>
          <w:sz w:val="24"/>
          <w:szCs w:val="24"/>
        </w:rPr>
        <w:t>Зыбинского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совета.</w:t>
      </w:r>
    </w:p>
    <w:p w:rsidR="00EE24EB" w:rsidRDefault="00EE24EB" w:rsidP="00611F3D">
      <w:pPr>
        <w:pStyle w:val="a5"/>
        <w:spacing w:before="0" w:beforeAutospacing="0" w:after="0" w:afterAutospacing="0"/>
        <w:rPr>
          <w:color w:val="000000"/>
        </w:rPr>
      </w:pPr>
    </w:p>
    <w:sectPr w:rsidR="00EE24EB" w:rsidSect="0043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B5" w:rsidRDefault="00442EB5" w:rsidP="00E8677C">
      <w:pPr>
        <w:spacing w:after="0" w:line="240" w:lineRule="auto"/>
      </w:pPr>
      <w:r>
        <w:separator/>
      </w:r>
    </w:p>
  </w:endnote>
  <w:endnote w:type="continuationSeparator" w:id="0">
    <w:p w:rsidR="00442EB5" w:rsidRDefault="00442EB5" w:rsidP="00E8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B5" w:rsidRDefault="00442EB5" w:rsidP="00E8677C">
      <w:pPr>
        <w:spacing w:after="0" w:line="240" w:lineRule="auto"/>
      </w:pPr>
      <w:r>
        <w:separator/>
      </w:r>
    </w:p>
  </w:footnote>
  <w:footnote w:type="continuationSeparator" w:id="0">
    <w:p w:rsidR="00442EB5" w:rsidRDefault="00442EB5" w:rsidP="00E8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A40A160"/>
    <w:lvl w:ilvl="0" w:tplc="517429D2">
      <w:start w:val="1"/>
      <w:numFmt w:val="bullet"/>
      <w:lvlText w:val="-"/>
      <w:lvlJc w:val="left"/>
    </w:lvl>
    <w:lvl w:ilvl="1" w:tplc="EC946C4E">
      <w:numFmt w:val="decimal"/>
      <w:lvlText w:val=""/>
      <w:lvlJc w:val="left"/>
    </w:lvl>
    <w:lvl w:ilvl="2" w:tplc="736EBE54">
      <w:numFmt w:val="decimal"/>
      <w:lvlText w:val=""/>
      <w:lvlJc w:val="left"/>
    </w:lvl>
    <w:lvl w:ilvl="3" w:tplc="3EE090D4">
      <w:numFmt w:val="decimal"/>
      <w:lvlText w:val=""/>
      <w:lvlJc w:val="left"/>
    </w:lvl>
    <w:lvl w:ilvl="4" w:tplc="BCB2986A">
      <w:numFmt w:val="decimal"/>
      <w:lvlText w:val=""/>
      <w:lvlJc w:val="left"/>
    </w:lvl>
    <w:lvl w:ilvl="5" w:tplc="9ABCAF5A">
      <w:numFmt w:val="decimal"/>
      <w:lvlText w:val=""/>
      <w:lvlJc w:val="left"/>
    </w:lvl>
    <w:lvl w:ilvl="6" w:tplc="AB4E4BC6">
      <w:numFmt w:val="decimal"/>
      <w:lvlText w:val=""/>
      <w:lvlJc w:val="left"/>
    </w:lvl>
    <w:lvl w:ilvl="7" w:tplc="67DE464C">
      <w:numFmt w:val="decimal"/>
      <w:lvlText w:val=""/>
      <w:lvlJc w:val="left"/>
    </w:lvl>
    <w:lvl w:ilvl="8" w:tplc="21E80E48">
      <w:numFmt w:val="decimal"/>
      <w:lvlText w:val=""/>
      <w:lvlJc w:val="left"/>
    </w:lvl>
  </w:abstractNum>
  <w:abstractNum w:abstractNumId="1">
    <w:nsid w:val="000026E9"/>
    <w:multiLevelType w:val="hybridMultilevel"/>
    <w:tmpl w:val="A210E8A4"/>
    <w:lvl w:ilvl="0" w:tplc="6EE245A8">
      <w:start w:val="1"/>
      <w:numFmt w:val="bullet"/>
      <w:lvlText w:val="в"/>
      <w:lvlJc w:val="left"/>
    </w:lvl>
    <w:lvl w:ilvl="1" w:tplc="895E75CE">
      <w:start w:val="1"/>
      <w:numFmt w:val="bullet"/>
      <w:lvlText w:val="-"/>
      <w:lvlJc w:val="left"/>
    </w:lvl>
    <w:lvl w:ilvl="2" w:tplc="CD3606AE">
      <w:numFmt w:val="decimal"/>
      <w:lvlText w:val=""/>
      <w:lvlJc w:val="left"/>
    </w:lvl>
    <w:lvl w:ilvl="3" w:tplc="81728198">
      <w:numFmt w:val="decimal"/>
      <w:lvlText w:val=""/>
      <w:lvlJc w:val="left"/>
    </w:lvl>
    <w:lvl w:ilvl="4" w:tplc="30164928">
      <w:numFmt w:val="decimal"/>
      <w:lvlText w:val=""/>
      <w:lvlJc w:val="left"/>
    </w:lvl>
    <w:lvl w:ilvl="5" w:tplc="E408968C">
      <w:numFmt w:val="decimal"/>
      <w:lvlText w:val=""/>
      <w:lvlJc w:val="left"/>
    </w:lvl>
    <w:lvl w:ilvl="6" w:tplc="0EA072A0">
      <w:numFmt w:val="decimal"/>
      <w:lvlText w:val=""/>
      <w:lvlJc w:val="left"/>
    </w:lvl>
    <w:lvl w:ilvl="7" w:tplc="EAE056CC">
      <w:numFmt w:val="decimal"/>
      <w:lvlText w:val=""/>
      <w:lvlJc w:val="left"/>
    </w:lvl>
    <w:lvl w:ilvl="8" w:tplc="51B4EA0A">
      <w:numFmt w:val="decimal"/>
      <w:lvlText w:val=""/>
      <w:lvlJc w:val="left"/>
    </w:lvl>
  </w:abstractNum>
  <w:abstractNum w:abstractNumId="2">
    <w:nsid w:val="000041BB"/>
    <w:multiLevelType w:val="hybridMultilevel"/>
    <w:tmpl w:val="2B42C71C"/>
    <w:lvl w:ilvl="0" w:tplc="24705082">
      <w:start w:val="1"/>
      <w:numFmt w:val="bullet"/>
      <w:lvlText w:val="-"/>
      <w:lvlJc w:val="left"/>
    </w:lvl>
    <w:lvl w:ilvl="1" w:tplc="08D8CA82">
      <w:numFmt w:val="decimal"/>
      <w:lvlText w:val=""/>
      <w:lvlJc w:val="left"/>
    </w:lvl>
    <w:lvl w:ilvl="2" w:tplc="8DF22244">
      <w:numFmt w:val="decimal"/>
      <w:lvlText w:val=""/>
      <w:lvlJc w:val="left"/>
    </w:lvl>
    <w:lvl w:ilvl="3" w:tplc="0310F220">
      <w:numFmt w:val="decimal"/>
      <w:lvlText w:val=""/>
      <w:lvlJc w:val="left"/>
    </w:lvl>
    <w:lvl w:ilvl="4" w:tplc="3A54007E">
      <w:numFmt w:val="decimal"/>
      <w:lvlText w:val=""/>
      <w:lvlJc w:val="left"/>
    </w:lvl>
    <w:lvl w:ilvl="5" w:tplc="371EFC46">
      <w:numFmt w:val="decimal"/>
      <w:lvlText w:val=""/>
      <w:lvlJc w:val="left"/>
    </w:lvl>
    <w:lvl w:ilvl="6" w:tplc="A0B4B65A">
      <w:numFmt w:val="decimal"/>
      <w:lvlText w:val=""/>
      <w:lvlJc w:val="left"/>
    </w:lvl>
    <w:lvl w:ilvl="7" w:tplc="09E4C2A0">
      <w:numFmt w:val="decimal"/>
      <w:lvlText w:val=""/>
      <w:lvlJc w:val="left"/>
    </w:lvl>
    <w:lvl w:ilvl="8" w:tplc="1EB8E1B0">
      <w:numFmt w:val="decimal"/>
      <w:lvlText w:val=""/>
      <w:lvlJc w:val="left"/>
    </w:lvl>
  </w:abstractNum>
  <w:abstractNum w:abstractNumId="3">
    <w:nsid w:val="00005AF1"/>
    <w:multiLevelType w:val="hybridMultilevel"/>
    <w:tmpl w:val="C514038E"/>
    <w:lvl w:ilvl="0" w:tplc="ACE8B57E">
      <w:start w:val="1"/>
      <w:numFmt w:val="bullet"/>
      <w:lvlText w:val="-"/>
      <w:lvlJc w:val="left"/>
    </w:lvl>
    <w:lvl w:ilvl="1" w:tplc="24427468">
      <w:numFmt w:val="decimal"/>
      <w:lvlText w:val=""/>
      <w:lvlJc w:val="left"/>
    </w:lvl>
    <w:lvl w:ilvl="2" w:tplc="21E6CD64">
      <w:numFmt w:val="decimal"/>
      <w:lvlText w:val=""/>
      <w:lvlJc w:val="left"/>
    </w:lvl>
    <w:lvl w:ilvl="3" w:tplc="1F3A459E">
      <w:numFmt w:val="decimal"/>
      <w:lvlText w:val=""/>
      <w:lvlJc w:val="left"/>
    </w:lvl>
    <w:lvl w:ilvl="4" w:tplc="1E26D7D4">
      <w:numFmt w:val="decimal"/>
      <w:lvlText w:val=""/>
      <w:lvlJc w:val="left"/>
    </w:lvl>
    <w:lvl w:ilvl="5" w:tplc="6B287830">
      <w:numFmt w:val="decimal"/>
      <w:lvlText w:val=""/>
      <w:lvlJc w:val="left"/>
    </w:lvl>
    <w:lvl w:ilvl="6" w:tplc="30CC5C30">
      <w:numFmt w:val="decimal"/>
      <w:lvlText w:val=""/>
      <w:lvlJc w:val="left"/>
    </w:lvl>
    <w:lvl w:ilvl="7" w:tplc="359400D8">
      <w:numFmt w:val="decimal"/>
      <w:lvlText w:val=""/>
      <w:lvlJc w:val="left"/>
    </w:lvl>
    <w:lvl w:ilvl="8" w:tplc="C6B47146">
      <w:numFmt w:val="decimal"/>
      <w:lvlText w:val=""/>
      <w:lvlJc w:val="left"/>
    </w:lvl>
  </w:abstractNum>
  <w:abstractNum w:abstractNumId="4">
    <w:nsid w:val="00006DF1"/>
    <w:multiLevelType w:val="hybridMultilevel"/>
    <w:tmpl w:val="C52841C6"/>
    <w:lvl w:ilvl="0" w:tplc="ADD416D2">
      <w:start w:val="1"/>
      <w:numFmt w:val="decimal"/>
      <w:lvlText w:val="%1."/>
      <w:lvlJc w:val="left"/>
    </w:lvl>
    <w:lvl w:ilvl="1" w:tplc="F174A2C2">
      <w:numFmt w:val="decimal"/>
      <w:lvlText w:val=""/>
      <w:lvlJc w:val="left"/>
    </w:lvl>
    <w:lvl w:ilvl="2" w:tplc="81C04C64">
      <w:numFmt w:val="decimal"/>
      <w:lvlText w:val=""/>
      <w:lvlJc w:val="left"/>
    </w:lvl>
    <w:lvl w:ilvl="3" w:tplc="16728C7E">
      <w:numFmt w:val="decimal"/>
      <w:lvlText w:val=""/>
      <w:lvlJc w:val="left"/>
    </w:lvl>
    <w:lvl w:ilvl="4" w:tplc="244E4296">
      <w:numFmt w:val="decimal"/>
      <w:lvlText w:val=""/>
      <w:lvlJc w:val="left"/>
    </w:lvl>
    <w:lvl w:ilvl="5" w:tplc="FABEEA12">
      <w:numFmt w:val="decimal"/>
      <w:lvlText w:val=""/>
      <w:lvlJc w:val="left"/>
    </w:lvl>
    <w:lvl w:ilvl="6" w:tplc="5EF2CC3A">
      <w:numFmt w:val="decimal"/>
      <w:lvlText w:val=""/>
      <w:lvlJc w:val="left"/>
    </w:lvl>
    <w:lvl w:ilvl="7" w:tplc="879A8CC2">
      <w:numFmt w:val="decimal"/>
      <w:lvlText w:val=""/>
      <w:lvlJc w:val="left"/>
    </w:lvl>
    <w:lvl w:ilvl="8" w:tplc="7BE0B5E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71"/>
    <w:rsid w:val="00026671"/>
    <w:rsid w:val="0007256C"/>
    <w:rsid w:val="000947FD"/>
    <w:rsid w:val="001C15EF"/>
    <w:rsid w:val="00324D66"/>
    <w:rsid w:val="00433DA5"/>
    <w:rsid w:val="00442EB5"/>
    <w:rsid w:val="00467865"/>
    <w:rsid w:val="00521426"/>
    <w:rsid w:val="005E2A87"/>
    <w:rsid w:val="00611F3D"/>
    <w:rsid w:val="006960FE"/>
    <w:rsid w:val="006D406D"/>
    <w:rsid w:val="007304C3"/>
    <w:rsid w:val="00735B8F"/>
    <w:rsid w:val="00872A9A"/>
    <w:rsid w:val="009322F6"/>
    <w:rsid w:val="00947EF6"/>
    <w:rsid w:val="0098334E"/>
    <w:rsid w:val="009A16D8"/>
    <w:rsid w:val="00AE6AA6"/>
    <w:rsid w:val="00B155C3"/>
    <w:rsid w:val="00BD5D15"/>
    <w:rsid w:val="00CD62AF"/>
    <w:rsid w:val="00E8677C"/>
    <w:rsid w:val="00EC2458"/>
    <w:rsid w:val="00EC4A45"/>
    <w:rsid w:val="00EE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334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833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9833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83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8334E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98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677C"/>
  </w:style>
  <w:style w:type="paragraph" w:styleId="a8">
    <w:name w:val="footer"/>
    <w:basedOn w:val="a"/>
    <w:link w:val="a9"/>
    <w:uiPriority w:val="99"/>
    <w:semiHidden/>
    <w:unhideWhenUsed/>
    <w:rsid w:val="00E8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677C"/>
  </w:style>
  <w:style w:type="paragraph" w:styleId="aa">
    <w:name w:val="Balloon Text"/>
    <w:basedOn w:val="a"/>
    <w:link w:val="ab"/>
    <w:uiPriority w:val="99"/>
    <w:semiHidden/>
    <w:unhideWhenUsed/>
    <w:rsid w:val="0061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334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833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9833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83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8334E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98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677C"/>
  </w:style>
  <w:style w:type="paragraph" w:styleId="a8">
    <w:name w:val="footer"/>
    <w:basedOn w:val="a"/>
    <w:link w:val="a9"/>
    <w:uiPriority w:val="99"/>
    <w:semiHidden/>
    <w:unhideWhenUsed/>
    <w:rsid w:val="00E8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677C"/>
  </w:style>
  <w:style w:type="paragraph" w:styleId="aa">
    <w:name w:val="Balloon Text"/>
    <w:basedOn w:val="a"/>
    <w:link w:val="ab"/>
    <w:uiPriority w:val="99"/>
    <w:semiHidden/>
    <w:unhideWhenUsed/>
    <w:rsid w:val="0061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2020-06-02T07:31:00Z</cp:lastPrinted>
  <dcterms:created xsi:type="dcterms:W3CDTF">2020-05-14T09:52:00Z</dcterms:created>
  <dcterms:modified xsi:type="dcterms:W3CDTF">2020-06-02T07:32:00Z</dcterms:modified>
</cp:coreProperties>
</file>