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10" w:rsidRDefault="00420E10" w:rsidP="00420E10">
      <w:pPr>
        <w:pStyle w:val="a7"/>
        <w:ind w:left="4679" w:firstLine="0"/>
        <w:jc w:val="left"/>
        <w:rPr>
          <w:sz w:val="20"/>
        </w:rPr>
      </w:pPr>
      <w:r>
        <w:rPr>
          <w:noProof/>
          <w:sz w:val="20"/>
          <w:lang w:val="ru-RU" w:eastAsia="ru-RU" w:bidi="ar-SA"/>
        </w:rPr>
        <w:drawing>
          <wp:inline distT="0" distB="0" distL="0" distR="0">
            <wp:extent cx="525594" cy="55292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5594" cy="552926"/>
                    </a:xfrm>
                    <a:prstGeom prst="rect">
                      <a:avLst/>
                    </a:prstGeom>
                  </pic:spPr>
                </pic:pic>
              </a:graphicData>
            </a:graphic>
          </wp:inline>
        </w:drawing>
      </w:r>
    </w:p>
    <w:p w:rsidR="00E45875" w:rsidRDefault="00E45875" w:rsidP="00420E10">
      <w:pPr>
        <w:pStyle w:val="a7"/>
        <w:spacing w:line="237" w:lineRule="auto"/>
        <w:ind w:left="2633" w:right="1765" w:hanging="1081"/>
        <w:jc w:val="left"/>
        <w:rPr>
          <w:sz w:val="28"/>
          <w:szCs w:val="28"/>
          <w:lang w:val="ru-RU"/>
        </w:rPr>
      </w:pPr>
    </w:p>
    <w:p w:rsidR="00420E10" w:rsidRPr="006458D8" w:rsidRDefault="00420E10" w:rsidP="00E45875">
      <w:pPr>
        <w:pStyle w:val="a7"/>
        <w:spacing w:line="237" w:lineRule="auto"/>
        <w:ind w:left="2633" w:right="1765" w:hanging="1081"/>
        <w:jc w:val="center"/>
        <w:rPr>
          <w:sz w:val="28"/>
          <w:szCs w:val="28"/>
          <w:lang w:val="ru-RU"/>
        </w:rPr>
      </w:pPr>
      <w:r w:rsidRPr="006458D8">
        <w:rPr>
          <w:sz w:val="28"/>
          <w:szCs w:val="28"/>
          <w:lang w:val="ru-RU"/>
        </w:rPr>
        <w:t>АДМИНИСТРАЦИЯ ЗЫБИНСКОГО СЕЛСЬКОГО ПОСЕЛЕНИЯ БЕЛОГОРСКИЙ РАЙОН РЕСПУБЛИКА КРЫМ</w:t>
      </w:r>
    </w:p>
    <w:p w:rsidR="00420E10" w:rsidRPr="006458D8" w:rsidRDefault="00420E10" w:rsidP="00FB2C95">
      <w:pPr>
        <w:pStyle w:val="11"/>
        <w:ind w:left="2832" w:right="3945"/>
        <w:jc w:val="center"/>
        <w:rPr>
          <w:sz w:val="28"/>
          <w:szCs w:val="28"/>
          <w:lang w:val="ru-RU"/>
        </w:rPr>
      </w:pPr>
      <w:r w:rsidRPr="006458D8">
        <w:rPr>
          <w:sz w:val="28"/>
          <w:szCs w:val="28"/>
          <w:lang w:val="ru-RU"/>
        </w:rPr>
        <w:t>ПОСТАНОВЛЕНИЕ</w:t>
      </w:r>
    </w:p>
    <w:p w:rsidR="00FB2C95" w:rsidRPr="00FB2C95" w:rsidRDefault="00FB2C95" w:rsidP="00FB2C95">
      <w:pPr>
        <w:tabs>
          <w:tab w:val="center" w:pos="4960"/>
        </w:tabs>
        <w:spacing w:line="100" w:lineRule="atLeast"/>
        <w:rPr>
          <w:rFonts w:ascii="Times New Roman" w:hAnsi="Times New Roman" w:cs="Times New Roman"/>
        </w:rPr>
      </w:pPr>
      <w:r w:rsidRPr="00FB2C95">
        <w:rPr>
          <w:rFonts w:ascii="Times New Roman" w:hAnsi="Times New Roman" w:cs="Times New Roman"/>
        </w:rPr>
        <w:t>19 декабря 2019  г.                                      село  Зыбины                                     № 171</w:t>
      </w:r>
    </w:p>
    <w:p w:rsidR="00FB2C95" w:rsidRPr="00FB2C95" w:rsidRDefault="00FB2C95" w:rsidP="00FB2C95">
      <w:pPr>
        <w:tabs>
          <w:tab w:val="left" w:pos="708"/>
        </w:tabs>
        <w:ind w:firstLine="709"/>
        <w:jc w:val="center"/>
        <w:rPr>
          <w:rFonts w:ascii="Times New Roman" w:eastAsia="Calibri" w:hAnsi="Times New Roman" w:cs="Times New Roman"/>
          <w:lang w:bidi="hi-IN"/>
        </w:rPr>
      </w:pPr>
    </w:p>
    <w:p w:rsidR="00FB2C95" w:rsidRPr="00FB2C95" w:rsidRDefault="00FB2C95" w:rsidP="00FB2C95">
      <w:pPr>
        <w:pStyle w:val="12"/>
        <w:spacing w:after="0" w:line="240" w:lineRule="auto"/>
        <w:jc w:val="both"/>
        <w:rPr>
          <w:rFonts w:ascii="Times New Roman" w:hAnsi="Times New Roman" w:cs="Times New Roman"/>
          <w:iCs/>
          <w:sz w:val="24"/>
          <w:szCs w:val="24"/>
        </w:rPr>
      </w:pPr>
      <w:r w:rsidRPr="00FB2C95">
        <w:rPr>
          <w:rFonts w:ascii="Times New Roman" w:hAnsi="Times New Roman" w:cs="Times New Roman"/>
          <w:b/>
          <w:sz w:val="24"/>
          <w:szCs w:val="24"/>
        </w:rPr>
        <w:t>О внесении изменений в постановление Администрации Зыбинского сельского поселения от 19.09.2017 № 123</w:t>
      </w:r>
      <w:r w:rsidRPr="00FB2C95">
        <w:rPr>
          <w:rFonts w:ascii="Times New Roman" w:hAnsi="Times New Roman" w:cs="Times New Roman"/>
          <w:sz w:val="24"/>
          <w:szCs w:val="24"/>
        </w:rPr>
        <w:t xml:space="preserve"> «</w:t>
      </w:r>
      <w:r w:rsidRPr="00FB2C95">
        <w:rPr>
          <w:rStyle w:val="aa"/>
          <w:rFonts w:ascii="Times New Roman" w:hAnsi="Times New Roman" w:cs="Times New Roman"/>
          <w:iCs/>
          <w:sz w:val="24"/>
          <w:szCs w:val="24"/>
        </w:rPr>
        <w:t>Об утверждении Порядка заключения специального инвестиционного контракта администрацией Зыбинского сельского поселения, положения об</w:t>
      </w:r>
      <w:r w:rsidRPr="00FB2C95">
        <w:rPr>
          <w:rFonts w:ascii="Times New Roman" w:hAnsi="Times New Roman" w:cs="Times New Roman"/>
          <w:bCs/>
          <w:iCs/>
          <w:sz w:val="24"/>
          <w:szCs w:val="24"/>
        </w:rPr>
        <w:t xml:space="preserve"> </w:t>
      </w:r>
      <w:r w:rsidRPr="00FB2C95">
        <w:rPr>
          <w:rStyle w:val="aa"/>
          <w:rFonts w:ascii="Times New Roman" w:hAnsi="Times New Roman" w:cs="Times New Roman"/>
          <w:iCs/>
          <w:sz w:val="24"/>
          <w:szCs w:val="24"/>
        </w:rPr>
        <w:t>инвестиционном Совете и состава инвестиционного Совета при администрации</w:t>
      </w:r>
      <w:r w:rsidRPr="00FB2C95">
        <w:rPr>
          <w:rFonts w:ascii="Times New Roman" w:hAnsi="Times New Roman" w:cs="Times New Roman"/>
          <w:bCs/>
          <w:iCs/>
          <w:sz w:val="24"/>
          <w:szCs w:val="24"/>
        </w:rPr>
        <w:t xml:space="preserve"> </w:t>
      </w:r>
      <w:r w:rsidRPr="00FB2C95">
        <w:rPr>
          <w:rFonts w:ascii="Times New Roman" w:hAnsi="Times New Roman" w:cs="Times New Roman"/>
          <w:b/>
          <w:bCs/>
          <w:iCs/>
          <w:sz w:val="24"/>
          <w:szCs w:val="24"/>
        </w:rPr>
        <w:t>Зыбинского</w:t>
      </w:r>
      <w:r w:rsidRPr="00FB2C95">
        <w:rPr>
          <w:rStyle w:val="aa"/>
          <w:rFonts w:ascii="Times New Roman" w:hAnsi="Times New Roman" w:cs="Times New Roman"/>
          <w:iCs/>
          <w:sz w:val="24"/>
          <w:szCs w:val="24"/>
        </w:rPr>
        <w:t xml:space="preserve"> сельского поселения</w:t>
      </w:r>
      <w:r w:rsidRPr="00FB2C95">
        <w:rPr>
          <w:rFonts w:ascii="Times New Roman" w:hAnsi="Times New Roman" w:cs="Times New Roman"/>
          <w:sz w:val="24"/>
          <w:szCs w:val="24"/>
        </w:rPr>
        <w:t>»</w:t>
      </w:r>
    </w:p>
    <w:p w:rsidR="00FB2C95" w:rsidRPr="00FB2C95" w:rsidRDefault="00FB2C95" w:rsidP="00FB2C95">
      <w:pPr>
        <w:pStyle w:val="a9"/>
        <w:spacing w:before="0" w:beforeAutospacing="0" w:after="0" w:afterAutospacing="0"/>
        <w:ind w:firstLine="709"/>
        <w:jc w:val="both"/>
      </w:pPr>
      <w:proofErr w:type="gramStart"/>
      <w:r w:rsidRPr="00FB2C95">
        <w:rPr>
          <w:rFonts w:eastAsiaTheme="minorHAnsi"/>
          <w:lang w:eastAsia="en-US"/>
        </w:rPr>
        <w:t>В</w:t>
      </w:r>
      <w:r w:rsidRPr="00FB2C95">
        <w:t xml:space="preserve">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В соответствии с Федеральным законом от 31.12.2014 № 488-ФЗ «О промышленной политике в Российской Федерации», Федеральным законом от 02.08.2019 № 290-ФЗ «О внесении изменений в Федеральный закон «О промышленной политике в Российской</w:t>
      </w:r>
      <w:proofErr w:type="gramEnd"/>
      <w:r w:rsidRPr="00FB2C95">
        <w:t xml:space="preserve"> Федерации» в части регулирования специальных инвестиционных контрактов», Уставом муниципального образования Зыбинское сельское поселение, администрация Зыбинского сельского поселения, Администрация Зыбинского сельского поселения, </w:t>
      </w:r>
      <w:proofErr w:type="gramStart"/>
      <w:r w:rsidRPr="00FB2C95">
        <w:rPr>
          <w:b/>
        </w:rPr>
        <w:t>п</w:t>
      </w:r>
      <w:proofErr w:type="gramEnd"/>
      <w:r w:rsidRPr="00FB2C95">
        <w:rPr>
          <w:b/>
        </w:rPr>
        <w:t xml:space="preserve"> о с т а н о в л я е т:</w:t>
      </w:r>
    </w:p>
    <w:p w:rsidR="00FB2C95" w:rsidRPr="00FB2C95" w:rsidRDefault="00FB2C95" w:rsidP="00FB2C95">
      <w:pPr>
        <w:pStyle w:val="Default"/>
        <w:ind w:firstLine="709"/>
        <w:jc w:val="both"/>
        <w:rPr>
          <w:color w:val="auto"/>
        </w:rPr>
      </w:pPr>
    </w:p>
    <w:p w:rsidR="00FB2C95" w:rsidRPr="00FB2C95" w:rsidRDefault="00FB2C95" w:rsidP="00FB2C95">
      <w:pPr>
        <w:pStyle w:val="a9"/>
        <w:spacing w:before="0" w:beforeAutospacing="0" w:after="0" w:afterAutospacing="0"/>
        <w:ind w:firstLine="709"/>
        <w:jc w:val="both"/>
        <w:rPr>
          <w:b/>
        </w:rPr>
      </w:pPr>
      <w:r w:rsidRPr="00FB2C95">
        <w:t>1. Внести в постановление Администрации Зыбинского сельского поселения от 19.09.2017 № 123</w:t>
      </w:r>
      <w:r w:rsidRPr="00FB2C95">
        <w:rPr>
          <w:b/>
        </w:rPr>
        <w:t xml:space="preserve"> «</w:t>
      </w:r>
      <w:r w:rsidRPr="00FB2C95">
        <w:rPr>
          <w:rStyle w:val="aa"/>
          <w:b w:val="0"/>
        </w:rPr>
        <w:t>Об утверждении Порядка заключения специального инвестиционного контракта администрацией Зыбинского сельского поселения, положения об</w:t>
      </w:r>
      <w:r w:rsidRPr="00FB2C95">
        <w:rPr>
          <w:b/>
        </w:rPr>
        <w:t xml:space="preserve"> </w:t>
      </w:r>
      <w:r w:rsidRPr="00FB2C95">
        <w:rPr>
          <w:rStyle w:val="aa"/>
          <w:b w:val="0"/>
        </w:rPr>
        <w:t>инвестиционном Совете и состава инвестиционного Совета при администрации</w:t>
      </w:r>
      <w:r w:rsidRPr="00FB2C95">
        <w:rPr>
          <w:b/>
        </w:rPr>
        <w:t xml:space="preserve"> </w:t>
      </w:r>
      <w:r w:rsidRPr="00FB2C95">
        <w:rPr>
          <w:rStyle w:val="aa"/>
          <w:b w:val="0"/>
        </w:rPr>
        <w:t>Зыбинского сельского поселения</w:t>
      </w:r>
      <w:r w:rsidRPr="00FB2C95">
        <w:rPr>
          <w:b/>
        </w:rPr>
        <w:t>» (</w:t>
      </w:r>
      <w:r w:rsidRPr="00FB2C95">
        <w:t>дале</w:t>
      </w:r>
      <w:proofErr w:type="gramStart"/>
      <w:r w:rsidRPr="00FB2C95">
        <w:t>е-</w:t>
      </w:r>
      <w:proofErr w:type="gramEnd"/>
      <w:r w:rsidRPr="00FB2C95">
        <w:t xml:space="preserve"> Постановление) следующие изменения</w:t>
      </w:r>
      <w:r w:rsidRPr="00FB2C95">
        <w:rPr>
          <w:b/>
        </w:rPr>
        <w:t>:</w:t>
      </w:r>
    </w:p>
    <w:p w:rsidR="00FB2C95" w:rsidRPr="00FB2C95" w:rsidRDefault="00FB2C95" w:rsidP="00FB2C95">
      <w:pPr>
        <w:ind w:firstLine="709"/>
        <w:jc w:val="both"/>
        <w:outlineLvl w:val="2"/>
        <w:rPr>
          <w:rFonts w:ascii="Times New Roman" w:hAnsi="Times New Roman" w:cs="Times New Roman"/>
        </w:rPr>
      </w:pPr>
      <w:r w:rsidRPr="00FB2C95">
        <w:rPr>
          <w:rFonts w:ascii="Times New Roman" w:hAnsi="Times New Roman" w:cs="Times New Roman"/>
        </w:rPr>
        <w:t>1.1. Пункт 1 Постановления дополнить подпунктом 1.1. следующего содержания:</w:t>
      </w:r>
    </w:p>
    <w:p w:rsidR="00FB2C95" w:rsidRPr="00FB2C95" w:rsidRDefault="00FB2C95" w:rsidP="00FB2C95">
      <w:pPr>
        <w:shd w:val="clear" w:color="auto" w:fill="FFFFFF"/>
        <w:ind w:firstLine="709"/>
        <w:jc w:val="both"/>
        <w:rPr>
          <w:rFonts w:ascii="Times New Roman" w:hAnsi="Times New Roman" w:cs="Times New Roman"/>
          <w:bCs/>
        </w:rPr>
      </w:pPr>
      <w:r w:rsidRPr="00FB2C95">
        <w:rPr>
          <w:rFonts w:ascii="Times New Roman" w:hAnsi="Times New Roman" w:cs="Times New Roman"/>
          <w:bCs/>
        </w:rPr>
        <w:t>«1.1. Предмет и стороны специального инвестиционного контракта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1. </w:t>
      </w:r>
      <w:proofErr w:type="gramStart"/>
      <w:r w:rsidRPr="00FB2C95">
        <w:rPr>
          <w:rFonts w:ascii="Times New Roman" w:hAnsi="Times New Roman" w:cs="Times New Roman"/>
        </w:rPr>
        <w:t>По специальному</w:t>
      </w:r>
      <w:bookmarkStart w:id="0" w:name="_GoBack"/>
      <w:bookmarkEnd w:id="0"/>
      <w:r w:rsidRPr="00FB2C95">
        <w:rPr>
          <w:rFonts w:ascii="Times New Roman" w:hAnsi="Times New Roman" w:cs="Times New Roman"/>
        </w:rPr>
        <w:t xml:space="preserve">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частях 2, 3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w:t>
      </w:r>
      <w:proofErr w:type="gramEnd"/>
      <w:r w:rsidRPr="00FB2C95">
        <w:rPr>
          <w:rFonts w:ascii="Times New Roman" w:hAnsi="Times New Roman" w:cs="Times New Roman"/>
        </w:rPr>
        <w:t xml:space="preserve"> (</w:t>
      </w:r>
      <w:proofErr w:type="gramStart"/>
      <w:r w:rsidRPr="00FB2C95">
        <w:rPr>
          <w:rFonts w:ascii="Times New Roman" w:hAnsi="Times New Roman" w:cs="Times New Roman"/>
        </w:rPr>
        <w:t>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w:t>
      </w:r>
      <w:proofErr w:type="gramEnd"/>
      <w:r w:rsidRPr="00FB2C95">
        <w:rPr>
          <w:rFonts w:ascii="Times New Roman" w:hAnsi="Times New Roman" w:cs="Times New Roman"/>
        </w:rPr>
        <w:t xml:space="preserve"> Федерации, законодательством субъекта Российской Федерации, муниципальными правовыми актами.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2. </w:t>
      </w:r>
      <w:proofErr w:type="gramStart"/>
      <w:r w:rsidRPr="00FB2C95">
        <w:rPr>
          <w:rFonts w:ascii="Times New Roman" w:hAnsi="Times New Roman" w:cs="Times New Roman"/>
        </w:rPr>
        <w:t xml:space="preserve">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w:t>
      </w:r>
      <w:r w:rsidRPr="00FB2C95">
        <w:rPr>
          <w:rFonts w:ascii="Times New Roman" w:hAnsi="Times New Roman" w:cs="Times New Roman"/>
        </w:rPr>
        <w:lastRenderedPageBreak/>
        <w:t>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w:t>
      </w:r>
      <w:proofErr w:type="gramEnd"/>
      <w:r w:rsidRPr="00FB2C95">
        <w:rPr>
          <w:rFonts w:ascii="Times New Roman" w:hAnsi="Times New Roman" w:cs="Times New Roman"/>
        </w:rPr>
        <w:t xml:space="preserve"> перечень современных технологий.</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3. </w:t>
      </w:r>
      <w:proofErr w:type="gramStart"/>
      <w:r w:rsidRPr="00FB2C95">
        <w:rPr>
          <w:rFonts w:ascii="Times New Roman" w:hAnsi="Times New Roman" w:cs="Times New Roman"/>
        </w:rPr>
        <w:t>Перечень современных технологий формируется и актуализируется Правительством Российской Федерации в установленном им порядке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roofErr w:type="gramEnd"/>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4. </w:t>
      </w:r>
      <w:proofErr w:type="gramStart"/>
      <w:r w:rsidRPr="00FB2C95">
        <w:rPr>
          <w:rFonts w:ascii="Times New Roman" w:hAnsi="Times New Roman" w:cs="Times New Roman"/>
        </w:rPr>
        <w:t>К предложению уполномоченного органа о включении технологии в перечень современных технологий прилагается заключение включенных в перечень организаций российской научной организации, или организации - участника проекта создания и обеспечения функционирования инновационного центра "</w:t>
      </w:r>
      <w:proofErr w:type="spellStart"/>
      <w:r w:rsidRPr="00FB2C95">
        <w:rPr>
          <w:rFonts w:ascii="Times New Roman" w:hAnsi="Times New Roman" w:cs="Times New Roman"/>
        </w:rPr>
        <w:t>Сколково</w:t>
      </w:r>
      <w:proofErr w:type="spellEnd"/>
      <w:r w:rsidRPr="00FB2C95">
        <w:rPr>
          <w:rFonts w:ascii="Times New Roman" w:hAnsi="Times New Roman" w:cs="Times New Roman"/>
        </w:rPr>
        <w:t>",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w:t>
      </w:r>
      <w:proofErr w:type="gramEnd"/>
      <w:r w:rsidRPr="00FB2C95">
        <w:rPr>
          <w:rFonts w:ascii="Times New Roman" w:hAnsi="Times New Roman" w:cs="Times New Roman"/>
        </w:rPr>
        <w:t xml:space="preserve"> к таким технологиям и (или) основным техническим характеристикам соответствующей промышленной продукции.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5. В описании каждого вида технологий в перечне современных технологий должна </w:t>
      </w:r>
      <w:proofErr w:type="gramStart"/>
      <w:r w:rsidRPr="00FB2C95">
        <w:rPr>
          <w:rFonts w:ascii="Times New Roman" w:hAnsi="Times New Roman" w:cs="Times New Roman"/>
        </w:rPr>
        <w:t>содержаться</w:t>
      </w:r>
      <w:proofErr w:type="gramEnd"/>
      <w:r w:rsidRPr="00FB2C95">
        <w:rPr>
          <w:rFonts w:ascii="Times New Roman" w:hAnsi="Times New Roman" w:cs="Times New Roman"/>
        </w:rPr>
        <w:t xml:space="preserve">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пунктом 4 части 5 статьи 18.2 настоящего Федерального закона.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8. При заключении специального инвестиционного контракта от имени муниципального образования действует глава муниципального образования</w:t>
      </w:r>
      <w:proofErr w:type="gramStart"/>
      <w:r w:rsidRPr="00FB2C95">
        <w:rPr>
          <w:rFonts w:ascii="Times New Roman" w:hAnsi="Times New Roman" w:cs="Times New Roman"/>
        </w:rPr>
        <w:t>.»</w:t>
      </w:r>
      <w:proofErr w:type="gramEnd"/>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1.2. Пункт 1 Постановления дополнить подпунктом 1.2. следующего содержания:</w:t>
      </w:r>
    </w:p>
    <w:p w:rsidR="00FB2C95" w:rsidRPr="00FB2C95" w:rsidRDefault="00FB2C95" w:rsidP="00FB2C95">
      <w:pPr>
        <w:shd w:val="clear" w:color="auto" w:fill="FFFFFF"/>
        <w:ind w:firstLine="709"/>
        <w:jc w:val="both"/>
        <w:rPr>
          <w:rFonts w:ascii="Times New Roman" w:hAnsi="Times New Roman" w:cs="Times New Roman"/>
          <w:b/>
          <w:bCs/>
        </w:rPr>
      </w:pPr>
      <w:r w:rsidRPr="00FB2C95">
        <w:rPr>
          <w:rFonts w:ascii="Times New Roman" w:hAnsi="Times New Roman" w:cs="Times New Roman"/>
          <w:b/>
          <w:bCs/>
        </w:rPr>
        <w:t>«1.2. Содержание специального инвестиционного контракта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1. </w:t>
      </w:r>
      <w:proofErr w:type="gramStart"/>
      <w:r w:rsidRPr="00FB2C95">
        <w:rPr>
          <w:rFonts w:ascii="Times New Roman" w:hAnsi="Times New Roman" w:cs="Times New Roman"/>
        </w:rPr>
        <w:t>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частью 6 статьи 18.3 настоящего Федерального закона, либо с лицом, определенным в соответствии с частью 15 статьи 18.3 настоящего Федерального закона.</w:t>
      </w:r>
      <w:proofErr w:type="gramEnd"/>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Специальные инвестиционные контракты в соответствии с настоящим Федеральным законом заключаются не позднее 31 декабря 2030 года.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3. Специальный инвестиционный контракт заключается на срок не более чем пятнадцать лет для реализации проектов, объем </w:t>
      </w:r>
      <w:proofErr w:type="gramStart"/>
      <w:r w:rsidRPr="00FB2C95">
        <w:rPr>
          <w:rFonts w:ascii="Times New Roman" w:hAnsi="Times New Roman" w:cs="Times New Roman"/>
        </w:rPr>
        <w:t>инвестиций</w:t>
      </w:r>
      <w:proofErr w:type="gramEnd"/>
      <w:r w:rsidRPr="00FB2C95">
        <w:rPr>
          <w:rFonts w:ascii="Times New Roman" w:hAnsi="Times New Roman" w:cs="Times New Roman"/>
        </w:rPr>
        <w:t xml:space="preserve">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4. В случае</w:t>
      </w:r>
      <w:proofErr w:type="gramStart"/>
      <w:r w:rsidRPr="00FB2C95">
        <w:rPr>
          <w:rFonts w:ascii="Times New Roman" w:hAnsi="Times New Roman" w:cs="Times New Roman"/>
        </w:rPr>
        <w:t>,</w:t>
      </w:r>
      <w:proofErr w:type="gramEnd"/>
      <w:r w:rsidRPr="00FB2C95">
        <w:rPr>
          <w:rFonts w:ascii="Times New Roman" w:hAnsi="Times New Roman" w:cs="Times New Roman"/>
        </w:rPr>
        <w:t xml:space="preserve">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w:t>
      </w:r>
      <w:r w:rsidRPr="00FB2C95">
        <w:rPr>
          <w:rFonts w:ascii="Times New Roman" w:hAnsi="Times New Roman" w:cs="Times New Roman"/>
        </w:rPr>
        <w:lastRenderedPageBreak/>
        <w:t>государства или государственного объединения и (или) союза установлены односторонние меры ограничительного характера, перечень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5. В соответствии со специальным инвестиционным контрактом инвестор обязуется:</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разработать технологию из числа технологий, включенных в перечень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w:t>
      </w:r>
      <w:proofErr w:type="gramStart"/>
      <w:r w:rsidRPr="00FB2C95">
        <w:rPr>
          <w:rFonts w:ascii="Times New Roman" w:hAnsi="Times New Roman" w:cs="Times New Roman"/>
        </w:rPr>
        <w:t>использования</w:t>
      </w:r>
      <w:proofErr w:type="gramEnd"/>
      <w:r w:rsidRPr="00FB2C95">
        <w:rPr>
          <w:rFonts w:ascii="Times New Roman" w:hAnsi="Times New Roman" w:cs="Times New Roman"/>
        </w:rPr>
        <w:t xml:space="preserve">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пункте 7 части 1 статьи 6 настоящего Федерального закона);</w:t>
      </w:r>
    </w:p>
    <w:p w:rsidR="00FB2C95" w:rsidRPr="00FB2C95" w:rsidRDefault="00FB2C95" w:rsidP="00FB2C95">
      <w:pPr>
        <w:shd w:val="clear" w:color="auto" w:fill="FFFFFF"/>
        <w:ind w:firstLine="709"/>
        <w:jc w:val="both"/>
        <w:rPr>
          <w:rFonts w:ascii="Times New Roman" w:hAnsi="Times New Roman" w:cs="Times New Roman"/>
        </w:rPr>
      </w:pPr>
      <w:proofErr w:type="gramStart"/>
      <w:r w:rsidRPr="00FB2C95">
        <w:rPr>
          <w:rFonts w:ascii="Times New Roman" w:hAnsi="Times New Roman" w:cs="Times New Roman"/>
        </w:rPr>
        <w:t>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w:t>
      </w:r>
      <w:proofErr w:type="gramEnd"/>
      <w:r w:rsidRPr="00FB2C95">
        <w:rPr>
          <w:rFonts w:ascii="Times New Roman" w:hAnsi="Times New Roman" w:cs="Times New Roman"/>
        </w:rPr>
        <w:t xml:space="preserve"> инвестора о заключении специального инвестиционного контракта, </w:t>
      </w:r>
      <w:proofErr w:type="gramStart"/>
      <w:r w:rsidRPr="00FB2C95">
        <w:rPr>
          <w:rFonts w:ascii="Times New Roman" w:hAnsi="Times New Roman" w:cs="Times New Roman"/>
        </w:rPr>
        <w:t>поданным</w:t>
      </w:r>
      <w:proofErr w:type="gramEnd"/>
      <w:r w:rsidRPr="00FB2C95">
        <w:rPr>
          <w:rFonts w:ascii="Times New Roman" w:hAnsi="Times New Roman" w:cs="Times New Roman"/>
        </w:rPr>
        <w:t xml:space="preserve"> в случае, указанном в пункте 1 части 15 статьи 18.3 настоящего Федерального закона;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6) обеспечить достижение установленных специальным инвестиционным контрактом итоговых показателей, включая:</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а) объем произведенной и объем реализованной промышленной продукции (в количественном и денежном выражении);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в) количество рабочих мест, создаваемых в ходе реализации проекта;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lastRenderedPageBreak/>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7. </w:t>
      </w:r>
      <w:proofErr w:type="gramStart"/>
      <w:r w:rsidRPr="00FB2C95">
        <w:rPr>
          <w:rFonts w:ascii="Times New Roman" w:hAnsi="Times New Roman" w:cs="Times New Roman"/>
        </w:rPr>
        <w:t>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пункте 8 части 2 статьи 18.3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w:t>
      </w:r>
      <w:proofErr w:type="gramEnd"/>
      <w:r w:rsidRPr="00FB2C95">
        <w:rPr>
          <w:rFonts w:ascii="Times New Roman" w:hAnsi="Times New Roman" w:cs="Times New Roman"/>
        </w:rPr>
        <w:t xml:space="preserve">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w:t>
      </w:r>
      <w:proofErr w:type="gramStart"/>
      <w:r w:rsidRPr="00FB2C95">
        <w:rPr>
          <w:rFonts w:ascii="Times New Roman" w:hAnsi="Times New Roman" w:cs="Times New Roman"/>
        </w:rPr>
        <w:t>с даты</w:t>
      </w:r>
      <w:proofErr w:type="gramEnd"/>
      <w:r w:rsidRPr="00FB2C95">
        <w:rPr>
          <w:rFonts w:ascii="Times New Roman" w:hAnsi="Times New Roman" w:cs="Times New Roman"/>
        </w:rPr>
        <w:t xml:space="preserve"> этого превышения.</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9. Специальный инвестиционный контракт наряду с условиями, установленными частями 1 - 3, 5 и 6 настоящей статьи, должен включать в себя:</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основания для изменения и расторжения специального инвестиционного контракта.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10. Специальный инвестиционный контракт может включать в себя иные условия, которые стороны определят как существенные.</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11. К специальному инвестиционному контракту применяются общие положения об обязательствах и о договоре, установленные Гражданским кодексом Российской Федерации, если иное не установлено настоящим Федеральным законом</w:t>
      </w:r>
      <w:proofErr w:type="gramStart"/>
      <w:r w:rsidRPr="00FB2C95">
        <w:rPr>
          <w:rFonts w:ascii="Times New Roman" w:hAnsi="Times New Roman" w:cs="Times New Roman"/>
        </w:rPr>
        <w:t>.»</w:t>
      </w:r>
      <w:proofErr w:type="gramEnd"/>
    </w:p>
    <w:p w:rsidR="00FB2C95" w:rsidRPr="00FB2C95" w:rsidRDefault="00FB2C95" w:rsidP="00FB2C95">
      <w:pPr>
        <w:pStyle w:val="a9"/>
        <w:shd w:val="clear" w:color="auto" w:fill="FFFFFF"/>
        <w:spacing w:before="0" w:beforeAutospacing="0" w:after="0"/>
        <w:ind w:firstLine="709"/>
        <w:jc w:val="both"/>
      </w:pPr>
      <w:r w:rsidRPr="00FB2C95">
        <w:t>1.3. Пункт 2 Постановления дополнить подпунктом 2.1. следующего содержания:</w:t>
      </w:r>
    </w:p>
    <w:p w:rsidR="00FB2C95" w:rsidRPr="00FB2C95" w:rsidRDefault="00FB2C95" w:rsidP="00FB2C95">
      <w:pPr>
        <w:shd w:val="clear" w:color="auto" w:fill="FFFFFF"/>
        <w:ind w:firstLine="709"/>
        <w:jc w:val="both"/>
        <w:rPr>
          <w:rFonts w:ascii="Times New Roman" w:hAnsi="Times New Roman" w:cs="Times New Roman"/>
          <w:b/>
          <w:bCs/>
        </w:rPr>
      </w:pPr>
      <w:r w:rsidRPr="00FB2C95">
        <w:rPr>
          <w:rFonts w:ascii="Times New Roman" w:hAnsi="Times New Roman" w:cs="Times New Roman"/>
          <w:b/>
          <w:bCs/>
        </w:rPr>
        <w:t>«2.1. Порядок заключения, изменения, расторжения и прекращения действия специального инвестиционного контракта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частью 15 настоящей статьи.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 требования к проектам, в отношении которых могут быть заключены специальные инвестиционные контракты;</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порядок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частью 15 настоящей статьи;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4) порядок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lastRenderedPageBreak/>
        <w:t>5) методику оценки заявок на участие в конкурсных отборах на право заключения специальных инвестиционных контрактов по критериям, установленным частью 6 настоящей статьи;</w:t>
      </w:r>
    </w:p>
    <w:p w:rsidR="00FB2C95" w:rsidRPr="00FB2C95" w:rsidRDefault="00FB2C95" w:rsidP="00FB2C95">
      <w:pPr>
        <w:shd w:val="clear" w:color="auto" w:fill="FFFFFF"/>
        <w:ind w:firstLine="709"/>
        <w:jc w:val="both"/>
        <w:rPr>
          <w:rFonts w:ascii="Times New Roman" w:hAnsi="Times New Roman" w:cs="Times New Roman"/>
        </w:rPr>
      </w:pPr>
      <w:proofErr w:type="gramStart"/>
      <w:r w:rsidRPr="00FB2C95">
        <w:rPr>
          <w:rFonts w:ascii="Times New Roman" w:hAnsi="Times New Roman" w:cs="Times New Roman"/>
        </w:rPr>
        <w:t>6) особенности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законом от 29 апреля 2008 года N 57-ФЗ "О порядке осуществления</w:t>
      </w:r>
      <w:proofErr w:type="gramEnd"/>
      <w:r w:rsidRPr="00FB2C95">
        <w:rPr>
          <w:rFonts w:ascii="Times New Roman" w:hAnsi="Times New Roman" w:cs="Times New Roman"/>
        </w:rPr>
        <w:t xml:space="preserve">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7) порядок изменения и расторжения специальных инвестиционных контрактов;</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8) методику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9) иные положения, предусмотренные настоящим Федеральным законом.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4. Открытый конкурсный отбор на право заключения специального инвестиционного контракта проводится по инициативе:</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 Российской Федерации;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Российской Федерации совместно с субъектом Российской Федерации и муниципальным образованием;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3) инвестора.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пункте 5 части 2 настоящей статьи, на основании следующих критериев:</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объем промышленной продукции, произведенной в течение срока действия специального инвестиционного контракта;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перечень современных технологий.</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7. </w:t>
      </w:r>
      <w:proofErr w:type="gramStart"/>
      <w:r w:rsidRPr="00FB2C95">
        <w:rPr>
          <w:rFonts w:ascii="Times New Roman" w:hAnsi="Times New Roman" w:cs="Times New Roman"/>
        </w:rPr>
        <w:t>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roofErr w:type="gramEnd"/>
      <w:r w:rsidRPr="00FB2C95">
        <w:rPr>
          <w:rFonts w:ascii="Times New Roman" w:hAnsi="Times New Roman" w:cs="Times New Roman"/>
        </w:rPr>
        <w:t xml:space="preserve"> Участники </w:t>
      </w:r>
      <w:r w:rsidRPr="00FB2C95">
        <w:rPr>
          <w:rFonts w:ascii="Times New Roman" w:hAnsi="Times New Roman" w:cs="Times New Roman"/>
        </w:rPr>
        <w:lastRenderedPageBreak/>
        <w:t>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8. </w:t>
      </w:r>
      <w:proofErr w:type="gramStart"/>
      <w:r w:rsidRPr="00FB2C95">
        <w:rPr>
          <w:rFonts w:ascii="Times New Roman" w:hAnsi="Times New Roman" w:cs="Times New Roman"/>
        </w:rPr>
        <w:t>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w:t>
      </w:r>
      <w:proofErr w:type="gramEnd"/>
      <w:r w:rsidRPr="00FB2C95">
        <w:rPr>
          <w:rFonts w:ascii="Times New Roman" w:hAnsi="Times New Roman" w:cs="Times New Roman"/>
        </w:rPr>
        <w:t xml:space="preserve"> и которые подлежат внедрению в ходе реализации проекта.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9. </w:t>
      </w:r>
      <w:proofErr w:type="gramStart"/>
      <w:r w:rsidRPr="00FB2C95">
        <w:rPr>
          <w:rFonts w:ascii="Times New Roman" w:hAnsi="Times New Roman" w:cs="Times New Roman"/>
        </w:rPr>
        <w:t>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w:t>
      </w:r>
      <w:proofErr w:type="gramEnd"/>
      <w:r w:rsidRPr="00FB2C95">
        <w:rPr>
          <w:rFonts w:ascii="Times New Roman" w:hAnsi="Times New Roman" w:cs="Times New Roman"/>
        </w:rPr>
        <w:t xml:space="preserve">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части 2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11. </w:t>
      </w:r>
      <w:proofErr w:type="gramStart"/>
      <w:r w:rsidRPr="00FB2C95">
        <w:rPr>
          <w:rFonts w:ascii="Times New Roman" w:hAnsi="Times New Roman" w:cs="Times New Roman"/>
        </w:rPr>
        <w:t>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w:t>
      </w:r>
      <w:proofErr w:type="gramEnd"/>
      <w:r w:rsidRPr="00FB2C95">
        <w:rPr>
          <w:rFonts w:ascii="Times New Roman" w:hAnsi="Times New Roman" w:cs="Times New Roman"/>
        </w:rPr>
        <w:t xml:space="preserve"> отбора либо со дня завершения конкурсного отбора или заключения специального инвестиционного контракта без проведения конкурсного отбора.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12. В случае</w:t>
      </w:r>
      <w:proofErr w:type="gramStart"/>
      <w:r w:rsidRPr="00FB2C95">
        <w:rPr>
          <w:rFonts w:ascii="Times New Roman" w:hAnsi="Times New Roman" w:cs="Times New Roman"/>
        </w:rPr>
        <w:t>,</w:t>
      </w:r>
      <w:proofErr w:type="gramEnd"/>
      <w:r w:rsidRPr="00FB2C95">
        <w:rPr>
          <w:rFonts w:ascii="Times New Roman" w:hAnsi="Times New Roman" w:cs="Times New Roman"/>
        </w:rPr>
        <w:t xml:space="preserve">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w:t>
      </w:r>
      <w:r w:rsidRPr="00FB2C95">
        <w:rPr>
          <w:rFonts w:ascii="Times New Roman" w:hAnsi="Times New Roman" w:cs="Times New Roman"/>
        </w:rPr>
        <w:lastRenderedPageBreak/>
        <w:t>соответствии с настоящим Федеральным законом и актом Правительства Российской Федерации, указанным в части 2 настоящей статьи.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части 2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статьей 167 Гражданского кодекса Российской Федерации.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14. Специальный инвестиционный контракт не может быть заключен в случаях, если: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проект не соответствует требованиям, установленным настоящим Федеральным законом или актом Правительства Российской Федерации;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15. Специальный инвестиционный контракт заключается без проведения конкурсного отбора в следующих случаях:</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16. В случае, указанном в пункте 1 части 15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части 2 настоящей статьи.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19. Специальный инвестиционный контракт прекращается </w:t>
      </w:r>
      <w:proofErr w:type="gramStart"/>
      <w:r w:rsidRPr="00FB2C95">
        <w:rPr>
          <w:rFonts w:ascii="Times New Roman" w:hAnsi="Times New Roman" w:cs="Times New Roman"/>
        </w:rPr>
        <w:t>с даты истечения</w:t>
      </w:r>
      <w:proofErr w:type="gramEnd"/>
      <w:r w:rsidRPr="00FB2C95">
        <w:rPr>
          <w:rFonts w:ascii="Times New Roman" w:hAnsi="Times New Roman" w:cs="Times New Roman"/>
        </w:rPr>
        <w:t xml:space="preserve"> срока его действия, установленного в специальном инвестиционном контракте.</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ведение такого реестра</w:t>
      </w:r>
      <w:proofErr w:type="gramStart"/>
      <w:r w:rsidRPr="00FB2C95">
        <w:rPr>
          <w:rFonts w:ascii="Times New Roman" w:hAnsi="Times New Roman" w:cs="Times New Roman"/>
        </w:rPr>
        <w:t>.»</w:t>
      </w:r>
      <w:proofErr w:type="gramEnd"/>
    </w:p>
    <w:p w:rsidR="00FB2C95" w:rsidRPr="00FB2C95" w:rsidRDefault="00FB2C95" w:rsidP="00FB2C95">
      <w:pPr>
        <w:shd w:val="clear" w:color="auto" w:fill="FFFFFF"/>
        <w:ind w:firstLine="709"/>
        <w:jc w:val="both"/>
        <w:rPr>
          <w:rFonts w:ascii="Times New Roman" w:hAnsi="Times New Roman" w:cs="Times New Roman"/>
          <w:b/>
          <w:bCs/>
        </w:rPr>
      </w:pPr>
      <w:r w:rsidRPr="00FB2C95">
        <w:rPr>
          <w:rFonts w:ascii="Times New Roman" w:hAnsi="Times New Roman" w:cs="Times New Roman"/>
          <w:b/>
          <w:bCs/>
        </w:rPr>
        <w:t>Стабильность условий ведения хозяйственной деятельности для инвестора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1. </w:t>
      </w:r>
      <w:proofErr w:type="gramStart"/>
      <w:r w:rsidRPr="00FB2C95">
        <w:rPr>
          <w:rFonts w:ascii="Times New Roman" w:hAnsi="Times New Roman" w:cs="Times New Roman"/>
        </w:rPr>
        <w:t xml:space="preserve">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w:t>
      </w:r>
      <w:r w:rsidRPr="00FB2C95">
        <w:rPr>
          <w:rFonts w:ascii="Times New Roman" w:hAnsi="Times New Roman" w:cs="Times New Roman"/>
        </w:rPr>
        <w:lastRenderedPageBreak/>
        <w:t>специального инвестиционного</w:t>
      </w:r>
      <w:proofErr w:type="gramEnd"/>
      <w:r w:rsidRPr="00FB2C95">
        <w:rPr>
          <w:rFonts w:ascii="Times New Roman" w:hAnsi="Times New Roman" w:cs="Times New Roman"/>
        </w:rPr>
        <w:t xml:space="preserve"> </w:t>
      </w:r>
      <w:proofErr w:type="gramStart"/>
      <w:r w:rsidRPr="00FB2C95">
        <w:rPr>
          <w:rFonts w:ascii="Times New Roman" w:hAnsi="Times New Roman" w:cs="Times New Roman"/>
        </w:rPr>
        <w:t>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roofErr w:type="gramEnd"/>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w:t>
      </w:r>
      <w:proofErr w:type="gramStart"/>
      <w:r w:rsidRPr="00FB2C95">
        <w:rPr>
          <w:rFonts w:ascii="Times New Roman" w:hAnsi="Times New Roman" w:cs="Times New Roman"/>
        </w:rPr>
        <w:t>с даты заключения</w:t>
      </w:r>
      <w:proofErr w:type="gramEnd"/>
      <w:r w:rsidRPr="00FB2C95">
        <w:rPr>
          <w:rFonts w:ascii="Times New Roman" w:hAnsi="Times New Roman" w:cs="Times New Roman"/>
        </w:rPr>
        <w:t xml:space="preserve"> специального инвестиционного контракта.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5. Положения частей 1 и 2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1.4. Пункт 18 Постановления дополнить подпунктом 18.1. следующего содержания:</w:t>
      </w:r>
    </w:p>
    <w:p w:rsidR="00FB2C95" w:rsidRPr="00FB2C95" w:rsidRDefault="00FB2C95" w:rsidP="00FB2C95">
      <w:pPr>
        <w:pStyle w:val="s15"/>
        <w:shd w:val="clear" w:color="auto" w:fill="FFFFFF"/>
        <w:spacing w:before="0" w:beforeAutospacing="0" w:after="0" w:afterAutospacing="0"/>
        <w:ind w:firstLine="709"/>
        <w:jc w:val="both"/>
        <w:rPr>
          <w:b/>
          <w:bCs/>
        </w:rPr>
      </w:pPr>
      <w:r w:rsidRPr="00FB2C95">
        <w:t xml:space="preserve">«18.1. </w:t>
      </w:r>
      <w:proofErr w:type="gramStart"/>
      <w:r w:rsidRPr="00FB2C95">
        <w:rPr>
          <w:b/>
          <w:bCs/>
        </w:rPr>
        <w:t>Контроль за</w:t>
      </w:r>
      <w:proofErr w:type="gramEnd"/>
      <w:r w:rsidRPr="00FB2C95">
        <w:rPr>
          <w:b/>
          <w:bCs/>
        </w:rPr>
        <w:t xml:space="preserve"> выполнением инвесторами обязательств по специальным инвестиционным контрактам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1. </w:t>
      </w:r>
      <w:proofErr w:type="gramStart"/>
      <w:r w:rsidRPr="00FB2C95">
        <w:rPr>
          <w:rFonts w:ascii="Times New Roman" w:hAnsi="Times New Roman" w:cs="Times New Roman"/>
        </w:rPr>
        <w:t>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w:t>
      </w:r>
      <w:proofErr w:type="gramEnd"/>
      <w:r w:rsidRPr="00FB2C95">
        <w:rPr>
          <w:rFonts w:ascii="Times New Roman" w:hAnsi="Times New Roman" w:cs="Times New Roman"/>
        </w:rPr>
        <w:t xml:space="preserve">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FB2C95" w:rsidRPr="00FB2C95" w:rsidRDefault="00FB2C95" w:rsidP="00FB2C95">
      <w:pPr>
        <w:shd w:val="clear" w:color="auto" w:fill="FFFFFF"/>
        <w:ind w:firstLine="709"/>
        <w:jc w:val="both"/>
        <w:rPr>
          <w:rFonts w:ascii="Times New Roman" w:hAnsi="Times New Roman" w:cs="Times New Roman"/>
          <w:b/>
          <w:bCs/>
        </w:rPr>
      </w:pPr>
      <w:r w:rsidRPr="00FB2C95">
        <w:rPr>
          <w:rFonts w:ascii="Times New Roman" w:hAnsi="Times New Roman" w:cs="Times New Roman"/>
          <w:b/>
          <w:bCs/>
        </w:rPr>
        <w:t>Ответственность сторон специального инвестиционного контракта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2. Ответственность инвестора, установленная частью 1 настоящей статьи, ограничена совокупной стоимостью примененных к нему мер стимулирования деятельности в сфере </w:t>
      </w:r>
      <w:r w:rsidRPr="00FB2C95">
        <w:rPr>
          <w:rFonts w:ascii="Times New Roman" w:hAnsi="Times New Roman" w:cs="Times New Roman"/>
        </w:rPr>
        <w:lastRenderedPageBreak/>
        <w:t>промышленности.</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3. В случае</w:t>
      </w:r>
      <w:proofErr w:type="gramStart"/>
      <w:r w:rsidRPr="00FB2C95">
        <w:rPr>
          <w:rFonts w:ascii="Times New Roman" w:hAnsi="Times New Roman" w:cs="Times New Roman"/>
        </w:rPr>
        <w:t>,</w:t>
      </w:r>
      <w:proofErr w:type="gramEnd"/>
      <w:r w:rsidRPr="00FB2C95">
        <w:rPr>
          <w:rFonts w:ascii="Times New Roman" w:hAnsi="Times New Roman" w:cs="Times New Roman"/>
        </w:rPr>
        <w:t xml:space="preserve">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6. </w:t>
      </w:r>
      <w:proofErr w:type="gramStart"/>
      <w:r w:rsidRPr="00FB2C95">
        <w:rPr>
          <w:rFonts w:ascii="Times New Roman" w:hAnsi="Times New Roman" w:cs="Times New Roman"/>
        </w:rPr>
        <w:t>В случае необеспечения Российской Федерацией, и (или) субъектом Российской Федерации, и (или) муниципальным образованием предусмотренной частями 1 и 2 статьи 18.4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w:t>
      </w:r>
      <w:proofErr w:type="gramEnd"/>
      <w:r w:rsidRPr="00FB2C95">
        <w:rPr>
          <w:rFonts w:ascii="Times New Roman" w:hAnsi="Times New Roman" w:cs="Times New Roman"/>
        </w:rPr>
        <w:t xml:space="preserve"> соответствующего бюджета бюджетной системы Российской Федерации в соответствии с условиями специального инвестиционного контракта.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8. </w:t>
      </w:r>
      <w:proofErr w:type="gramStart"/>
      <w:r w:rsidRPr="00FB2C95">
        <w:rPr>
          <w:rFonts w:ascii="Times New Roman" w:hAnsi="Times New Roman" w:cs="Times New Roman"/>
        </w:rPr>
        <w:t>В случае невыполнения инвестором обязательств, предусмотренных специальным инвестиционным контрактом в соответствии с пунктом 1 части 5 статьи 18.2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пунктами 5 - 7 части 5 статьи 18.2 настоящего Федерального закона, по причинам, не связанным с невыполнением Российской Федерацией, и (или) субъектом Российской</w:t>
      </w:r>
      <w:proofErr w:type="gramEnd"/>
      <w:r w:rsidRPr="00FB2C95">
        <w:rPr>
          <w:rFonts w:ascii="Times New Roman" w:hAnsi="Times New Roman" w:cs="Times New Roman"/>
        </w:rPr>
        <w:t xml:space="preserve">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9. </w:t>
      </w:r>
      <w:proofErr w:type="gramStart"/>
      <w:r w:rsidRPr="00FB2C95">
        <w:rPr>
          <w:rFonts w:ascii="Times New Roman" w:hAnsi="Times New Roman" w:cs="Times New Roman"/>
        </w:rPr>
        <w:t>В случае невыполнения инвестором обязательств, предусмотренных специальным инвестиционным контрактом в соответствии с пунктом 1 части 5 статьи 18.2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пунктами 2 и 3 части 5 статьи 18.2 настоящего Федерального закона, по причинам, не связанным с невыполнением Российской Федерацией, и (или) субъектом Российской</w:t>
      </w:r>
      <w:proofErr w:type="gramEnd"/>
      <w:r w:rsidRPr="00FB2C95">
        <w:rPr>
          <w:rFonts w:ascii="Times New Roman" w:hAnsi="Times New Roman" w:cs="Times New Roman"/>
        </w:rPr>
        <w:t xml:space="preserve"> Федерации, и (или) </w:t>
      </w:r>
      <w:r w:rsidRPr="00FB2C95">
        <w:rPr>
          <w:rFonts w:ascii="Times New Roman" w:hAnsi="Times New Roman" w:cs="Times New Roman"/>
        </w:rPr>
        <w:lastRenderedPageBreak/>
        <w:t>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10. </w:t>
      </w:r>
      <w:proofErr w:type="gramStart"/>
      <w:r w:rsidRPr="00FB2C95">
        <w:rPr>
          <w:rFonts w:ascii="Times New Roman" w:hAnsi="Times New Roman" w:cs="Times New Roman"/>
        </w:rPr>
        <w:t>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w:t>
      </w:r>
      <w:proofErr w:type="gramEnd"/>
      <w:r w:rsidRPr="00FB2C95">
        <w:rPr>
          <w:rFonts w:ascii="Times New Roman" w:hAnsi="Times New Roman" w:cs="Times New Roman"/>
        </w:rPr>
        <w:t xml:space="preserve">. </w:t>
      </w:r>
      <w:proofErr w:type="gramStart"/>
      <w:r w:rsidRPr="00FB2C95">
        <w:rPr>
          <w:rFonts w:ascii="Times New Roman" w:hAnsi="Times New Roman" w:cs="Times New Roman"/>
        </w:rPr>
        <w:t>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w:t>
      </w:r>
      <w:proofErr w:type="gramEnd"/>
      <w:r w:rsidRPr="00FB2C95">
        <w:rPr>
          <w:rFonts w:ascii="Times New Roman" w:hAnsi="Times New Roman" w:cs="Times New Roman"/>
        </w:rPr>
        <w:t xml:space="preserve">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FB2C95" w:rsidRPr="00FB2C95" w:rsidRDefault="00FB2C95" w:rsidP="00FB2C95">
      <w:pPr>
        <w:shd w:val="clear" w:color="auto" w:fill="FFFFFF"/>
        <w:ind w:firstLine="709"/>
        <w:jc w:val="both"/>
        <w:rPr>
          <w:rFonts w:ascii="Times New Roman" w:hAnsi="Times New Roman" w:cs="Times New Roman"/>
        </w:rPr>
      </w:pPr>
      <w:r w:rsidRPr="00FB2C95">
        <w:rPr>
          <w:rFonts w:ascii="Times New Roman" w:hAnsi="Times New Roman" w:cs="Times New Roman"/>
        </w:rPr>
        <w:t xml:space="preserve">12. Если иное не установлено условиями специального инвестиционного контракта, специальный инвестиционный </w:t>
      </w:r>
      <w:proofErr w:type="gramStart"/>
      <w:r w:rsidRPr="00FB2C95">
        <w:rPr>
          <w:rFonts w:ascii="Times New Roman" w:hAnsi="Times New Roman" w:cs="Times New Roman"/>
        </w:rPr>
        <w:t>контракт</w:t>
      </w:r>
      <w:proofErr w:type="gramEnd"/>
      <w:r w:rsidRPr="00FB2C95">
        <w:rPr>
          <w:rFonts w:ascii="Times New Roman" w:hAnsi="Times New Roman" w:cs="Times New Roman"/>
        </w:rPr>
        <w:t xml:space="preserve">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w:t>
      </w:r>
      <w:proofErr w:type="gramStart"/>
      <w:r w:rsidRPr="00FB2C95">
        <w:rPr>
          <w:rFonts w:ascii="Times New Roman" w:hAnsi="Times New Roman" w:cs="Times New Roman"/>
        </w:rPr>
        <w:t>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w:t>
      </w:r>
      <w:proofErr w:type="gramEnd"/>
      <w:r w:rsidRPr="00FB2C95">
        <w:rPr>
          <w:rFonts w:ascii="Times New Roman" w:hAnsi="Times New Roman" w:cs="Times New Roman"/>
        </w:rPr>
        <w:t xml:space="preserve"> </w:t>
      </w:r>
      <w:proofErr w:type="gramStart"/>
      <w:r w:rsidRPr="00FB2C95">
        <w:rPr>
          <w:rFonts w:ascii="Times New Roman" w:hAnsi="Times New Roman" w:cs="Times New Roman"/>
        </w:rPr>
        <w:t>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roofErr w:type="gramEnd"/>
    </w:p>
    <w:p w:rsidR="00FB2C95" w:rsidRPr="00FB2C95" w:rsidRDefault="00FB2C95" w:rsidP="00FB2C95">
      <w:pPr>
        <w:pStyle w:val="a9"/>
        <w:shd w:val="clear" w:color="auto" w:fill="FFFFFF"/>
        <w:spacing w:before="0" w:beforeAutospacing="0" w:after="0" w:afterAutospacing="0"/>
        <w:ind w:firstLine="709"/>
        <w:jc w:val="both"/>
      </w:pPr>
      <w:r w:rsidRPr="00FB2C95">
        <w:t>2. Обнародовать настоящее постановление в соответствии с Уставом муниципального образования.</w:t>
      </w:r>
    </w:p>
    <w:p w:rsidR="00FB2C95" w:rsidRPr="00FB2C95" w:rsidRDefault="00FB2C95" w:rsidP="00FB2C95">
      <w:pPr>
        <w:pStyle w:val="a9"/>
        <w:shd w:val="clear" w:color="auto" w:fill="FFFFFF"/>
        <w:spacing w:before="0" w:beforeAutospacing="0" w:after="0" w:afterAutospacing="0"/>
        <w:ind w:firstLine="709"/>
        <w:jc w:val="both"/>
      </w:pPr>
      <w:r w:rsidRPr="00FB2C95">
        <w:t>3. Настоящее постановление вступает в силу с момента официального обнародования.</w:t>
      </w:r>
    </w:p>
    <w:p w:rsidR="00FB2C95" w:rsidRPr="00FB2C95" w:rsidRDefault="00FB2C95" w:rsidP="00FB2C95">
      <w:pPr>
        <w:pStyle w:val="ab"/>
        <w:ind w:firstLine="709"/>
        <w:jc w:val="both"/>
        <w:rPr>
          <w:szCs w:val="24"/>
        </w:rPr>
      </w:pPr>
      <w:r w:rsidRPr="00FB2C95">
        <w:rPr>
          <w:szCs w:val="24"/>
        </w:rPr>
        <w:t xml:space="preserve">4. </w:t>
      </w:r>
      <w:proofErr w:type="gramStart"/>
      <w:r w:rsidRPr="00FB2C95">
        <w:rPr>
          <w:szCs w:val="24"/>
        </w:rPr>
        <w:t>Контроль за</w:t>
      </w:r>
      <w:proofErr w:type="gramEnd"/>
      <w:r w:rsidRPr="00FB2C95">
        <w:rPr>
          <w:szCs w:val="24"/>
        </w:rPr>
        <w:t xml:space="preserve"> выполнением настоящего постановления оставляю за собой.</w:t>
      </w:r>
    </w:p>
    <w:p w:rsidR="00FB2C95" w:rsidRPr="00FB2C95" w:rsidRDefault="00FB2C95" w:rsidP="00FB2C95">
      <w:pPr>
        <w:ind w:firstLine="709"/>
        <w:rPr>
          <w:rFonts w:ascii="Times New Roman" w:hAnsi="Times New Roman" w:cs="Times New Roman"/>
        </w:rPr>
      </w:pPr>
    </w:p>
    <w:p w:rsidR="00FB2C95" w:rsidRPr="00FB2C95" w:rsidRDefault="00FB2C95" w:rsidP="00FB2C95">
      <w:pPr>
        <w:rPr>
          <w:rFonts w:ascii="Times New Roman" w:hAnsi="Times New Roman" w:cs="Times New Roman"/>
        </w:rPr>
      </w:pPr>
      <w:r w:rsidRPr="00FB2C95">
        <w:rPr>
          <w:rFonts w:ascii="Times New Roman" w:hAnsi="Times New Roman" w:cs="Times New Roman"/>
        </w:rPr>
        <w:t>Председатель Зыбинского сельского совета –</w:t>
      </w:r>
    </w:p>
    <w:p w:rsidR="00FB2C95" w:rsidRPr="00FB2C95" w:rsidRDefault="00FB2C95" w:rsidP="00FB2C95">
      <w:pPr>
        <w:rPr>
          <w:rFonts w:ascii="Times New Roman" w:hAnsi="Times New Roman" w:cs="Times New Roman"/>
        </w:rPr>
      </w:pPr>
      <w:r w:rsidRPr="00FB2C95">
        <w:rPr>
          <w:rFonts w:ascii="Times New Roman" w:hAnsi="Times New Roman" w:cs="Times New Roman"/>
        </w:rPr>
        <w:t xml:space="preserve">глава администрации </w:t>
      </w:r>
    </w:p>
    <w:p w:rsidR="009F7B3B" w:rsidRPr="00FB2C95" w:rsidRDefault="00FB2C95" w:rsidP="00FB2C95">
      <w:pPr>
        <w:rPr>
          <w:rFonts w:ascii="Times New Roman" w:hAnsi="Times New Roman" w:cs="Times New Roman"/>
        </w:rPr>
      </w:pPr>
      <w:r w:rsidRPr="00FB2C95">
        <w:rPr>
          <w:rFonts w:ascii="Times New Roman" w:hAnsi="Times New Roman" w:cs="Times New Roman"/>
        </w:rPr>
        <w:t xml:space="preserve">Зыбинского сельского поселения                      </w:t>
      </w:r>
      <w:r w:rsidR="00016AC4" w:rsidRPr="00FB2C95">
        <w:rPr>
          <w:rFonts w:ascii="Times New Roman" w:hAnsi="Times New Roman" w:cs="Times New Roman"/>
        </w:rPr>
        <w:t xml:space="preserve">                 Т.А. Книжник           </w:t>
      </w:r>
    </w:p>
    <w:sectPr w:rsidR="009F7B3B" w:rsidRPr="00FB2C95" w:rsidSect="00016AC4">
      <w:type w:val="continuous"/>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54" w:rsidRDefault="00C05B54">
      <w:r>
        <w:separator/>
      </w:r>
    </w:p>
  </w:endnote>
  <w:endnote w:type="continuationSeparator" w:id="0">
    <w:p w:rsidR="00C05B54" w:rsidRDefault="00C0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276">
    <w:altName w:val="Times New Roman"/>
    <w:charset w:val="CC"/>
    <w:family w:val="auto"/>
    <w:pitch w:val="variable"/>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54" w:rsidRDefault="00C05B54"/>
  </w:footnote>
  <w:footnote w:type="continuationSeparator" w:id="0">
    <w:p w:rsidR="00C05B54" w:rsidRDefault="00C05B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F9C"/>
    <w:multiLevelType w:val="multilevel"/>
    <w:tmpl w:val="83409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445A0"/>
    <w:multiLevelType w:val="multilevel"/>
    <w:tmpl w:val="7AFCA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E3FA6"/>
    <w:multiLevelType w:val="multilevel"/>
    <w:tmpl w:val="05920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D0CA4"/>
    <w:multiLevelType w:val="multilevel"/>
    <w:tmpl w:val="222681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652F38"/>
    <w:multiLevelType w:val="multilevel"/>
    <w:tmpl w:val="50704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E4778"/>
    <w:multiLevelType w:val="multilevel"/>
    <w:tmpl w:val="328EE72C"/>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D90AB0"/>
    <w:multiLevelType w:val="multilevel"/>
    <w:tmpl w:val="6B10A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263A84"/>
    <w:multiLevelType w:val="multilevel"/>
    <w:tmpl w:val="CB4492E6"/>
    <w:lvl w:ilvl="0">
      <w:start w:val="1"/>
      <w:numFmt w:val="decimal"/>
      <w:lvlText w:val="%1."/>
      <w:lvlJc w:val="left"/>
      <w:pPr>
        <w:ind w:left="113" w:hanging="257"/>
        <w:jc w:val="right"/>
      </w:pPr>
      <w:rPr>
        <w:rFonts w:ascii="Times New Roman" w:eastAsia="Times New Roman" w:hAnsi="Times New Roman" w:cs="Times New Roman" w:hint="default"/>
        <w:w w:val="100"/>
        <w:sz w:val="24"/>
        <w:szCs w:val="24"/>
        <w:lang w:val="en-US" w:eastAsia="en-US" w:bidi="en-US"/>
      </w:rPr>
    </w:lvl>
    <w:lvl w:ilvl="1">
      <w:start w:val="1"/>
      <w:numFmt w:val="decimal"/>
      <w:lvlText w:val="%2."/>
      <w:lvlJc w:val="left"/>
      <w:pPr>
        <w:ind w:left="197" w:hanging="240"/>
        <w:jc w:val="right"/>
      </w:pPr>
      <w:rPr>
        <w:rFonts w:ascii="Times New Roman" w:eastAsia="Times New Roman" w:hAnsi="Times New Roman" w:cs="Times New Roman" w:hint="default"/>
        <w:b/>
        <w:bCs/>
        <w:spacing w:val="-6"/>
        <w:w w:val="100"/>
        <w:sz w:val="24"/>
        <w:szCs w:val="24"/>
        <w:lang w:val="en-US" w:eastAsia="en-US" w:bidi="en-US"/>
      </w:rPr>
    </w:lvl>
    <w:lvl w:ilvl="2">
      <w:start w:val="1"/>
      <w:numFmt w:val="decimal"/>
      <w:lvlText w:val="%2.%3."/>
      <w:lvlJc w:val="left"/>
      <w:pPr>
        <w:ind w:left="113" w:hanging="511"/>
      </w:pPr>
      <w:rPr>
        <w:rFonts w:ascii="Times New Roman" w:eastAsia="Times New Roman" w:hAnsi="Times New Roman" w:cs="Times New Roman" w:hint="default"/>
        <w:spacing w:val="-30"/>
        <w:w w:val="100"/>
        <w:sz w:val="24"/>
        <w:szCs w:val="24"/>
        <w:lang w:val="en-US" w:eastAsia="en-US" w:bidi="en-US"/>
      </w:rPr>
    </w:lvl>
    <w:lvl w:ilvl="3">
      <w:start w:val="1"/>
      <w:numFmt w:val="decimal"/>
      <w:lvlText w:val="%2.%3.%4."/>
      <w:lvlJc w:val="left"/>
      <w:pPr>
        <w:ind w:left="113" w:hanging="607"/>
      </w:pPr>
      <w:rPr>
        <w:rFonts w:ascii="Times New Roman" w:eastAsia="Times New Roman" w:hAnsi="Times New Roman" w:cs="Times New Roman" w:hint="default"/>
        <w:spacing w:val="-1"/>
        <w:w w:val="100"/>
        <w:sz w:val="24"/>
        <w:szCs w:val="24"/>
        <w:lang w:val="en-US" w:eastAsia="en-US" w:bidi="en-US"/>
      </w:rPr>
    </w:lvl>
    <w:lvl w:ilvl="4">
      <w:numFmt w:val="bullet"/>
      <w:lvlText w:val="•"/>
      <w:lvlJc w:val="left"/>
      <w:pPr>
        <w:ind w:left="3534" w:hanging="607"/>
      </w:pPr>
      <w:rPr>
        <w:rFonts w:hint="default"/>
        <w:lang w:val="en-US" w:eastAsia="en-US" w:bidi="en-US"/>
      </w:rPr>
    </w:lvl>
    <w:lvl w:ilvl="5">
      <w:numFmt w:val="bullet"/>
      <w:lvlText w:val="•"/>
      <w:lvlJc w:val="left"/>
      <w:pPr>
        <w:ind w:left="4646" w:hanging="607"/>
      </w:pPr>
      <w:rPr>
        <w:rFonts w:hint="default"/>
        <w:lang w:val="en-US" w:eastAsia="en-US" w:bidi="en-US"/>
      </w:rPr>
    </w:lvl>
    <w:lvl w:ilvl="6">
      <w:numFmt w:val="bullet"/>
      <w:lvlText w:val="•"/>
      <w:lvlJc w:val="left"/>
      <w:pPr>
        <w:ind w:left="5757" w:hanging="607"/>
      </w:pPr>
      <w:rPr>
        <w:rFonts w:hint="default"/>
        <w:lang w:val="en-US" w:eastAsia="en-US" w:bidi="en-US"/>
      </w:rPr>
    </w:lvl>
    <w:lvl w:ilvl="7">
      <w:numFmt w:val="bullet"/>
      <w:lvlText w:val="•"/>
      <w:lvlJc w:val="left"/>
      <w:pPr>
        <w:ind w:left="6869" w:hanging="607"/>
      </w:pPr>
      <w:rPr>
        <w:rFonts w:hint="default"/>
        <w:lang w:val="en-US" w:eastAsia="en-US" w:bidi="en-US"/>
      </w:rPr>
    </w:lvl>
    <w:lvl w:ilvl="8">
      <w:numFmt w:val="bullet"/>
      <w:lvlText w:val="•"/>
      <w:lvlJc w:val="left"/>
      <w:pPr>
        <w:ind w:left="7980" w:hanging="607"/>
      </w:pPr>
      <w:rPr>
        <w:rFonts w:hint="default"/>
        <w:lang w:val="en-US" w:eastAsia="en-US" w:bidi="en-US"/>
      </w:rPr>
    </w:lvl>
  </w:abstractNum>
  <w:abstractNum w:abstractNumId="8">
    <w:nsid w:val="36550C57"/>
    <w:multiLevelType w:val="multilevel"/>
    <w:tmpl w:val="397CA1D4"/>
    <w:lvl w:ilvl="0">
      <w:start w:val="2014"/>
      <w:numFmt w:val="decimal"/>
      <w:lvlText w:val="20.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2A289F"/>
    <w:multiLevelType w:val="multilevel"/>
    <w:tmpl w:val="4D7AC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E666BF"/>
    <w:multiLevelType w:val="multilevel"/>
    <w:tmpl w:val="02389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876862"/>
    <w:multiLevelType w:val="multilevel"/>
    <w:tmpl w:val="88B2A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595771"/>
    <w:multiLevelType w:val="multilevel"/>
    <w:tmpl w:val="97E0F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AD4F86"/>
    <w:multiLevelType w:val="multilevel"/>
    <w:tmpl w:val="21227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0A5C19"/>
    <w:multiLevelType w:val="multilevel"/>
    <w:tmpl w:val="DE4239B4"/>
    <w:lvl w:ilvl="0">
      <w:start w:val="2015"/>
      <w:numFmt w:val="decimal"/>
      <w:lvlText w:val="1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9D489C"/>
    <w:multiLevelType w:val="multilevel"/>
    <w:tmpl w:val="7DF0E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7229B6"/>
    <w:multiLevelType w:val="multilevel"/>
    <w:tmpl w:val="B9A46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FB4DE9"/>
    <w:multiLevelType w:val="multilevel"/>
    <w:tmpl w:val="5A70D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6"/>
  </w:num>
  <w:num w:numId="8">
    <w:abstractNumId w:val="11"/>
  </w:num>
  <w:num w:numId="9">
    <w:abstractNumId w:val="4"/>
  </w:num>
  <w:num w:numId="10">
    <w:abstractNumId w:val="9"/>
  </w:num>
  <w:num w:numId="11">
    <w:abstractNumId w:val="0"/>
  </w:num>
  <w:num w:numId="12">
    <w:abstractNumId w:val="15"/>
  </w:num>
  <w:num w:numId="13">
    <w:abstractNumId w:val="13"/>
  </w:num>
  <w:num w:numId="14">
    <w:abstractNumId w:val="2"/>
  </w:num>
  <w:num w:numId="15">
    <w:abstractNumId w:val="12"/>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C0"/>
    <w:rsid w:val="00013444"/>
    <w:rsid w:val="00016AC4"/>
    <w:rsid w:val="000850EF"/>
    <w:rsid w:val="000E15AC"/>
    <w:rsid w:val="0010032A"/>
    <w:rsid w:val="001467C6"/>
    <w:rsid w:val="00151ADE"/>
    <w:rsid w:val="00165D42"/>
    <w:rsid w:val="00182AD9"/>
    <w:rsid w:val="001C05BB"/>
    <w:rsid w:val="001C0855"/>
    <w:rsid w:val="001E6283"/>
    <w:rsid w:val="0026302C"/>
    <w:rsid w:val="00271017"/>
    <w:rsid w:val="00295EA8"/>
    <w:rsid w:val="00296433"/>
    <w:rsid w:val="002B23F6"/>
    <w:rsid w:val="002C55FB"/>
    <w:rsid w:val="00314908"/>
    <w:rsid w:val="0033651F"/>
    <w:rsid w:val="003824EC"/>
    <w:rsid w:val="00390C41"/>
    <w:rsid w:val="003956C5"/>
    <w:rsid w:val="003A0D44"/>
    <w:rsid w:val="003B3255"/>
    <w:rsid w:val="003C7178"/>
    <w:rsid w:val="003C7EBA"/>
    <w:rsid w:val="00417124"/>
    <w:rsid w:val="00420E10"/>
    <w:rsid w:val="00441BF1"/>
    <w:rsid w:val="00450FD3"/>
    <w:rsid w:val="00457D3F"/>
    <w:rsid w:val="004616EC"/>
    <w:rsid w:val="00493B3B"/>
    <w:rsid w:val="004A2F6B"/>
    <w:rsid w:val="004C5A64"/>
    <w:rsid w:val="004D2ED7"/>
    <w:rsid w:val="004F1286"/>
    <w:rsid w:val="00531C2D"/>
    <w:rsid w:val="005378AF"/>
    <w:rsid w:val="0055516D"/>
    <w:rsid w:val="005557A8"/>
    <w:rsid w:val="00581F1A"/>
    <w:rsid w:val="00591F04"/>
    <w:rsid w:val="005C0E78"/>
    <w:rsid w:val="005C4D4E"/>
    <w:rsid w:val="005F254B"/>
    <w:rsid w:val="006458D8"/>
    <w:rsid w:val="00691E5B"/>
    <w:rsid w:val="006C424E"/>
    <w:rsid w:val="006D717A"/>
    <w:rsid w:val="00715090"/>
    <w:rsid w:val="00721A83"/>
    <w:rsid w:val="0076064D"/>
    <w:rsid w:val="007645F2"/>
    <w:rsid w:val="00764CFC"/>
    <w:rsid w:val="00777633"/>
    <w:rsid w:val="008107A5"/>
    <w:rsid w:val="008121B1"/>
    <w:rsid w:val="00833953"/>
    <w:rsid w:val="00842ED0"/>
    <w:rsid w:val="00844044"/>
    <w:rsid w:val="008709A5"/>
    <w:rsid w:val="00874841"/>
    <w:rsid w:val="008972B7"/>
    <w:rsid w:val="008A1CE0"/>
    <w:rsid w:val="008B38D2"/>
    <w:rsid w:val="008F1874"/>
    <w:rsid w:val="008F5419"/>
    <w:rsid w:val="008F7277"/>
    <w:rsid w:val="009025AF"/>
    <w:rsid w:val="00927649"/>
    <w:rsid w:val="009B01D9"/>
    <w:rsid w:val="009F7B3B"/>
    <w:rsid w:val="00A050D2"/>
    <w:rsid w:val="00A10AE0"/>
    <w:rsid w:val="00A3178F"/>
    <w:rsid w:val="00A668EE"/>
    <w:rsid w:val="00A70C0B"/>
    <w:rsid w:val="00A77784"/>
    <w:rsid w:val="00AA1BDA"/>
    <w:rsid w:val="00AA5A8A"/>
    <w:rsid w:val="00B07A84"/>
    <w:rsid w:val="00B108EF"/>
    <w:rsid w:val="00B82F6D"/>
    <w:rsid w:val="00B947F5"/>
    <w:rsid w:val="00BA2A3C"/>
    <w:rsid w:val="00BA54A8"/>
    <w:rsid w:val="00C05B54"/>
    <w:rsid w:val="00C2134B"/>
    <w:rsid w:val="00C268B8"/>
    <w:rsid w:val="00C53AC5"/>
    <w:rsid w:val="00C557DD"/>
    <w:rsid w:val="00C708E3"/>
    <w:rsid w:val="00C9083E"/>
    <w:rsid w:val="00CD3C97"/>
    <w:rsid w:val="00CF629A"/>
    <w:rsid w:val="00D003EA"/>
    <w:rsid w:val="00D034BD"/>
    <w:rsid w:val="00D369E2"/>
    <w:rsid w:val="00D536C2"/>
    <w:rsid w:val="00D70CC0"/>
    <w:rsid w:val="00D76A3B"/>
    <w:rsid w:val="00DB701E"/>
    <w:rsid w:val="00DD536E"/>
    <w:rsid w:val="00DD7E98"/>
    <w:rsid w:val="00DE43DD"/>
    <w:rsid w:val="00E04E57"/>
    <w:rsid w:val="00E1579F"/>
    <w:rsid w:val="00E435ED"/>
    <w:rsid w:val="00E442EC"/>
    <w:rsid w:val="00E45875"/>
    <w:rsid w:val="00E528BD"/>
    <w:rsid w:val="00E54CC3"/>
    <w:rsid w:val="00E84EF6"/>
    <w:rsid w:val="00EB25AB"/>
    <w:rsid w:val="00F469F7"/>
    <w:rsid w:val="00F54BDF"/>
    <w:rsid w:val="00F64963"/>
    <w:rsid w:val="00F74B9B"/>
    <w:rsid w:val="00FB2C95"/>
    <w:rsid w:val="00FF1557"/>
    <w:rsid w:val="00FF2156"/>
    <w:rsid w:val="00FF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302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302C"/>
    <w:rPr>
      <w:color w:val="0066CC"/>
      <w:u w:val="single"/>
    </w:rPr>
  </w:style>
  <w:style w:type="character" w:customStyle="1" w:styleId="2Exact">
    <w:name w:val="Основной текст (2) Exact"/>
    <w:basedOn w:val="a0"/>
    <w:rsid w:val="0026302C"/>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sid w:val="0026302C"/>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26302C"/>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6302C"/>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26302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2630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4pt">
    <w:name w:val="Основной текст (2) + 14 pt"/>
    <w:basedOn w:val="2"/>
    <w:rsid w:val="002630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26302C"/>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rsid w:val="0026302C"/>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0"/>
    <w:link w:val="40"/>
    <w:rsid w:val="0026302C"/>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6302C"/>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26302C"/>
    <w:rPr>
      <w:rFonts w:ascii="Times New Roman" w:eastAsia="Times New Roman" w:hAnsi="Times New Roman" w:cs="Times New Roman"/>
      <w:b/>
      <w:bCs/>
      <w:i w:val="0"/>
      <w:iCs w:val="0"/>
      <w:smallCaps w:val="0"/>
      <w:strike w:val="0"/>
      <w:sz w:val="18"/>
      <w:szCs w:val="18"/>
      <w:u w:val="none"/>
    </w:rPr>
  </w:style>
  <w:style w:type="character" w:customStyle="1" w:styleId="613pt">
    <w:name w:val="Основной текст (6) + 13 pt;Не полужирный"/>
    <w:basedOn w:val="6"/>
    <w:rsid w:val="0026302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26302C"/>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sid w:val="0026302C"/>
    <w:rPr>
      <w:b w:val="0"/>
      <w:bCs w:val="0"/>
      <w:i w:val="0"/>
      <w:iCs w:val="0"/>
      <w:smallCaps w:val="0"/>
      <w:strike w:val="0"/>
      <w:sz w:val="8"/>
      <w:szCs w:val="8"/>
      <w:u w:val="none"/>
    </w:rPr>
  </w:style>
  <w:style w:type="character" w:customStyle="1" w:styleId="8TimesNewRoman10pt">
    <w:name w:val="Основной текст (8) + Times New Roman;10 pt"/>
    <w:basedOn w:val="8"/>
    <w:rsid w:val="0026302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
    <w:name w:val="Заголовок №1_"/>
    <w:basedOn w:val="a0"/>
    <w:link w:val="10"/>
    <w:rsid w:val="0026302C"/>
    <w:rPr>
      <w:rFonts w:ascii="Times New Roman" w:eastAsia="Times New Roman" w:hAnsi="Times New Roman" w:cs="Times New Roman"/>
      <w:b w:val="0"/>
      <w:bCs w:val="0"/>
      <w:i w:val="0"/>
      <w:iCs w:val="0"/>
      <w:smallCaps w:val="0"/>
      <w:strike w:val="0"/>
      <w:sz w:val="32"/>
      <w:szCs w:val="32"/>
      <w:u w:val="none"/>
    </w:rPr>
  </w:style>
  <w:style w:type="character" w:customStyle="1" w:styleId="214pt0">
    <w:name w:val="Основной текст (2) + 14 pt"/>
    <w:basedOn w:val="2"/>
    <w:rsid w:val="002630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45pt">
    <w:name w:val="Основной текст (2) + Impact;4;5 pt;Курсив"/>
    <w:basedOn w:val="2"/>
    <w:rsid w:val="0026302C"/>
    <w:rPr>
      <w:rFonts w:ascii="Impact" w:eastAsia="Impact" w:hAnsi="Impact" w:cs="Impact"/>
      <w:b w:val="0"/>
      <w:bCs w:val="0"/>
      <w:i/>
      <w:iCs/>
      <w:smallCaps w:val="0"/>
      <w:strike w:val="0"/>
      <w:color w:val="000000"/>
      <w:spacing w:val="0"/>
      <w:w w:val="100"/>
      <w:position w:val="0"/>
      <w:sz w:val="9"/>
      <w:szCs w:val="9"/>
      <w:u w:val="none"/>
      <w:lang w:val="ru-RU" w:eastAsia="ru-RU" w:bidi="ru-RU"/>
    </w:rPr>
  </w:style>
  <w:style w:type="character" w:customStyle="1" w:styleId="23">
    <w:name w:val="Заголовок №2_"/>
    <w:basedOn w:val="a0"/>
    <w:link w:val="24"/>
    <w:rsid w:val="0026302C"/>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
    <w:rsid w:val="002630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26302C"/>
    <w:rPr>
      <w:rFonts w:ascii="Century Gothic" w:eastAsia="Century Gothic" w:hAnsi="Century Gothic" w:cs="Century Gothic"/>
      <w:b w:val="0"/>
      <w:bCs w:val="0"/>
      <w:i w:val="0"/>
      <w:iCs w:val="0"/>
      <w:smallCaps w:val="0"/>
      <w:strike w:val="0"/>
      <w:sz w:val="68"/>
      <w:szCs w:val="68"/>
      <w:u w:val="none"/>
    </w:rPr>
  </w:style>
  <w:style w:type="paragraph" w:customStyle="1" w:styleId="20">
    <w:name w:val="Основной текст (2)"/>
    <w:basedOn w:val="a"/>
    <w:link w:val="2"/>
    <w:rsid w:val="0026302C"/>
    <w:pPr>
      <w:shd w:val="clear" w:color="auto" w:fill="FFFFFF"/>
      <w:spacing w:before="360" w:after="360" w:line="0" w:lineRule="atLeast"/>
      <w:jc w:val="both"/>
    </w:pPr>
    <w:rPr>
      <w:rFonts w:ascii="Times New Roman" w:eastAsia="Times New Roman" w:hAnsi="Times New Roman" w:cs="Times New Roman"/>
    </w:rPr>
  </w:style>
  <w:style w:type="paragraph" w:customStyle="1" w:styleId="30">
    <w:name w:val="Заголовок №3"/>
    <w:basedOn w:val="a"/>
    <w:link w:val="3"/>
    <w:rsid w:val="0026302C"/>
    <w:pPr>
      <w:shd w:val="clear" w:color="auto" w:fill="FFFFFF"/>
      <w:spacing w:line="274" w:lineRule="exact"/>
      <w:jc w:val="center"/>
      <w:outlineLvl w:val="2"/>
    </w:pPr>
    <w:rPr>
      <w:rFonts w:ascii="Times New Roman" w:eastAsia="Times New Roman" w:hAnsi="Times New Roman" w:cs="Times New Roman"/>
      <w:b/>
      <w:bCs/>
    </w:rPr>
  </w:style>
  <w:style w:type="paragraph" w:customStyle="1" w:styleId="32">
    <w:name w:val="Основной текст (3)"/>
    <w:basedOn w:val="a"/>
    <w:link w:val="31"/>
    <w:rsid w:val="0026302C"/>
    <w:pPr>
      <w:shd w:val="clear" w:color="auto" w:fill="FFFFFF"/>
      <w:spacing w:after="240" w:line="274"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26302C"/>
    <w:pPr>
      <w:shd w:val="clear" w:color="auto" w:fill="FFFFFF"/>
      <w:spacing w:before="600" w:after="60" w:line="0" w:lineRule="atLeas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26302C"/>
    <w:pPr>
      <w:shd w:val="clear" w:color="auto" w:fill="FFFFFF"/>
      <w:spacing w:before="60" w:after="180" w:line="288" w:lineRule="exact"/>
    </w:pPr>
    <w:rPr>
      <w:rFonts w:ascii="Times New Roman" w:eastAsia="Times New Roman" w:hAnsi="Times New Roman" w:cs="Times New Roman"/>
      <w:b/>
      <w:bCs/>
      <w:sz w:val="18"/>
      <w:szCs w:val="18"/>
    </w:rPr>
  </w:style>
  <w:style w:type="paragraph" w:customStyle="1" w:styleId="40">
    <w:name w:val="Основной текст (4)"/>
    <w:basedOn w:val="a"/>
    <w:link w:val="4"/>
    <w:rsid w:val="0026302C"/>
    <w:pPr>
      <w:shd w:val="clear" w:color="auto" w:fill="FFFFFF"/>
      <w:spacing w:before="300" w:after="180" w:line="322" w:lineRule="exact"/>
    </w:pPr>
    <w:rPr>
      <w:rFonts w:ascii="Times New Roman" w:eastAsia="Times New Roman" w:hAnsi="Times New Roman" w:cs="Times New Roman"/>
      <w:sz w:val="28"/>
      <w:szCs w:val="28"/>
    </w:rPr>
  </w:style>
  <w:style w:type="paragraph" w:customStyle="1" w:styleId="70">
    <w:name w:val="Основной текст (7)"/>
    <w:basedOn w:val="a"/>
    <w:link w:val="7"/>
    <w:rsid w:val="0026302C"/>
    <w:pPr>
      <w:shd w:val="clear" w:color="auto" w:fill="FFFFFF"/>
      <w:spacing w:before="600" w:line="322" w:lineRule="exact"/>
      <w:jc w:val="center"/>
    </w:pPr>
    <w:rPr>
      <w:rFonts w:ascii="Times New Roman" w:eastAsia="Times New Roman" w:hAnsi="Times New Roman" w:cs="Times New Roman"/>
      <w:sz w:val="32"/>
      <w:szCs w:val="32"/>
    </w:rPr>
  </w:style>
  <w:style w:type="paragraph" w:customStyle="1" w:styleId="80">
    <w:name w:val="Основной текст (8)"/>
    <w:basedOn w:val="a"/>
    <w:link w:val="8"/>
    <w:rsid w:val="0026302C"/>
    <w:pPr>
      <w:shd w:val="clear" w:color="auto" w:fill="FFFFFF"/>
      <w:spacing w:line="0" w:lineRule="atLeast"/>
      <w:jc w:val="both"/>
    </w:pPr>
    <w:rPr>
      <w:sz w:val="8"/>
      <w:szCs w:val="8"/>
    </w:rPr>
  </w:style>
  <w:style w:type="paragraph" w:customStyle="1" w:styleId="10">
    <w:name w:val="Заголовок №1"/>
    <w:basedOn w:val="a"/>
    <w:link w:val="1"/>
    <w:rsid w:val="0026302C"/>
    <w:pPr>
      <w:shd w:val="clear" w:color="auto" w:fill="FFFFFF"/>
      <w:spacing w:before="300" w:after="180" w:line="0" w:lineRule="atLeast"/>
      <w:jc w:val="center"/>
      <w:outlineLvl w:val="0"/>
    </w:pPr>
    <w:rPr>
      <w:rFonts w:ascii="Times New Roman" w:eastAsia="Times New Roman" w:hAnsi="Times New Roman" w:cs="Times New Roman"/>
      <w:sz w:val="32"/>
      <w:szCs w:val="32"/>
    </w:rPr>
  </w:style>
  <w:style w:type="paragraph" w:customStyle="1" w:styleId="24">
    <w:name w:val="Заголовок №2"/>
    <w:basedOn w:val="a"/>
    <w:link w:val="23"/>
    <w:rsid w:val="0026302C"/>
    <w:pPr>
      <w:shd w:val="clear" w:color="auto" w:fill="FFFFFF"/>
      <w:spacing w:after="180" w:line="0" w:lineRule="atLeast"/>
      <w:outlineLvl w:val="1"/>
    </w:pPr>
    <w:rPr>
      <w:rFonts w:ascii="Times New Roman" w:eastAsia="Times New Roman" w:hAnsi="Times New Roman" w:cs="Times New Roman"/>
      <w:sz w:val="28"/>
      <w:szCs w:val="28"/>
    </w:rPr>
  </w:style>
  <w:style w:type="paragraph" w:customStyle="1" w:styleId="90">
    <w:name w:val="Основной текст (9)"/>
    <w:basedOn w:val="a"/>
    <w:link w:val="9"/>
    <w:rsid w:val="0026302C"/>
    <w:pPr>
      <w:shd w:val="clear" w:color="auto" w:fill="FFFFFF"/>
      <w:spacing w:line="0" w:lineRule="atLeast"/>
    </w:pPr>
    <w:rPr>
      <w:rFonts w:ascii="Century Gothic" w:eastAsia="Century Gothic" w:hAnsi="Century Gothic" w:cs="Century Gothic"/>
      <w:sz w:val="68"/>
      <w:szCs w:val="68"/>
    </w:rPr>
  </w:style>
  <w:style w:type="paragraph" w:styleId="a4">
    <w:name w:val="Balloon Text"/>
    <w:basedOn w:val="a"/>
    <w:link w:val="a5"/>
    <w:uiPriority w:val="99"/>
    <w:semiHidden/>
    <w:unhideWhenUsed/>
    <w:rsid w:val="008F7277"/>
    <w:rPr>
      <w:rFonts w:ascii="Segoe UI" w:hAnsi="Segoe UI" w:cs="Segoe UI"/>
      <w:sz w:val="18"/>
      <w:szCs w:val="18"/>
    </w:rPr>
  </w:style>
  <w:style w:type="character" w:customStyle="1" w:styleId="a5">
    <w:name w:val="Текст выноски Знак"/>
    <w:basedOn w:val="a0"/>
    <w:link w:val="a4"/>
    <w:uiPriority w:val="99"/>
    <w:semiHidden/>
    <w:rsid w:val="008F7277"/>
    <w:rPr>
      <w:rFonts w:ascii="Segoe UI" w:hAnsi="Segoe UI" w:cs="Segoe UI"/>
      <w:color w:val="000000"/>
      <w:sz w:val="18"/>
      <w:szCs w:val="18"/>
    </w:rPr>
  </w:style>
  <w:style w:type="paragraph" w:styleId="a6">
    <w:name w:val="List Paragraph"/>
    <w:basedOn w:val="a"/>
    <w:uiPriority w:val="1"/>
    <w:qFormat/>
    <w:rsid w:val="00E84EF6"/>
    <w:pPr>
      <w:ind w:left="720"/>
      <w:contextualSpacing/>
    </w:pPr>
  </w:style>
  <w:style w:type="paragraph" w:styleId="a7">
    <w:name w:val="Body Text"/>
    <w:basedOn w:val="a"/>
    <w:link w:val="a8"/>
    <w:uiPriority w:val="1"/>
    <w:qFormat/>
    <w:rsid w:val="00420E10"/>
    <w:pPr>
      <w:autoSpaceDE w:val="0"/>
      <w:autoSpaceDN w:val="0"/>
      <w:ind w:left="113" w:firstLine="566"/>
      <w:jc w:val="both"/>
    </w:pPr>
    <w:rPr>
      <w:rFonts w:ascii="Times New Roman" w:eastAsia="Times New Roman" w:hAnsi="Times New Roman" w:cs="Times New Roman"/>
      <w:color w:val="auto"/>
      <w:lang w:val="en-US" w:eastAsia="en-US" w:bidi="en-US"/>
    </w:rPr>
  </w:style>
  <w:style w:type="character" w:customStyle="1" w:styleId="a8">
    <w:name w:val="Основной текст Знак"/>
    <w:basedOn w:val="a0"/>
    <w:link w:val="a7"/>
    <w:uiPriority w:val="1"/>
    <w:rsid w:val="00420E10"/>
    <w:rPr>
      <w:rFonts w:ascii="Times New Roman" w:eastAsia="Times New Roman" w:hAnsi="Times New Roman" w:cs="Times New Roman"/>
      <w:lang w:val="en-US" w:eastAsia="en-US" w:bidi="en-US"/>
    </w:rPr>
  </w:style>
  <w:style w:type="paragraph" w:customStyle="1" w:styleId="11">
    <w:name w:val="Заголовок 11"/>
    <w:basedOn w:val="a"/>
    <w:uiPriority w:val="1"/>
    <w:qFormat/>
    <w:rsid w:val="00420E10"/>
    <w:pPr>
      <w:autoSpaceDE w:val="0"/>
      <w:autoSpaceDN w:val="0"/>
      <w:outlineLvl w:val="1"/>
    </w:pPr>
    <w:rPr>
      <w:rFonts w:ascii="Times New Roman" w:eastAsia="Times New Roman" w:hAnsi="Times New Roman" w:cs="Times New Roman"/>
      <w:b/>
      <w:bCs/>
      <w:color w:val="auto"/>
      <w:lang w:val="en-US" w:eastAsia="en-US" w:bidi="en-US"/>
    </w:rPr>
  </w:style>
  <w:style w:type="paragraph" w:customStyle="1" w:styleId="ConsPlusNormal">
    <w:name w:val="ConsPlusNormal"/>
    <w:rsid w:val="00420E10"/>
    <w:pPr>
      <w:autoSpaceDE w:val="0"/>
      <w:autoSpaceDN w:val="0"/>
    </w:pPr>
    <w:rPr>
      <w:rFonts w:ascii="Calibri" w:eastAsia="Times New Roman" w:hAnsi="Calibri" w:cs="Calibri"/>
      <w:sz w:val="22"/>
      <w:szCs w:val="20"/>
      <w:lang w:bidi="ar-SA"/>
    </w:rPr>
  </w:style>
  <w:style w:type="paragraph" w:customStyle="1" w:styleId="Default">
    <w:name w:val="Default"/>
    <w:rsid w:val="00E435ED"/>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plustitle">
    <w:name w:val="consplustitle"/>
    <w:basedOn w:val="a"/>
    <w:rsid w:val="003C717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pelle">
    <w:name w:val="spelle"/>
    <w:basedOn w:val="a0"/>
    <w:rsid w:val="003C7178"/>
  </w:style>
  <w:style w:type="character" w:customStyle="1" w:styleId="91">
    <w:name w:val="9"/>
    <w:basedOn w:val="a0"/>
    <w:rsid w:val="003C7178"/>
  </w:style>
  <w:style w:type="paragraph" w:styleId="a9">
    <w:name w:val="Normal (Web)"/>
    <w:basedOn w:val="a"/>
    <w:uiPriority w:val="99"/>
    <w:unhideWhenUsed/>
    <w:rsid w:val="001467C6"/>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Strong"/>
    <w:basedOn w:val="a0"/>
    <w:qFormat/>
    <w:rsid w:val="001467C6"/>
    <w:rPr>
      <w:b/>
      <w:bCs/>
    </w:rPr>
  </w:style>
  <w:style w:type="character" w:customStyle="1" w:styleId="FontStyle14">
    <w:name w:val="Font Style14"/>
    <w:rsid w:val="00013444"/>
    <w:rPr>
      <w:rFonts w:ascii="Times New Roman" w:hAnsi="Times New Roman" w:cs="Times New Roman"/>
      <w:b/>
      <w:bCs/>
      <w:sz w:val="26"/>
      <w:szCs w:val="26"/>
    </w:rPr>
  </w:style>
  <w:style w:type="paragraph" w:customStyle="1" w:styleId="s1">
    <w:name w:val="s_1"/>
    <w:basedOn w:val="a"/>
    <w:rsid w:val="0001344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
    <w:name w:val="Style1"/>
    <w:basedOn w:val="a"/>
    <w:rsid w:val="00013444"/>
    <w:pPr>
      <w:autoSpaceDE w:val="0"/>
      <w:autoSpaceDN w:val="0"/>
      <w:adjustRightInd w:val="0"/>
    </w:pPr>
    <w:rPr>
      <w:rFonts w:ascii="Times New Roman" w:eastAsia="Times New Roman" w:hAnsi="Times New Roman" w:cs="Times New Roman"/>
      <w:color w:val="auto"/>
      <w:lang w:bidi="ar-SA"/>
    </w:rPr>
  </w:style>
  <w:style w:type="paragraph" w:customStyle="1" w:styleId="12">
    <w:name w:val="Обычный (веб)1"/>
    <w:rsid w:val="00FB2C95"/>
    <w:pPr>
      <w:suppressAutoHyphens/>
      <w:spacing w:after="200" w:line="276" w:lineRule="auto"/>
    </w:pPr>
    <w:rPr>
      <w:rFonts w:ascii="Calibri" w:eastAsia="Lucida Sans Unicode" w:hAnsi="Calibri" w:cs="font276"/>
      <w:kern w:val="1"/>
      <w:sz w:val="22"/>
      <w:szCs w:val="22"/>
      <w:lang w:eastAsia="ar-SA" w:bidi="ar-SA"/>
    </w:rPr>
  </w:style>
  <w:style w:type="paragraph" w:styleId="ab">
    <w:name w:val="No Spacing"/>
    <w:basedOn w:val="a"/>
    <w:uiPriority w:val="1"/>
    <w:qFormat/>
    <w:rsid w:val="00FB2C95"/>
    <w:pPr>
      <w:widowControl/>
    </w:pPr>
    <w:rPr>
      <w:rFonts w:ascii="Times New Roman" w:eastAsia="Times New Roman" w:hAnsi="Times New Roman" w:cs="Times New Roman"/>
      <w:color w:val="auto"/>
      <w:szCs w:val="32"/>
      <w:lang w:bidi="ar-SA"/>
    </w:rPr>
  </w:style>
  <w:style w:type="paragraph" w:customStyle="1" w:styleId="s15">
    <w:name w:val="s_15"/>
    <w:basedOn w:val="a"/>
    <w:rsid w:val="00FB2C95"/>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302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302C"/>
    <w:rPr>
      <w:color w:val="0066CC"/>
      <w:u w:val="single"/>
    </w:rPr>
  </w:style>
  <w:style w:type="character" w:customStyle="1" w:styleId="2Exact">
    <w:name w:val="Основной текст (2) Exact"/>
    <w:basedOn w:val="a0"/>
    <w:rsid w:val="0026302C"/>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sid w:val="0026302C"/>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26302C"/>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6302C"/>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26302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2630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4pt">
    <w:name w:val="Основной текст (2) + 14 pt"/>
    <w:basedOn w:val="2"/>
    <w:rsid w:val="002630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26302C"/>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rsid w:val="0026302C"/>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0"/>
    <w:link w:val="40"/>
    <w:rsid w:val="0026302C"/>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6302C"/>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26302C"/>
    <w:rPr>
      <w:rFonts w:ascii="Times New Roman" w:eastAsia="Times New Roman" w:hAnsi="Times New Roman" w:cs="Times New Roman"/>
      <w:b/>
      <w:bCs/>
      <w:i w:val="0"/>
      <w:iCs w:val="0"/>
      <w:smallCaps w:val="0"/>
      <w:strike w:val="0"/>
      <w:sz w:val="18"/>
      <w:szCs w:val="18"/>
      <w:u w:val="none"/>
    </w:rPr>
  </w:style>
  <w:style w:type="character" w:customStyle="1" w:styleId="613pt">
    <w:name w:val="Основной текст (6) + 13 pt;Не полужирный"/>
    <w:basedOn w:val="6"/>
    <w:rsid w:val="0026302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26302C"/>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sid w:val="0026302C"/>
    <w:rPr>
      <w:b w:val="0"/>
      <w:bCs w:val="0"/>
      <w:i w:val="0"/>
      <w:iCs w:val="0"/>
      <w:smallCaps w:val="0"/>
      <w:strike w:val="0"/>
      <w:sz w:val="8"/>
      <w:szCs w:val="8"/>
      <w:u w:val="none"/>
    </w:rPr>
  </w:style>
  <w:style w:type="character" w:customStyle="1" w:styleId="8TimesNewRoman10pt">
    <w:name w:val="Основной текст (8) + Times New Roman;10 pt"/>
    <w:basedOn w:val="8"/>
    <w:rsid w:val="0026302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
    <w:name w:val="Заголовок №1_"/>
    <w:basedOn w:val="a0"/>
    <w:link w:val="10"/>
    <w:rsid w:val="0026302C"/>
    <w:rPr>
      <w:rFonts w:ascii="Times New Roman" w:eastAsia="Times New Roman" w:hAnsi="Times New Roman" w:cs="Times New Roman"/>
      <w:b w:val="0"/>
      <w:bCs w:val="0"/>
      <w:i w:val="0"/>
      <w:iCs w:val="0"/>
      <w:smallCaps w:val="0"/>
      <w:strike w:val="0"/>
      <w:sz w:val="32"/>
      <w:szCs w:val="32"/>
      <w:u w:val="none"/>
    </w:rPr>
  </w:style>
  <w:style w:type="character" w:customStyle="1" w:styleId="214pt0">
    <w:name w:val="Основной текст (2) + 14 pt"/>
    <w:basedOn w:val="2"/>
    <w:rsid w:val="002630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45pt">
    <w:name w:val="Основной текст (2) + Impact;4;5 pt;Курсив"/>
    <w:basedOn w:val="2"/>
    <w:rsid w:val="0026302C"/>
    <w:rPr>
      <w:rFonts w:ascii="Impact" w:eastAsia="Impact" w:hAnsi="Impact" w:cs="Impact"/>
      <w:b w:val="0"/>
      <w:bCs w:val="0"/>
      <w:i/>
      <w:iCs/>
      <w:smallCaps w:val="0"/>
      <w:strike w:val="0"/>
      <w:color w:val="000000"/>
      <w:spacing w:val="0"/>
      <w:w w:val="100"/>
      <w:position w:val="0"/>
      <w:sz w:val="9"/>
      <w:szCs w:val="9"/>
      <w:u w:val="none"/>
      <w:lang w:val="ru-RU" w:eastAsia="ru-RU" w:bidi="ru-RU"/>
    </w:rPr>
  </w:style>
  <w:style w:type="character" w:customStyle="1" w:styleId="23">
    <w:name w:val="Заголовок №2_"/>
    <w:basedOn w:val="a0"/>
    <w:link w:val="24"/>
    <w:rsid w:val="0026302C"/>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
    <w:rsid w:val="002630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26302C"/>
    <w:rPr>
      <w:rFonts w:ascii="Century Gothic" w:eastAsia="Century Gothic" w:hAnsi="Century Gothic" w:cs="Century Gothic"/>
      <w:b w:val="0"/>
      <w:bCs w:val="0"/>
      <w:i w:val="0"/>
      <w:iCs w:val="0"/>
      <w:smallCaps w:val="0"/>
      <w:strike w:val="0"/>
      <w:sz w:val="68"/>
      <w:szCs w:val="68"/>
      <w:u w:val="none"/>
    </w:rPr>
  </w:style>
  <w:style w:type="paragraph" w:customStyle="1" w:styleId="20">
    <w:name w:val="Основной текст (2)"/>
    <w:basedOn w:val="a"/>
    <w:link w:val="2"/>
    <w:rsid w:val="0026302C"/>
    <w:pPr>
      <w:shd w:val="clear" w:color="auto" w:fill="FFFFFF"/>
      <w:spacing w:before="360" w:after="360" w:line="0" w:lineRule="atLeast"/>
      <w:jc w:val="both"/>
    </w:pPr>
    <w:rPr>
      <w:rFonts w:ascii="Times New Roman" w:eastAsia="Times New Roman" w:hAnsi="Times New Roman" w:cs="Times New Roman"/>
    </w:rPr>
  </w:style>
  <w:style w:type="paragraph" w:customStyle="1" w:styleId="30">
    <w:name w:val="Заголовок №3"/>
    <w:basedOn w:val="a"/>
    <w:link w:val="3"/>
    <w:rsid w:val="0026302C"/>
    <w:pPr>
      <w:shd w:val="clear" w:color="auto" w:fill="FFFFFF"/>
      <w:spacing w:line="274" w:lineRule="exact"/>
      <w:jc w:val="center"/>
      <w:outlineLvl w:val="2"/>
    </w:pPr>
    <w:rPr>
      <w:rFonts w:ascii="Times New Roman" w:eastAsia="Times New Roman" w:hAnsi="Times New Roman" w:cs="Times New Roman"/>
      <w:b/>
      <w:bCs/>
    </w:rPr>
  </w:style>
  <w:style w:type="paragraph" w:customStyle="1" w:styleId="32">
    <w:name w:val="Основной текст (3)"/>
    <w:basedOn w:val="a"/>
    <w:link w:val="31"/>
    <w:rsid w:val="0026302C"/>
    <w:pPr>
      <w:shd w:val="clear" w:color="auto" w:fill="FFFFFF"/>
      <w:spacing w:after="240" w:line="274"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26302C"/>
    <w:pPr>
      <w:shd w:val="clear" w:color="auto" w:fill="FFFFFF"/>
      <w:spacing w:before="600" w:after="60" w:line="0" w:lineRule="atLeas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26302C"/>
    <w:pPr>
      <w:shd w:val="clear" w:color="auto" w:fill="FFFFFF"/>
      <w:spacing w:before="60" w:after="180" w:line="288" w:lineRule="exact"/>
    </w:pPr>
    <w:rPr>
      <w:rFonts w:ascii="Times New Roman" w:eastAsia="Times New Roman" w:hAnsi="Times New Roman" w:cs="Times New Roman"/>
      <w:b/>
      <w:bCs/>
      <w:sz w:val="18"/>
      <w:szCs w:val="18"/>
    </w:rPr>
  </w:style>
  <w:style w:type="paragraph" w:customStyle="1" w:styleId="40">
    <w:name w:val="Основной текст (4)"/>
    <w:basedOn w:val="a"/>
    <w:link w:val="4"/>
    <w:rsid w:val="0026302C"/>
    <w:pPr>
      <w:shd w:val="clear" w:color="auto" w:fill="FFFFFF"/>
      <w:spacing w:before="300" w:after="180" w:line="322" w:lineRule="exact"/>
    </w:pPr>
    <w:rPr>
      <w:rFonts w:ascii="Times New Roman" w:eastAsia="Times New Roman" w:hAnsi="Times New Roman" w:cs="Times New Roman"/>
      <w:sz w:val="28"/>
      <w:szCs w:val="28"/>
    </w:rPr>
  </w:style>
  <w:style w:type="paragraph" w:customStyle="1" w:styleId="70">
    <w:name w:val="Основной текст (7)"/>
    <w:basedOn w:val="a"/>
    <w:link w:val="7"/>
    <w:rsid w:val="0026302C"/>
    <w:pPr>
      <w:shd w:val="clear" w:color="auto" w:fill="FFFFFF"/>
      <w:spacing w:before="600" w:line="322" w:lineRule="exact"/>
      <w:jc w:val="center"/>
    </w:pPr>
    <w:rPr>
      <w:rFonts w:ascii="Times New Roman" w:eastAsia="Times New Roman" w:hAnsi="Times New Roman" w:cs="Times New Roman"/>
      <w:sz w:val="32"/>
      <w:szCs w:val="32"/>
    </w:rPr>
  </w:style>
  <w:style w:type="paragraph" w:customStyle="1" w:styleId="80">
    <w:name w:val="Основной текст (8)"/>
    <w:basedOn w:val="a"/>
    <w:link w:val="8"/>
    <w:rsid w:val="0026302C"/>
    <w:pPr>
      <w:shd w:val="clear" w:color="auto" w:fill="FFFFFF"/>
      <w:spacing w:line="0" w:lineRule="atLeast"/>
      <w:jc w:val="both"/>
    </w:pPr>
    <w:rPr>
      <w:sz w:val="8"/>
      <w:szCs w:val="8"/>
    </w:rPr>
  </w:style>
  <w:style w:type="paragraph" w:customStyle="1" w:styleId="10">
    <w:name w:val="Заголовок №1"/>
    <w:basedOn w:val="a"/>
    <w:link w:val="1"/>
    <w:rsid w:val="0026302C"/>
    <w:pPr>
      <w:shd w:val="clear" w:color="auto" w:fill="FFFFFF"/>
      <w:spacing w:before="300" w:after="180" w:line="0" w:lineRule="atLeast"/>
      <w:jc w:val="center"/>
      <w:outlineLvl w:val="0"/>
    </w:pPr>
    <w:rPr>
      <w:rFonts w:ascii="Times New Roman" w:eastAsia="Times New Roman" w:hAnsi="Times New Roman" w:cs="Times New Roman"/>
      <w:sz w:val="32"/>
      <w:szCs w:val="32"/>
    </w:rPr>
  </w:style>
  <w:style w:type="paragraph" w:customStyle="1" w:styleId="24">
    <w:name w:val="Заголовок №2"/>
    <w:basedOn w:val="a"/>
    <w:link w:val="23"/>
    <w:rsid w:val="0026302C"/>
    <w:pPr>
      <w:shd w:val="clear" w:color="auto" w:fill="FFFFFF"/>
      <w:spacing w:after="180" w:line="0" w:lineRule="atLeast"/>
      <w:outlineLvl w:val="1"/>
    </w:pPr>
    <w:rPr>
      <w:rFonts w:ascii="Times New Roman" w:eastAsia="Times New Roman" w:hAnsi="Times New Roman" w:cs="Times New Roman"/>
      <w:sz w:val="28"/>
      <w:szCs w:val="28"/>
    </w:rPr>
  </w:style>
  <w:style w:type="paragraph" w:customStyle="1" w:styleId="90">
    <w:name w:val="Основной текст (9)"/>
    <w:basedOn w:val="a"/>
    <w:link w:val="9"/>
    <w:rsid w:val="0026302C"/>
    <w:pPr>
      <w:shd w:val="clear" w:color="auto" w:fill="FFFFFF"/>
      <w:spacing w:line="0" w:lineRule="atLeast"/>
    </w:pPr>
    <w:rPr>
      <w:rFonts w:ascii="Century Gothic" w:eastAsia="Century Gothic" w:hAnsi="Century Gothic" w:cs="Century Gothic"/>
      <w:sz w:val="68"/>
      <w:szCs w:val="68"/>
    </w:rPr>
  </w:style>
  <w:style w:type="paragraph" w:styleId="a4">
    <w:name w:val="Balloon Text"/>
    <w:basedOn w:val="a"/>
    <w:link w:val="a5"/>
    <w:uiPriority w:val="99"/>
    <w:semiHidden/>
    <w:unhideWhenUsed/>
    <w:rsid w:val="008F7277"/>
    <w:rPr>
      <w:rFonts w:ascii="Segoe UI" w:hAnsi="Segoe UI" w:cs="Segoe UI"/>
      <w:sz w:val="18"/>
      <w:szCs w:val="18"/>
    </w:rPr>
  </w:style>
  <w:style w:type="character" w:customStyle="1" w:styleId="a5">
    <w:name w:val="Текст выноски Знак"/>
    <w:basedOn w:val="a0"/>
    <w:link w:val="a4"/>
    <w:uiPriority w:val="99"/>
    <w:semiHidden/>
    <w:rsid w:val="008F7277"/>
    <w:rPr>
      <w:rFonts w:ascii="Segoe UI" w:hAnsi="Segoe UI" w:cs="Segoe UI"/>
      <w:color w:val="000000"/>
      <w:sz w:val="18"/>
      <w:szCs w:val="18"/>
    </w:rPr>
  </w:style>
  <w:style w:type="paragraph" w:styleId="a6">
    <w:name w:val="List Paragraph"/>
    <w:basedOn w:val="a"/>
    <w:uiPriority w:val="1"/>
    <w:qFormat/>
    <w:rsid w:val="00E84EF6"/>
    <w:pPr>
      <w:ind w:left="720"/>
      <w:contextualSpacing/>
    </w:pPr>
  </w:style>
  <w:style w:type="paragraph" w:styleId="a7">
    <w:name w:val="Body Text"/>
    <w:basedOn w:val="a"/>
    <w:link w:val="a8"/>
    <w:uiPriority w:val="1"/>
    <w:qFormat/>
    <w:rsid w:val="00420E10"/>
    <w:pPr>
      <w:autoSpaceDE w:val="0"/>
      <w:autoSpaceDN w:val="0"/>
      <w:ind w:left="113" w:firstLine="566"/>
      <w:jc w:val="both"/>
    </w:pPr>
    <w:rPr>
      <w:rFonts w:ascii="Times New Roman" w:eastAsia="Times New Roman" w:hAnsi="Times New Roman" w:cs="Times New Roman"/>
      <w:color w:val="auto"/>
      <w:lang w:val="en-US" w:eastAsia="en-US" w:bidi="en-US"/>
    </w:rPr>
  </w:style>
  <w:style w:type="character" w:customStyle="1" w:styleId="a8">
    <w:name w:val="Основной текст Знак"/>
    <w:basedOn w:val="a0"/>
    <w:link w:val="a7"/>
    <w:uiPriority w:val="1"/>
    <w:rsid w:val="00420E10"/>
    <w:rPr>
      <w:rFonts w:ascii="Times New Roman" w:eastAsia="Times New Roman" w:hAnsi="Times New Roman" w:cs="Times New Roman"/>
      <w:lang w:val="en-US" w:eastAsia="en-US" w:bidi="en-US"/>
    </w:rPr>
  </w:style>
  <w:style w:type="paragraph" w:customStyle="1" w:styleId="11">
    <w:name w:val="Заголовок 11"/>
    <w:basedOn w:val="a"/>
    <w:uiPriority w:val="1"/>
    <w:qFormat/>
    <w:rsid w:val="00420E10"/>
    <w:pPr>
      <w:autoSpaceDE w:val="0"/>
      <w:autoSpaceDN w:val="0"/>
      <w:outlineLvl w:val="1"/>
    </w:pPr>
    <w:rPr>
      <w:rFonts w:ascii="Times New Roman" w:eastAsia="Times New Roman" w:hAnsi="Times New Roman" w:cs="Times New Roman"/>
      <w:b/>
      <w:bCs/>
      <w:color w:val="auto"/>
      <w:lang w:val="en-US" w:eastAsia="en-US" w:bidi="en-US"/>
    </w:rPr>
  </w:style>
  <w:style w:type="paragraph" w:customStyle="1" w:styleId="ConsPlusNormal">
    <w:name w:val="ConsPlusNormal"/>
    <w:rsid w:val="00420E10"/>
    <w:pPr>
      <w:autoSpaceDE w:val="0"/>
      <w:autoSpaceDN w:val="0"/>
    </w:pPr>
    <w:rPr>
      <w:rFonts w:ascii="Calibri" w:eastAsia="Times New Roman" w:hAnsi="Calibri" w:cs="Calibri"/>
      <w:sz w:val="22"/>
      <w:szCs w:val="20"/>
      <w:lang w:bidi="ar-SA"/>
    </w:rPr>
  </w:style>
  <w:style w:type="paragraph" w:customStyle="1" w:styleId="Default">
    <w:name w:val="Default"/>
    <w:rsid w:val="00E435ED"/>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plustitle">
    <w:name w:val="consplustitle"/>
    <w:basedOn w:val="a"/>
    <w:rsid w:val="003C717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pelle">
    <w:name w:val="spelle"/>
    <w:basedOn w:val="a0"/>
    <w:rsid w:val="003C7178"/>
  </w:style>
  <w:style w:type="character" w:customStyle="1" w:styleId="91">
    <w:name w:val="9"/>
    <w:basedOn w:val="a0"/>
    <w:rsid w:val="003C7178"/>
  </w:style>
  <w:style w:type="paragraph" w:styleId="a9">
    <w:name w:val="Normal (Web)"/>
    <w:basedOn w:val="a"/>
    <w:uiPriority w:val="99"/>
    <w:unhideWhenUsed/>
    <w:rsid w:val="001467C6"/>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Strong"/>
    <w:basedOn w:val="a0"/>
    <w:qFormat/>
    <w:rsid w:val="001467C6"/>
    <w:rPr>
      <w:b/>
      <w:bCs/>
    </w:rPr>
  </w:style>
  <w:style w:type="character" w:customStyle="1" w:styleId="FontStyle14">
    <w:name w:val="Font Style14"/>
    <w:rsid w:val="00013444"/>
    <w:rPr>
      <w:rFonts w:ascii="Times New Roman" w:hAnsi="Times New Roman" w:cs="Times New Roman"/>
      <w:b/>
      <w:bCs/>
      <w:sz w:val="26"/>
      <w:szCs w:val="26"/>
    </w:rPr>
  </w:style>
  <w:style w:type="paragraph" w:customStyle="1" w:styleId="s1">
    <w:name w:val="s_1"/>
    <w:basedOn w:val="a"/>
    <w:rsid w:val="0001344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
    <w:name w:val="Style1"/>
    <w:basedOn w:val="a"/>
    <w:rsid w:val="00013444"/>
    <w:pPr>
      <w:autoSpaceDE w:val="0"/>
      <w:autoSpaceDN w:val="0"/>
      <w:adjustRightInd w:val="0"/>
    </w:pPr>
    <w:rPr>
      <w:rFonts w:ascii="Times New Roman" w:eastAsia="Times New Roman" w:hAnsi="Times New Roman" w:cs="Times New Roman"/>
      <w:color w:val="auto"/>
      <w:lang w:bidi="ar-SA"/>
    </w:rPr>
  </w:style>
  <w:style w:type="paragraph" w:customStyle="1" w:styleId="12">
    <w:name w:val="Обычный (веб)1"/>
    <w:rsid w:val="00FB2C95"/>
    <w:pPr>
      <w:suppressAutoHyphens/>
      <w:spacing w:after="200" w:line="276" w:lineRule="auto"/>
    </w:pPr>
    <w:rPr>
      <w:rFonts w:ascii="Calibri" w:eastAsia="Lucida Sans Unicode" w:hAnsi="Calibri" w:cs="font276"/>
      <w:kern w:val="1"/>
      <w:sz w:val="22"/>
      <w:szCs w:val="22"/>
      <w:lang w:eastAsia="ar-SA" w:bidi="ar-SA"/>
    </w:rPr>
  </w:style>
  <w:style w:type="paragraph" w:styleId="ab">
    <w:name w:val="No Spacing"/>
    <w:basedOn w:val="a"/>
    <w:uiPriority w:val="1"/>
    <w:qFormat/>
    <w:rsid w:val="00FB2C95"/>
    <w:pPr>
      <w:widowControl/>
    </w:pPr>
    <w:rPr>
      <w:rFonts w:ascii="Times New Roman" w:eastAsia="Times New Roman" w:hAnsi="Times New Roman" w:cs="Times New Roman"/>
      <w:color w:val="auto"/>
      <w:szCs w:val="32"/>
      <w:lang w:bidi="ar-SA"/>
    </w:rPr>
  </w:style>
  <w:style w:type="paragraph" w:customStyle="1" w:styleId="s15">
    <w:name w:val="s_15"/>
    <w:basedOn w:val="a"/>
    <w:rsid w:val="00FB2C9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5875">
      <w:bodyDiv w:val="1"/>
      <w:marLeft w:val="0"/>
      <w:marRight w:val="0"/>
      <w:marTop w:val="0"/>
      <w:marBottom w:val="0"/>
      <w:divBdr>
        <w:top w:val="none" w:sz="0" w:space="0" w:color="auto"/>
        <w:left w:val="none" w:sz="0" w:space="0" w:color="auto"/>
        <w:bottom w:val="none" w:sz="0" w:space="0" w:color="auto"/>
        <w:right w:val="none" w:sz="0" w:space="0" w:color="auto"/>
      </w:divBdr>
      <w:divsChild>
        <w:div w:id="1098719599">
          <w:marLeft w:val="0"/>
          <w:marRight w:val="0"/>
          <w:marTop w:val="0"/>
          <w:marBottom w:val="0"/>
          <w:divBdr>
            <w:top w:val="none" w:sz="0" w:space="0" w:color="auto"/>
            <w:left w:val="none" w:sz="0" w:space="0" w:color="auto"/>
            <w:bottom w:val="none" w:sz="0" w:space="0" w:color="auto"/>
            <w:right w:val="none" w:sz="0" w:space="0" w:color="auto"/>
          </w:divBdr>
        </w:div>
        <w:div w:id="1077097426">
          <w:marLeft w:val="0"/>
          <w:marRight w:val="0"/>
          <w:marTop w:val="0"/>
          <w:marBottom w:val="0"/>
          <w:divBdr>
            <w:top w:val="none" w:sz="0" w:space="0" w:color="auto"/>
            <w:left w:val="none" w:sz="0" w:space="0" w:color="auto"/>
            <w:bottom w:val="none" w:sz="0" w:space="0" w:color="auto"/>
            <w:right w:val="none" w:sz="0" w:space="0" w:color="auto"/>
          </w:divBdr>
        </w:div>
      </w:divsChild>
    </w:div>
    <w:div w:id="514006345">
      <w:bodyDiv w:val="1"/>
      <w:marLeft w:val="0"/>
      <w:marRight w:val="0"/>
      <w:marTop w:val="0"/>
      <w:marBottom w:val="0"/>
      <w:divBdr>
        <w:top w:val="none" w:sz="0" w:space="0" w:color="auto"/>
        <w:left w:val="none" w:sz="0" w:space="0" w:color="auto"/>
        <w:bottom w:val="none" w:sz="0" w:space="0" w:color="auto"/>
        <w:right w:val="none" w:sz="0" w:space="0" w:color="auto"/>
      </w:divBdr>
    </w:div>
    <w:div w:id="879702925">
      <w:bodyDiv w:val="1"/>
      <w:marLeft w:val="0"/>
      <w:marRight w:val="0"/>
      <w:marTop w:val="0"/>
      <w:marBottom w:val="0"/>
      <w:divBdr>
        <w:top w:val="none" w:sz="0" w:space="0" w:color="auto"/>
        <w:left w:val="none" w:sz="0" w:space="0" w:color="auto"/>
        <w:bottom w:val="none" w:sz="0" w:space="0" w:color="auto"/>
        <w:right w:val="none" w:sz="0" w:space="0" w:color="auto"/>
      </w:divBdr>
    </w:div>
    <w:div w:id="1175999532">
      <w:bodyDiv w:val="1"/>
      <w:marLeft w:val="0"/>
      <w:marRight w:val="0"/>
      <w:marTop w:val="0"/>
      <w:marBottom w:val="0"/>
      <w:divBdr>
        <w:top w:val="none" w:sz="0" w:space="0" w:color="auto"/>
        <w:left w:val="none" w:sz="0" w:space="0" w:color="auto"/>
        <w:bottom w:val="none" w:sz="0" w:space="0" w:color="auto"/>
        <w:right w:val="none" w:sz="0" w:space="0" w:color="auto"/>
      </w:divBdr>
    </w:div>
    <w:div w:id="1979191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5564</Words>
  <Characters>31716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cp:lastModifiedBy>
  <cp:revision>4</cp:revision>
  <cp:lastPrinted>2019-12-20T10:46:00Z</cp:lastPrinted>
  <dcterms:created xsi:type="dcterms:W3CDTF">2019-12-20T10:40:00Z</dcterms:created>
  <dcterms:modified xsi:type="dcterms:W3CDTF">2019-12-20T10:47:00Z</dcterms:modified>
</cp:coreProperties>
</file>