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5D" w:rsidRDefault="004474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 w:val="0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7" o:title=""/>
          </v:shape>
          <o:OLEObject Type="Embed" ProgID="Word.Picture.8" ShapeID="_x0000_i1025" DrawAspect="Content" ObjectID="_1611400517" r:id="rId8"/>
        </w:object>
      </w:r>
    </w:p>
    <w:p w:rsidR="0044745D" w:rsidRPr="00EF190D" w:rsidRDefault="0044745D" w:rsidP="0044745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4745D" w:rsidRPr="00EF190D" w:rsidRDefault="0044745D" w:rsidP="0044745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44745D" w:rsidRPr="00EF190D" w:rsidRDefault="0044745D" w:rsidP="0044745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44745D" w:rsidRPr="00EF190D" w:rsidRDefault="0044745D" w:rsidP="0044745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44745D" w:rsidRPr="00EF190D" w:rsidRDefault="0044745D" w:rsidP="0044745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745D" w:rsidRPr="00EF190D" w:rsidRDefault="0044745D" w:rsidP="0044745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19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190D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EF190D" w:rsidRDefault="00EF190D" w:rsidP="0044745D">
      <w:pPr>
        <w:autoSpaceDE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745D" w:rsidRPr="00EF190D" w:rsidRDefault="0044745D" w:rsidP="0044745D">
      <w:pPr>
        <w:autoSpaceDE w:val="0"/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06</w:t>
      </w:r>
      <w:r w:rsidRPr="00EF190D">
        <w:rPr>
          <w:rFonts w:ascii="Times New Roman" w:hAnsi="Times New Roman" w:cs="Times New Roman"/>
          <w:sz w:val="24"/>
          <w:szCs w:val="24"/>
        </w:rPr>
        <w:t xml:space="preserve"> </w:t>
      </w:r>
      <w:r w:rsidRPr="00EF190D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F190D">
        <w:rPr>
          <w:rFonts w:ascii="Times New Roman" w:hAnsi="Times New Roman" w:cs="Times New Roman"/>
          <w:sz w:val="24"/>
          <w:szCs w:val="24"/>
        </w:rPr>
        <w:t xml:space="preserve"> 2019 г.                       село Зыбины                                     №  </w:t>
      </w:r>
      <w:r w:rsidRPr="00EF190D">
        <w:rPr>
          <w:rFonts w:ascii="Times New Roman" w:hAnsi="Times New Roman" w:cs="Times New Roman"/>
          <w:sz w:val="24"/>
          <w:szCs w:val="24"/>
        </w:rPr>
        <w:t>17</w:t>
      </w:r>
    </w:p>
    <w:p w:rsidR="00E919E8" w:rsidRPr="00EF190D" w:rsidRDefault="00E91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</w:t>
      </w:r>
    </w:p>
    <w:p w:rsidR="00E919E8" w:rsidRPr="00EF190D" w:rsidRDefault="00E91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МУНИЦИПАЛЬНОГО ОБРАЗОВАНИЯ </w:t>
      </w:r>
      <w:r w:rsidR="00FB3757" w:rsidRPr="00EF190D">
        <w:rPr>
          <w:rFonts w:ascii="Times New Roman" w:hAnsi="Times New Roman" w:cs="Times New Roman"/>
          <w:sz w:val="24"/>
          <w:szCs w:val="24"/>
        </w:rPr>
        <w:t>ЗЫБИНСК</w:t>
      </w:r>
      <w:r w:rsidRPr="00EF190D">
        <w:rPr>
          <w:rFonts w:ascii="Times New Roman" w:hAnsi="Times New Roman" w:cs="Times New Roman"/>
          <w:sz w:val="24"/>
          <w:szCs w:val="24"/>
        </w:rPr>
        <w:t xml:space="preserve">ОЕ СЕЛЬСКОЕ ПОСЕЛЕНИЕ БЕЛОГОРСКОГО РАЙОНА РЕСПУБЛИКИ КРЫМ </w:t>
      </w:r>
      <w:proofErr w:type="gramStart"/>
      <w:r w:rsidRPr="00EF19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190D">
        <w:rPr>
          <w:rFonts w:ascii="Times New Roman" w:hAnsi="Times New Roman" w:cs="Times New Roman"/>
          <w:sz w:val="24"/>
          <w:szCs w:val="24"/>
        </w:rPr>
        <w:t xml:space="preserve"> ОЧЕРЕДНОЙ</w:t>
      </w:r>
    </w:p>
    <w:p w:rsidR="00EF190D" w:rsidRDefault="00EF1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19E8" w:rsidRPr="00EF190D" w:rsidRDefault="00E91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E919E8" w:rsidRPr="00EF190D" w:rsidRDefault="00E9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90D">
        <w:rPr>
          <w:rFonts w:ascii="Times New Roman" w:hAnsi="Times New Roman" w:cs="Times New Roman"/>
          <w:sz w:val="24"/>
          <w:szCs w:val="24"/>
        </w:rPr>
        <w:t xml:space="preserve">В целях реализации стабильной бюджетной политики на среднесрочную перспективу, обеспечения повышения эффективности бюджетных расходов, создания возможностей для гарантированной реализации муниципальных программ, руководствуясь </w:t>
      </w:r>
      <w:hyperlink r:id="rId9" w:history="1">
        <w:r w:rsidRPr="00EF190D">
          <w:rPr>
            <w:rFonts w:ascii="Times New Roman" w:hAnsi="Times New Roman" w:cs="Times New Roman"/>
            <w:sz w:val="24"/>
            <w:szCs w:val="24"/>
          </w:rPr>
          <w:t>статьей 174</w:t>
        </w:r>
      </w:hyperlink>
      <w:r w:rsidRPr="00EF19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0" w:history="1">
        <w:r w:rsidRPr="00EF19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190D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11" w:history="1">
        <w:r w:rsidRPr="00EF190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F19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B3757" w:rsidRPr="00EF190D">
        <w:rPr>
          <w:rFonts w:ascii="Times New Roman" w:hAnsi="Times New Roman" w:cs="Times New Roman"/>
          <w:sz w:val="24"/>
          <w:szCs w:val="24"/>
        </w:rPr>
        <w:t>Зыбинск</w:t>
      </w:r>
      <w:r w:rsidRPr="00EF190D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Республики Крым, постановляю:</w:t>
      </w:r>
      <w:proofErr w:type="gramEnd"/>
    </w:p>
    <w:p w:rsidR="00E919E8" w:rsidRPr="00EF190D" w:rsidRDefault="00E919E8" w:rsidP="00447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EF190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F190D">
        <w:rPr>
          <w:rFonts w:ascii="Times New Roman" w:hAnsi="Times New Roman" w:cs="Times New Roman"/>
          <w:sz w:val="24"/>
          <w:szCs w:val="24"/>
        </w:rPr>
        <w:t xml:space="preserve"> о порядке формирования среднесрочного финансового плана муниципального образования </w:t>
      </w:r>
      <w:r w:rsidR="00FB3757" w:rsidRPr="00EF190D">
        <w:rPr>
          <w:rFonts w:ascii="Times New Roman" w:hAnsi="Times New Roman" w:cs="Times New Roman"/>
          <w:sz w:val="24"/>
          <w:szCs w:val="24"/>
        </w:rPr>
        <w:t>Зыбинск</w:t>
      </w:r>
      <w:r w:rsidRPr="00EF190D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Республики Крым на очередной финансовый год и плановый период (прилагается).</w:t>
      </w:r>
    </w:p>
    <w:p w:rsidR="00E919E8" w:rsidRPr="00EF190D" w:rsidRDefault="00E919E8" w:rsidP="00447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 xml:space="preserve">2. </w:t>
      </w:r>
      <w:r w:rsidR="0044745D" w:rsidRPr="00EF190D">
        <w:rPr>
          <w:rFonts w:ascii="Times New Roman" w:hAnsi="Times New Roman" w:cs="Times New Roman"/>
          <w:sz w:val="24"/>
          <w:szCs w:val="24"/>
        </w:rPr>
        <w:t>Заведующему сектором по финансам и бухгалтерскому учет</w:t>
      </w:r>
      <w:proofErr w:type="gramStart"/>
      <w:r w:rsidR="0044745D" w:rsidRPr="00EF190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4745D" w:rsidRPr="00EF190D">
        <w:rPr>
          <w:rFonts w:ascii="Times New Roman" w:hAnsi="Times New Roman" w:cs="Times New Roman"/>
          <w:sz w:val="24"/>
          <w:szCs w:val="24"/>
        </w:rPr>
        <w:t xml:space="preserve"> главному бухгалтеру</w:t>
      </w:r>
      <w:r w:rsidRPr="00EF190D">
        <w:rPr>
          <w:rFonts w:ascii="Times New Roman" w:hAnsi="Times New Roman" w:cs="Times New Roman"/>
          <w:sz w:val="24"/>
          <w:szCs w:val="24"/>
        </w:rPr>
        <w:t xml:space="preserve"> ежегодно обеспечивать организацию разработки среднесрочного финансового плана муниципального образования </w:t>
      </w:r>
      <w:r w:rsidR="00FB3757" w:rsidRPr="00EF190D">
        <w:rPr>
          <w:rFonts w:ascii="Times New Roman" w:hAnsi="Times New Roman" w:cs="Times New Roman"/>
          <w:sz w:val="24"/>
          <w:szCs w:val="24"/>
        </w:rPr>
        <w:t>Зыбинск</w:t>
      </w:r>
      <w:r w:rsidRPr="00EF190D">
        <w:rPr>
          <w:rFonts w:ascii="Times New Roman" w:hAnsi="Times New Roman" w:cs="Times New Roman"/>
          <w:sz w:val="24"/>
          <w:szCs w:val="24"/>
        </w:rPr>
        <w:t xml:space="preserve">ое сельское поселение Белогорского района Республики Крым на очередной финансовый год и плановый период в соответствии с утвержденным </w:t>
      </w:r>
      <w:hyperlink w:anchor="P36" w:history="1">
        <w:r w:rsidRPr="00EF190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F190D">
        <w:rPr>
          <w:rFonts w:ascii="Times New Roman" w:hAnsi="Times New Roman" w:cs="Times New Roman"/>
          <w:sz w:val="24"/>
          <w:szCs w:val="24"/>
        </w:rPr>
        <w:t>.</w:t>
      </w:r>
    </w:p>
    <w:p w:rsidR="0044745D" w:rsidRPr="00EF190D" w:rsidRDefault="0044745D" w:rsidP="0044745D">
      <w:pPr>
        <w:spacing w:after="0"/>
        <w:ind w:firstLine="540"/>
        <w:rPr>
          <w:b/>
          <w:bCs/>
          <w:spacing w:val="-4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3</w:t>
      </w:r>
      <w:r w:rsidRPr="00EF190D">
        <w:rPr>
          <w:b/>
          <w:sz w:val="24"/>
          <w:szCs w:val="24"/>
        </w:rPr>
        <w:t xml:space="preserve"> </w:t>
      </w:r>
      <w:r w:rsidRPr="00EF190D">
        <w:rPr>
          <w:rFonts w:ascii="Times New Roman" w:eastAsia="Calibri" w:hAnsi="Times New Roman"/>
          <w:sz w:val="24"/>
          <w:szCs w:val="24"/>
        </w:rPr>
        <w:t xml:space="preserve">Постановление администрации Зыбинского сельского поселения от </w:t>
      </w:r>
      <w:r w:rsidRPr="00EF190D">
        <w:rPr>
          <w:rFonts w:ascii="Times New Roman" w:eastAsia="Calibri" w:hAnsi="Times New Roman"/>
          <w:sz w:val="24"/>
          <w:szCs w:val="24"/>
        </w:rPr>
        <w:t>02.12.</w:t>
      </w:r>
      <w:r w:rsidRPr="00EF190D">
        <w:rPr>
          <w:rFonts w:ascii="Times New Roman" w:eastAsia="Calibri" w:hAnsi="Times New Roman"/>
          <w:sz w:val="24"/>
          <w:szCs w:val="24"/>
        </w:rPr>
        <w:t>.2014 №</w:t>
      </w:r>
      <w:r w:rsidRPr="00EF190D">
        <w:rPr>
          <w:rFonts w:ascii="Times New Roman" w:eastAsia="Calibri" w:hAnsi="Times New Roman"/>
          <w:sz w:val="24"/>
          <w:szCs w:val="24"/>
        </w:rPr>
        <w:t xml:space="preserve"> 9</w:t>
      </w:r>
      <w:r w:rsidRPr="00EF190D">
        <w:rPr>
          <w:rFonts w:ascii="Times New Roman" w:eastAsia="Calibri" w:hAnsi="Times New Roman"/>
          <w:sz w:val="24"/>
          <w:szCs w:val="24"/>
        </w:rPr>
        <w:t>5 «</w:t>
      </w:r>
      <w:r w:rsidRPr="00EF190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Об утверждении формы и Порядка разработки среднесрочного финансового плана администрации Зыбинского </w:t>
      </w:r>
      <w:r w:rsidRPr="00EF190D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 района</w:t>
      </w:r>
      <w:r w:rsidRPr="00EF190D">
        <w:rPr>
          <w:rFonts w:ascii="Times New Roman" w:eastAsia="Calibri" w:hAnsi="Times New Roman"/>
          <w:sz w:val="24"/>
          <w:szCs w:val="24"/>
        </w:rPr>
        <w:t xml:space="preserve">» признать </w:t>
      </w:r>
      <w:r w:rsidRPr="00EF190D">
        <w:rPr>
          <w:rFonts w:ascii="Times New Roman" w:eastAsia="Calibri" w:hAnsi="Times New Roman"/>
          <w:sz w:val="24"/>
          <w:szCs w:val="24"/>
        </w:rPr>
        <w:t>утратившим силу</w:t>
      </w:r>
    </w:p>
    <w:p w:rsidR="00E919E8" w:rsidRPr="00EF190D" w:rsidRDefault="00E9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подписания и подлежит размещению на официальном сайте </w:t>
      </w:r>
      <w:r w:rsidR="00FB3757" w:rsidRPr="00EF190D">
        <w:rPr>
          <w:rFonts w:ascii="Times New Roman" w:hAnsi="Times New Roman" w:cs="Times New Roman"/>
          <w:sz w:val="24"/>
          <w:szCs w:val="24"/>
        </w:rPr>
        <w:t>Зыбинск</w:t>
      </w:r>
      <w:r w:rsidRPr="00EF190D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района.</w:t>
      </w:r>
    </w:p>
    <w:p w:rsidR="00E919E8" w:rsidRPr="00EF190D" w:rsidRDefault="00E9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F19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90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F190D" w:rsidRDefault="00EF190D" w:rsidP="00E919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190D" w:rsidRDefault="00EF190D" w:rsidP="00E919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19E8" w:rsidRPr="00EF190D" w:rsidRDefault="00E919E8" w:rsidP="00E919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919E8" w:rsidRPr="00EF190D" w:rsidRDefault="00FB3757" w:rsidP="00E919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F190D">
        <w:rPr>
          <w:rFonts w:ascii="Times New Roman" w:hAnsi="Times New Roman" w:cs="Times New Roman"/>
          <w:sz w:val="24"/>
          <w:szCs w:val="24"/>
        </w:rPr>
        <w:t>Зыбинск</w:t>
      </w:r>
      <w:r w:rsidR="00E919E8" w:rsidRPr="00EF190D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919E8" w:rsidRPr="00EF190D">
        <w:rPr>
          <w:rFonts w:ascii="Times New Roman" w:hAnsi="Times New Roman" w:cs="Times New Roman"/>
          <w:sz w:val="24"/>
          <w:szCs w:val="24"/>
        </w:rPr>
        <w:tab/>
      </w:r>
      <w:r w:rsidR="0044745D" w:rsidRPr="00EF190D">
        <w:rPr>
          <w:rFonts w:ascii="Times New Roman" w:hAnsi="Times New Roman" w:cs="Times New Roman"/>
          <w:sz w:val="24"/>
          <w:szCs w:val="24"/>
        </w:rPr>
        <w:tab/>
      </w:r>
      <w:r w:rsidR="0044745D" w:rsidRPr="00EF190D">
        <w:rPr>
          <w:rFonts w:ascii="Times New Roman" w:hAnsi="Times New Roman" w:cs="Times New Roman"/>
          <w:sz w:val="24"/>
          <w:szCs w:val="24"/>
        </w:rPr>
        <w:tab/>
      </w:r>
      <w:r w:rsidR="0044745D" w:rsidRPr="00EF190D">
        <w:rPr>
          <w:rFonts w:ascii="Times New Roman" w:hAnsi="Times New Roman" w:cs="Times New Roman"/>
          <w:sz w:val="24"/>
          <w:szCs w:val="24"/>
        </w:rPr>
        <w:tab/>
      </w:r>
      <w:r w:rsidR="0044745D" w:rsidRPr="00EF190D">
        <w:rPr>
          <w:rFonts w:ascii="Times New Roman" w:hAnsi="Times New Roman" w:cs="Times New Roman"/>
          <w:sz w:val="24"/>
          <w:szCs w:val="24"/>
        </w:rPr>
        <w:tab/>
        <w:t>Т.А. Книжник</w:t>
      </w:r>
      <w:r w:rsidR="00E919E8" w:rsidRPr="00EF190D">
        <w:rPr>
          <w:rFonts w:ascii="Times New Roman" w:hAnsi="Times New Roman" w:cs="Times New Roman"/>
          <w:sz w:val="24"/>
          <w:szCs w:val="24"/>
        </w:rPr>
        <w:tab/>
      </w:r>
      <w:r w:rsidR="00E919E8" w:rsidRPr="00EF190D">
        <w:rPr>
          <w:rFonts w:ascii="Times New Roman" w:hAnsi="Times New Roman" w:cs="Times New Roman"/>
          <w:sz w:val="24"/>
          <w:szCs w:val="24"/>
        </w:rPr>
        <w:tab/>
      </w:r>
      <w:r w:rsidR="00E919E8" w:rsidRPr="00EF190D">
        <w:rPr>
          <w:rFonts w:ascii="Times New Roman" w:hAnsi="Times New Roman" w:cs="Times New Roman"/>
          <w:sz w:val="24"/>
          <w:szCs w:val="24"/>
        </w:rPr>
        <w:tab/>
      </w:r>
      <w:r w:rsidR="002B6215" w:rsidRPr="00EF19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19E8" w:rsidRDefault="00E91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90D" w:rsidRDefault="00EF1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90D" w:rsidRDefault="00EF1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90D" w:rsidRDefault="00EF1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90D" w:rsidRDefault="00EF1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90D" w:rsidRPr="0077679F" w:rsidRDefault="00EF1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240CF5" w:rsidRDefault="00E919E8" w:rsidP="0077679F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19E8" w:rsidRPr="00240CF5" w:rsidRDefault="00E919E8" w:rsidP="0077679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к постановлению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 </w:t>
      </w:r>
      <w:r w:rsidRPr="00240CF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919E8" w:rsidRPr="00240CF5" w:rsidRDefault="00FB3757" w:rsidP="0077679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</w:t>
      </w:r>
      <w:r w:rsidR="00E919E8" w:rsidRPr="00240CF5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</w:p>
    <w:p w:rsidR="00E919E8" w:rsidRPr="00240CF5" w:rsidRDefault="00E919E8" w:rsidP="0077679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Белогорского района </w:t>
      </w:r>
    </w:p>
    <w:p w:rsidR="00E919E8" w:rsidRPr="00240CF5" w:rsidRDefault="00E919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от </w:t>
      </w:r>
      <w:r w:rsidR="00EF190D">
        <w:rPr>
          <w:rFonts w:ascii="Times New Roman" w:hAnsi="Times New Roman" w:cs="Times New Roman"/>
          <w:sz w:val="24"/>
          <w:szCs w:val="24"/>
        </w:rPr>
        <w:t>06.02.2019</w:t>
      </w:r>
      <w:r w:rsidRPr="00240CF5">
        <w:rPr>
          <w:rFonts w:ascii="Times New Roman" w:hAnsi="Times New Roman" w:cs="Times New Roman"/>
          <w:sz w:val="24"/>
          <w:szCs w:val="24"/>
        </w:rPr>
        <w:t xml:space="preserve"> г. №</w:t>
      </w:r>
      <w:r w:rsidR="00EF190D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E919E8" w:rsidRPr="00240CF5" w:rsidRDefault="00E919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19E8" w:rsidRPr="00240CF5" w:rsidRDefault="00E91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40CF5">
        <w:rPr>
          <w:rFonts w:ascii="Times New Roman" w:hAnsi="Times New Roman" w:cs="Times New Roman"/>
          <w:sz w:val="24"/>
          <w:szCs w:val="24"/>
        </w:rPr>
        <w:t>ПОЛОЖЕНИЕ</w:t>
      </w:r>
    </w:p>
    <w:p w:rsidR="00E919E8" w:rsidRPr="00240CF5" w:rsidRDefault="00E91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О ПОРЯДКЕ ФОРМИРОВАНИЯ СРЕДНЕСРОЧНОГО ФИНАНСОВОГО ПЛАНА МУНИЦИПАЛЬНОГО ОБРАЗОВАНИЯ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</w:t>
      </w:r>
    </w:p>
    <w:p w:rsidR="00E919E8" w:rsidRPr="00240CF5" w:rsidRDefault="00E91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РЕСПУБЛИКИ КРЫМ НА ОЧЕРЕДНОЙ ФИНАНСОВЫЙ ГОД</w:t>
      </w:r>
    </w:p>
    <w:p w:rsidR="00E919E8" w:rsidRPr="00240CF5" w:rsidRDefault="00E91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E919E8" w:rsidRPr="00240CF5" w:rsidRDefault="00E919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19E8" w:rsidRPr="00240CF5" w:rsidRDefault="00E919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19E8" w:rsidRPr="00240CF5" w:rsidRDefault="00E91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0CF5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 среднесрочного финансового плана муниципального образования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 xml:space="preserve">ое сельское поселение Белогорского района Республики Крым на очередной финансовый год и плановый период (далее - Положение) подготовлено в целях обеспечения системности бюджетного планирования, упорядочения работы по разработке, утверждению и исполнению среднесрочного финансового плана муниципального образования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Республики Крым (далее - среднесрочный финансовый план), а также установления единого подхода</w:t>
      </w:r>
      <w:proofErr w:type="gramEnd"/>
      <w:r w:rsidRPr="00240CF5">
        <w:rPr>
          <w:rFonts w:ascii="Times New Roman" w:hAnsi="Times New Roman" w:cs="Times New Roman"/>
          <w:sz w:val="24"/>
          <w:szCs w:val="24"/>
        </w:rPr>
        <w:t xml:space="preserve"> к формированию основных параметров бюджета муниципального образования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 xml:space="preserve">ое сельское поселение Белогорского района Республики Крым (далее - бюджет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0CF5">
        <w:rPr>
          <w:rFonts w:ascii="Times New Roman" w:hAnsi="Times New Roman" w:cs="Times New Roman"/>
          <w:sz w:val="24"/>
          <w:szCs w:val="24"/>
        </w:rPr>
        <w:t>).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2. Среднесрочный финансовый план - это документ, содержащий основные параметры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0CF5">
        <w:rPr>
          <w:rFonts w:ascii="Times New Roman" w:hAnsi="Times New Roman" w:cs="Times New Roman"/>
          <w:sz w:val="24"/>
          <w:szCs w:val="24"/>
        </w:rPr>
        <w:t>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CF5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разрабатывается на среднесрочный (трехлетний) период в соответствии с основными направлениями бюджетной и налоговой политики Республики Крым и муниципального образования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 xml:space="preserve">ое сельское поселение Белогорского района Республики Крым (далее -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240CF5">
        <w:rPr>
          <w:rFonts w:ascii="Times New Roman" w:hAnsi="Times New Roman" w:cs="Times New Roman"/>
          <w:sz w:val="24"/>
          <w:szCs w:val="24"/>
        </w:rPr>
        <w:t xml:space="preserve">) на очередной финансовый год и плановый период и с учетом нормативных правовых актов Российской Федерации, Республики Крым, муниципального образования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 xml:space="preserve">ое сельское поселение Белогорского района Республики Крым (далее -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77679F" w:rsidRPr="00240CF5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240CF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40CF5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240CF5">
        <w:rPr>
          <w:rFonts w:ascii="Times New Roman" w:hAnsi="Times New Roman" w:cs="Times New Roman"/>
          <w:sz w:val="24"/>
          <w:szCs w:val="24"/>
        </w:rPr>
        <w:t xml:space="preserve"> на момент его формирования.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3. Проект среднесрочного финансового плана утверждается Администрацией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 xml:space="preserve">ого сельского поселения Белогорского района Республики Крым и представляется в </w:t>
      </w:r>
      <w:proofErr w:type="spellStart"/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40CF5">
        <w:rPr>
          <w:rFonts w:ascii="Times New Roman" w:hAnsi="Times New Roman" w:cs="Times New Roman"/>
          <w:sz w:val="24"/>
          <w:szCs w:val="24"/>
        </w:rPr>
        <w:t xml:space="preserve"> сельский совет одновременно с проектом бюджета муниципального образования.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4. Значения показателей среднесрочного финансового плана и основных показателей проекта бюджета муниципального образования на очередной финансовый год должны соответствовать друг другу.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5. При разработке среднесрочного финансового плана учитываются данные реестра расходных обязательств муниципального образования (далее - реестр).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6. Основными целями составления среднесрочного финансового плана являются: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6.1. Усиление взаимосвязи и согласованности социально-экономической и бюджетно-налоговой политики, осуществляемой на территории муниципального образования;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6.2. Комплексное прогнозирование финансовых последствий разрабатываемых муниципальных программ;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6.3. Обеспечение стабильности и преемственности бюджетного процесса, прозрачности и эффективности формирования и распределения бюджетных ресурсов;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6.4. Внедрение программно-целевого управления, контроль результатов бюджетного планирования в сроки, превышающие год;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lastRenderedPageBreak/>
        <w:t>6.5. Осуществление последовательного перехода от ежегодно меняющихся установок по осуществлению бюджетно-финансового планирования к преемственности и стабильности.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7. Понятия и термины, используемые в настоящем Положении, применяются в значениях, определенных Бюджетным </w:t>
      </w:r>
      <w:hyperlink r:id="rId12" w:history="1">
        <w:r w:rsidRPr="00240C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40CF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8. Утвержденный среднесрочный финансовый план содержит следующие параметры: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прогнозируемый общий объем доходов и расходов бюджета муниципального образования;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дефицит (профицит) бюджета муниципального образования;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9. Среднесрочный финансовый план сопровождается пояснительной запиской, которая должна содержать: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9.1. Характеристику основных показателей среднесрочного финансового плана и причины изменений ранее утвержденных показателей;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9.2. Оценку объемов </w:t>
      </w:r>
      <w:proofErr w:type="gramStart"/>
      <w:r w:rsidRPr="00240CF5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240CF5">
        <w:rPr>
          <w:rFonts w:ascii="Times New Roman" w:hAnsi="Times New Roman" w:cs="Times New Roman"/>
          <w:sz w:val="24"/>
          <w:szCs w:val="24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муниципального образования за отчетный финансовый год и прогноз их соотношения на очередной финансовый год и плановый период;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9.3. Основные итоги по исполнению доходов, расходов бюджета муниципального образования в отчетном году.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10. Основным методом формирования проекта среднесрочного финансового плана на очередной финансовый год и плановый период является корректировка значений показателей действующего среднесрочного финансового плана по его фактическому исполнению за отчетный финансовый год и ожидаемому исполнению за текущий финансовый год, а также формирование прогноза на второй финансовый год планового периода.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9E8" w:rsidRPr="00240CF5" w:rsidRDefault="00E919E8" w:rsidP="007767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II. Разработка среднесрочного финансового плана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11. Разработка среднесрочного финансового плана осуществляется Сектором </w:t>
      </w:r>
      <w:r w:rsidR="00EF190D" w:rsidRPr="00EF190D">
        <w:rPr>
          <w:rFonts w:ascii="Times New Roman" w:hAnsi="Times New Roman" w:cs="Times New Roman"/>
          <w:sz w:val="24"/>
          <w:szCs w:val="24"/>
        </w:rPr>
        <w:t>по финансам и бухгалтерскому учету</w:t>
      </w:r>
      <w:r w:rsidR="00EF190D" w:rsidRPr="00240CF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240CF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>ого сельского поселения Республики Крым (далее - Сектор) в сроки, установленные муниципальными правовыми актами, определяющими порядок составления проекта бюджета муниципального образования.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12. Для разработки среднесрочного финансового плана используются следующие документы и материалы: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муниципального образования на очередной финансовый год и плановый период;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данные реестров расходных обязательств муниципального образования;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отчетные данные об исполнении бюджета муниципального образования в последнем завершенном финансовом году;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данные бюджета муниципального образования на текущий финансовый год;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информация об утвержденных (предполагаемых) объемах межбюджетных трансфертов;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результаты мероприятий по мониторингу исполнения среднесрочного финансового плана;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- показатели </w:t>
      </w:r>
      <w:proofErr w:type="gramStart"/>
      <w:r w:rsidRPr="00240CF5">
        <w:rPr>
          <w:rFonts w:ascii="Times New Roman" w:hAnsi="Times New Roman" w:cs="Times New Roman"/>
          <w:sz w:val="24"/>
          <w:szCs w:val="24"/>
        </w:rPr>
        <w:t xml:space="preserve">мониторинга результативности бюджетных расходов главных </w:t>
      </w:r>
      <w:r w:rsidRPr="00240CF5">
        <w:rPr>
          <w:rFonts w:ascii="Times New Roman" w:hAnsi="Times New Roman" w:cs="Times New Roman"/>
          <w:sz w:val="24"/>
          <w:szCs w:val="24"/>
        </w:rPr>
        <w:lastRenderedPageBreak/>
        <w:t>распорядителей средств бюджета муниципального образования</w:t>
      </w:r>
      <w:proofErr w:type="gramEnd"/>
      <w:r w:rsidRPr="00240CF5">
        <w:rPr>
          <w:rFonts w:ascii="Times New Roman" w:hAnsi="Times New Roman" w:cs="Times New Roman"/>
          <w:sz w:val="24"/>
          <w:szCs w:val="24"/>
        </w:rPr>
        <w:t xml:space="preserve"> по итогам отчетного финансового года;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данные объемов привлечения и погашения муниципальных заимствований.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13. При формировании среднесрочного финансового плана Глава администрации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>ого сельского поселения: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13.1. Согласовывает представленные Сектором основные параметры среднесрочного финансового плана;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13.2. Согласовывает представленные Сектором плановые значения параметров бюджета муниципального образования, в том числе распределение расходов бюджета на очередной финансовый год;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13.3. Согласовывает представленное Сектором распределение бюджетных ассигнований на исполнение принимаемых обязательств между главными распорядителями бюджетных средств;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13.4. Утверждает среднесрочный финансовый план.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14. В процессе формирования проекта среднесрочного финансового плана на очередной финансовый год и плановый период Сектор: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14.1. Разрабатывает основные направления бюджетной и налоговой политики муниципального образования;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14.2. Разрабатывает и представляет на рассмотрение Главе администрации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>ого сельского поселения предложения по распределению бюджетных ассигнований на исполнение принимаемых обязательств между главными распорядителями бюджетных сре</w:t>
      </w:r>
      <w:proofErr w:type="gramStart"/>
      <w:r w:rsidRPr="00240CF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40CF5">
        <w:rPr>
          <w:rFonts w:ascii="Times New Roman" w:hAnsi="Times New Roman" w:cs="Times New Roman"/>
          <w:sz w:val="24"/>
          <w:szCs w:val="24"/>
        </w:rPr>
        <w:t>оответствии с принятыми или планируемыми к принятию муниципальными правовыми актами (за исключением расходов инвестиционного характера);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14.3. Устанавливает перечень и сроки представления в Сектор главными распорядителями, распорядителями бюджетных средств отчетных и (или) прогнозных данных, необходимых для разработки проекта среднесрочного финансового плана;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14.4. Выносит проект Постановления об утверждении среднесрочного финансового плана на очередной финансовый год и плановый период на утверждение Главе администрации </w:t>
      </w:r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Pr="00240CF5">
        <w:rPr>
          <w:rFonts w:ascii="Times New Roman" w:hAnsi="Times New Roman" w:cs="Times New Roman"/>
          <w:sz w:val="24"/>
          <w:szCs w:val="24"/>
        </w:rPr>
        <w:t>ого сельского поселения одновременно с проектом бюджета муниципального образования;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14.5. Осуществляет мониторинг исполнения среднесрочного финансового плана.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15. В процессе формирования проекта среднесрочного финансового плана на очередной финансовый год и плановый период </w:t>
      </w:r>
      <w:r w:rsidR="0077679F" w:rsidRPr="00240CF5">
        <w:rPr>
          <w:rFonts w:ascii="Times New Roman" w:hAnsi="Times New Roman" w:cs="Times New Roman"/>
          <w:sz w:val="24"/>
          <w:szCs w:val="24"/>
        </w:rPr>
        <w:t>Сектор</w:t>
      </w:r>
      <w:r w:rsidRPr="00240CF5">
        <w:rPr>
          <w:rFonts w:ascii="Times New Roman" w:hAnsi="Times New Roman" w:cs="Times New Roman"/>
          <w:sz w:val="24"/>
          <w:szCs w:val="24"/>
        </w:rPr>
        <w:t>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15.1. Оценивает предварительные итоги социально-экономического развития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за предшествующий год, социально-экономическую ситуацию текущего года, разрабатывает прогноз основных макроэкономических показателей на среднесрочную перспективу;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15.2. Разрабатывает основные параметры прогноза социально-экономического развития </w:t>
      </w:r>
      <w:r w:rsidR="0077679F" w:rsidRPr="00240CF5">
        <w:rPr>
          <w:rFonts w:ascii="Times New Roman" w:hAnsi="Times New Roman" w:cs="Times New Roman"/>
          <w:sz w:val="24"/>
          <w:szCs w:val="24"/>
        </w:rPr>
        <w:t>поселения</w:t>
      </w:r>
      <w:r w:rsidRPr="00240CF5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прогноз социально-экономического развития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0CF5">
        <w:rPr>
          <w:rFonts w:ascii="Times New Roman" w:hAnsi="Times New Roman" w:cs="Times New Roman"/>
          <w:sz w:val="24"/>
          <w:szCs w:val="24"/>
        </w:rPr>
        <w:t>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15.3. Формирует перечень муниципальных программ;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15.4. Доводит до главных распорядителей бюджетных сре</w:t>
      </w:r>
      <w:proofErr w:type="gramStart"/>
      <w:r w:rsidRPr="00240CF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40CF5">
        <w:rPr>
          <w:rFonts w:ascii="Times New Roman" w:hAnsi="Times New Roman" w:cs="Times New Roman"/>
          <w:sz w:val="24"/>
          <w:szCs w:val="24"/>
        </w:rPr>
        <w:t>огнозы показателей инфляции, разработанные Министерством экономики и развития Российской Федерации и Министерством экономического развития Республики Крым;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15.5. Определяет перечень данных, необходимых для разработки прогноза социально-экономического развития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16. В процессе формирования проекта среднесрочного финансового плана на очередной финансовый год и плановый </w:t>
      </w:r>
      <w:proofErr w:type="gramStart"/>
      <w:r w:rsidRPr="00240CF5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240CF5">
        <w:rPr>
          <w:rFonts w:ascii="Times New Roman" w:hAnsi="Times New Roman" w:cs="Times New Roman"/>
          <w:sz w:val="24"/>
          <w:szCs w:val="24"/>
        </w:rPr>
        <w:t xml:space="preserve"> главные распорядители бюджетных средств: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16.1. Формируют сводную информацию о сети, штатах и контингенте подведомственных муниципальных учреждений;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lastRenderedPageBreak/>
        <w:t>16.2. Осуществляют предварительное планирование объемов бюджетных ассигнований, направляемых на исполнение в очередном финансовом году и плановом периоде расходных обязательств;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16.3. В пределах своей компетенции готовят и реализуют предложения по оптимизации расходования бюджетных средств на исполнение расходных обязательств;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16.4. Разрабатывают прогноз объемов поступлений в бюджет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0CF5">
        <w:rPr>
          <w:rFonts w:ascii="Times New Roman" w:hAnsi="Times New Roman" w:cs="Times New Roman"/>
          <w:sz w:val="24"/>
          <w:szCs w:val="24"/>
        </w:rPr>
        <w:t xml:space="preserve"> по соответствующим администраторам доходов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 xml:space="preserve">от предпринимательской и иной приносящей доход деятельности и согласовывают его с </w:t>
      </w:r>
      <w:r w:rsidR="0077679F" w:rsidRPr="00240CF5">
        <w:rPr>
          <w:rFonts w:ascii="Times New Roman" w:hAnsi="Times New Roman" w:cs="Times New Roman"/>
          <w:sz w:val="24"/>
          <w:szCs w:val="24"/>
        </w:rPr>
        <w:t>Сектором</w:t>
      </w:r>
      <w:r w:rsidRPr="00240CF5">
        <w:rPr>
          <w:rFonts w:ascii="Times New Roman" w:hAnsi="Times New Roman" w:cs="Times New Roman"/>
          <w:sz w:val="24"/>
          <w:szCs w:val="24"/>
        </w:rPr>
        <w:t>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16.5. Формируют данные о расходных обязательствах по установленной форме, исполнение которых относится к их полномочиям, для включения в реестр расходных обязательств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0CF5">
        <w:rPr>
          <w:rFonts w:ascii="Times New Roman" w:hAnsi="Times New Roman" w:cs="Times New Roman"/>
          <w:sz w:val="24"/>
          <w:szCs w:val="24"/>
        </w:rPr>
        <w:t>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16.6. Представляют в </w:t>
      </w:r>
      <w:r w:rsidR="0077679F" w:rsidRPr="00240CF5">
        <w:rPr>
          <w:rFonts w:ascii="Times New Roman" w:hAnsi="Times New Roman" w:cs="Times New Roman"/>
          <w:sz w:val="24"/>
          <w:szCs w:val="24"/>
        </w:rPr>
        <w:t>Сектор</w:t>
      </w:r>
      <w:r w:rsidRPr="00240CF5">
        <w:rPr>
          <w:rFonts w:ascii="Times New Roman" w:hAnsi="Times New Roman" w:cs="Times New Roman"/>
          <w:sz w:val="24"/>
          <w:szCs w:val="24"/>
        </w:rPr>
        <w:t xml:space="preserve"> материалы, необходимые для разработки соответствующих основных параметров среднесрочного финансового плана.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17. Утвержденный среднесрочный финансовый план является основой при формировании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представляется в </w:t>
      </w:r>
      <w:proofErr w:type="spellStart"/>
      <w:r w:rsidR="00FB3757">
        <w:rPr>
          <w:rFonts w:ascii="Times New Roman" w:hAnsi="Times New Roman" w:cs="Times New Roman"/>
          <w:sz w:val="24"/>
          <w:szCs w:val="24"/>
        </w:rPr>
        <w:t>Зыбинск</w:t>
      </w:r>
      <w:r w:rsidR="0077679F" w:rsidRPr="00240CF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7679F" w:rsidRPr="00240CF5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Pr="00240CF5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18. Перечень мероприятий по разработке среднесрочного финансового плана, сроки их выполнения и ответственные исполнители определяются муниципальным правовым актом, определяющим порядок и сроки разработки проекта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0CF5">
        <w:rPr>
          <w:rFonts w:ascii="Times New Roman" w:hAnsi="Times New Roman" w:cs="Times New Roman"/>
          <w:sz w:val="24"/>
          <w:szCs w:val="24"/>
        </w:rPr>
        <w:t>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240CF5">
        <w:rPr>
          <w:rFonts w:ascii="Times New Roman" w:hAnsi="Times New Roman" w:cs="Times New Roman"/>
          <w:sz w:val="24"/>
          <w:szCs w:val="24"/>
        </w:rPr>
        <w:t xml:space="preserve">При определении предварительных объемов бюджетных ассигнований по расходам в разрезе главных распорядителей средств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 xml:space="preserve">учитываются данные об оценке потребности в натуральном и стоимостном выражении в предоставляемых на территории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бюджетных услугах.</w:t>
      </w:r>
      <w:proofErr w:type="gramEnd"/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20. Проект среднесрочного финансового плана должен содержать следующие показатели в соответствии с утвержденными формами: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20.1. Прогнозируемый общий </w:t>
      </w:r>
      <w:hyperlink w:anchor="P141" w:history="1">
        <w:r w:rsidRPr="00240CF5">
          <w:rPr>
            <w:rFonts w:ascii="Times New Roman" w:hAnsi="Times New Roman" w:cs="Times New Roman"/>
            <w:sz w:val="24"/>
            <w:szCs w:val="24"/>
          </w:rPr>
          <w:t>объем</w:t>
        </w:r>
      </w:hyperlink>
      <w:r w:rsidRPr="00240CF5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(приложение 1 к Положению);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20.2. Прогнозируемый общий </w:t>
      </w:r>
      <w:hyperlink w:anchor="P193" w:history="1">
        <w:r w:rsidRPr="00240CF5">
          <w:rPr>
            <w:rFonts w:ascii="Times New Roman" w:hAnsi="Times New Roman" w:cs="Times New Roman"/>
            <w:sz w:val="24"/>
            <w:szCs w:val="24"/>
          </w:rPr>
          <w:t>объем</w:t>
        </w:r>
      </w:hyperlink>
      <w:r w:rsidRPr="00240CF5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0CF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(приложение 2 к Положению);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20.3. Прогнозируемый общий </w:t>
      </w:r>
      <w:hyperlink w:anchor="P225" w:history="1">
        <w:r w:rsidRPr="00240CF5">
          <w:rPr>
            <w:rFonts w:ascii="Times New Roman" w:hAnsi="Times New Roman" w:cs="Times New Roman"/>
            <w:sz w:val="24"/>
            <w:szCs w:val="24"/>
          </w:rPr>
          <w:t>объем</w:t>
        </w:r>
      </w:hyperlink>
      <w:r w:rsidRPr="00240CF5">
        <w:rPr>
          <w:rFonts w:ascii="Times New Roman" w:hAnsi="Times New Roman" w:cs="Times New Roman"/>
          <w:sz w:val="24"/>
          <w:szCs w:val="24"/>
        </w:rPr>
        <w:t xml:space="preserve"> доходов, расходов и дефицит (профицит)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(приложение 3 к Положению);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20.4. </w:t>
      </w:r>
      <w:hyperlink w:anchor="P258" w:history="1">
        <w:r w:rsidRPr="00240CF5">
          <w:rPr>
            <w:rFonts w:ascii="Times New Roman" w:hAnsi="Times New Roman" w:cs="Times New Roman"/>
            <w:sz w:val="24"/>
            <w:szCs w:val="24"/>
          </w:rPr>
          <w:t>Объемы</w:t>
        </w:r>
      </w:hyperlink>
      <w:r w:rsidRPr="00240CF5">
        <w:rPr>
          <w:rFonts w:ascii="Times New Roman" w:hAnsi="Times New Roman" w:cs="Times New Roman"/>
          <w:sz w:val="24"/>
          <w:szCs w:val="24"/>
        </w:rPr>
        <w:t xml:space="preserve">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на очередной финансовый год и плановый период (приложение 4 к Положению);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20.5. </w:t>
      </w:r>
      <w:hyperlink w:anchor="P304" w:history="1">
        <w:r w:rsidRPr="00240CF5">
          <w:rPr>
            <w:rFonts w:ascii="Times New Roman" w:hAnsi="Times New Roman" w:cs="Times New Roman"/>
            <w:sz w:val="24"/>
            <w:szCs w:val="24"/>
          </w:rPr>
          <w:t>Дефицит</w:t>
        </w:r>
      </w:hyperlink>
      <w:r w:rsidRPr="00240CF5">
        <w:rPr>
          <w:rFonts w:ascii="Times New Roman" w:hAnsi="Times New Roman" w:cs="Times New Roman"/>
          <w:sz w:val="24"/>
          <w:szCs w:val="24"/>
        </w:rPr>
        <w:t xml:space="preserve"> (профицит)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(приложение 5 к Положению);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20.6. Верхний </w:t>
      </w:r>
      <w:hyperlink w:anchor="P328" w:history="1">
        <w:r w:rsidRPr="00240CF5">
          <w:rPr>
            <w:rFonts w:ascii="Times New Roman" w:hAnsi="Times New Roman" w:cs="Times New Roman"/>
            <w:sz w:val="24"/>
            <w:szCs w:val="24"/>
          </w:rPr>
          <w:t>предел</w:t>
        </w:r>
      </w:hyperlink>
      <w:r w:rsidRPr="00240CF5">
        <w:rPr>
          <w:rFonts w:ascii="Times New Roman" w:hAnsi="Times New Roman" w:cs="Times New Roman"/>
          <w:sz w:val="24"/>
          <w:szCs w:val="24"/>
        </w:rPr>
        <w:t xml:space="preserve"> муниципального долга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(по состоянию на 1 января года, следующего за очередным финансовым годом, очередным финансовым годом и каждым годом планового периода) (приложение 6 к Положению);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20.7. </w:t>
      </w:r>
      <w:hyperlink w:anchor="P349" w:history="1">
        <w:r w:rsidRPr="00240C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40CF5">
        <w:rPr>
          <w:rFonts w:ascii="Times New Roman" w:hAnsi="Times New Roman" w:cs="Times New Roman"/>
          <w:sz w:val="24"/>
          <w:szCs w:val="24"/>
        </w:rPr>
        <w:t xml:space="preserve"> муниципальных программ, предлагаемых к финансированию из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(приложение 7 к Положению).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21. Пояснительная записка к проекту среднесрочного финансового плана должна содержать: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характеристику основных параметров среднесрочного финансового плана;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анализ влияющих на них факторов и условий;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lastRenderedPageBreak/>
        <w:t>- причины изменений ранее утвержденных основных показателей среднесрочного финансового плана;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- обоснование распределения бюджетных ассигнований на исполнение действующих расходных обязательств и принимаемых обязательств в разрезе главных распорядителей бюджетных средств.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9E8" w:rsidRPr="00240CF5" w:rsidRDefault="00E919E8" w:rsidP="007767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III. Исполнение среднесрочного финансового плана</w:t>
      </w:r>
    </w:p>
    <w:p w:rsidR="00E919E8" w:rsidRPr="00240CF5" w:rsidRDefault="00E919E8" w:rsidP="007767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22. Утвержденный среднесрочный финансовый план используется </w:t>
      </w:r>
      <w:r w:rsidR="0077679F" w:rsidRPr="00240CF5">
        <w:rPr>
          <w:rFonts w:ascii="Times New Roman" w:hAnsi="Times New Roman" w:cs="Times New Roman"/>
          <w:sz w:val="24"/>
          <w:szCs w:val="24"/>
        </w:rPr>
        <w:t>Сектором</w:t>
      </w:r>
      <w:r w:rsidRPr="00240CF5">
        <w:rPr>
          <w:rFonts w:ascii="Times New Roman" w:hAnsi="Times New Roman" w:cs="Times New Roman"/>
          <w:sz w:val="24"/>
          <w:szCs w:val="24"/>
        </w:rPr>
        <w:t xml:space="preserve"> при формировании проекта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Допускается отклонение от показателей среднесрочного финансового плана при разработке проекта бюджета </w:t>
      </w:r>
      <w:r w:rsidR="0077679F" w:rsidRPr="00240C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CF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в случае изменения объемов межбюджетных трансфертов или значений показателей прогноза социально-экономического развития </w:t>
      </w:r>
      <w:r w:rsidR="0077679F" w:rsidRPr="00240C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0CF5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действующим законодательством.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23. В течение текущего финансового года утвержденный среднесрочный финансовый план пересмотру и изменению не подлежит.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 xml:space="preserve">24. Проекты муниципальных правовых актов, принятие которых может повлиять на состояние показателей утвержденного среднесрочного финансового плана, должны направляться в </w:t>
      </w:r>
      <w:r w:rsidR="0077679F" w:rsidRPr="00240CF5">
        <w:rPr>
          <w:rFonts w:ascii="Times New Roman" w:hAnsi="Times New Roman" w:cs="Times New Roman"/>
          <w:sz w:val="24"/>
          <w:szCs w:val="24"/>
        </w:rPr>
        <w:t>Сектор</w:t>
      </w:r>
      <w:r w:rsidRPr="00240CF5">
        <w:rPr>
          <w:rFonts w:ascii="Times New Roman" w:hAnsi="Times New Roman" w:cs="Times New Roman"/>
          <w:sz w:val="24"/>
          <w:szCs w:val="24"/>
        </w:rPr>
        <w:t xml:space="preserve"> для подготовки соответствующего заключения.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25. Финансовым управлением осуществляются мероприятия по мониторингу исполнения среднесрочного финансового плана с целью выявления отклонений по соответствующим показателям и установления причин выявленных отклонений.</w:t>
      </w:r>
    </w:p>
    <w:p w:rsidR="00E919E8" w:rsidRPr="00240CF5" w:rsidRDefault="00E919E8" w:rsidP="0077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F5">
        <w:rPr>
          <w:rFonts w:ascii="Times New Roman" w:hAnsi="Times New Roman" w:cs="Times New Roman"/>
          <w:sz w:val="24"/>
          <w:szCs w:val="24"/>
        </w:rPr>
        <w:t>26. Результаты мониторинга исполнения среднесрочного финансового плана учитываются при разработке и утверждении среднесрочного финансового плана на очередной трехлетний период.</w:t>
      </w:r>
    </w:p>
    <w:p w:rsidR="00E919E8" w:rsidRPr="00240CF5" w:rsidRDefault="00E9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9E8" w:rsidRPr="00240CF5" w:rsidRDefault="00E9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9E8" w:rsidRPr="00240CF5" w:rsidRDefault="00E9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9E8" w:rsidRPr="0077679F" w:rsidRDefault="00E919E8">
      <w:pPr>
        <w:rPr>
          <w:rFonts w:ascii="Times New Roman" w:hAnsi="Times New Roman" w:cs="Times New Roman"/>
          <w:sz w:val="28"/>
          <w:szCs w:val="28"/>
        </w:rPr>
        <w:sectPr w:rsidR="00E919E8" w:rsidRPr="0077679F" w:rsidSect="00240CF5">
          <w:headerReference w:type="default" r:id="rId13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E919E8" w:rsidRPr="0077679F" w:rsidRDefault="00E919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9E8" w:rsidRPr="0077679F" w:rsidRDefault="00E91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 w:rsidRPr="0077679F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77679F" w:rsidRPr="007767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679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84"/>
        <w:gridCol w:w="2268"/>
        <w:gridCol w:w="2268"/>
      </w:tblGrid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Источник доходов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очередной финансовый год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1 год планового периода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2 год планового периода</w:t>
            </w: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79F" w:rsidRPr="0077679F" w:rsidRDefault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 w:rsidP="007767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3"/>
      <w:bookmarkEnd w:id="3"/>
      <w:r w:rsidRPr="0077679F">
        <w:rPr>
          <w:rFonts w:ascii="Times New Roman" w:hAnsi="Times New Roman" w:cs="Times New Roman"/>
          <w:sz w:val="28"/>
          <w:szCs w:val="28"/>
        </w:rPr>
        <w:t xml:space="preserve">Прогнозируемый общий объем расходов бюджета </w:t>
      </w:r>
      <w:r w:rsidR="0077679F" w:rsidRPr="007767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679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814"/>
        <w:gridCol w:w="1984"/>
        <w:gridCol w:w="1871"/>
      </w:tblGrid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Код раздела, подраздела</w:t>
            </w:r>
          </w:p>
        </w:tc>
        <w:tc>
          <w:tcPr>
            <w:tcW w:w="181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очередной финансовый год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1 год планового периода</w:t>
            </w:r>
          </w:p>
        </w:tc>
        <w:tc>
          <w:tcPr>
            <w:tcW w:w="187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2 год планового периода</w:t>
            </w:r>
          </w:p>
        </w:tc>
      </w:tr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5"/>
      <w:bookmarkEnd w:id="4"/>
      <w:r w:rsidRPr="0077679F">
        <w:rPr>
          <w:rFonts w:ascii="Times New Roman" w:hAnsi="Times New Roman" w:cs="Times New Roman"/>
          <w:sz w:val="28"/>
          <w:szCs w:val="28"/>
        </w:rPr>
        <w:t>Прогнозируемый общий объем доходов, расходов и дефицит</w:t>
      </w: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 xml:space="preserve">(профицит) бюджета </w:t>
      </w:r>
      <w:r w:rsidR="0077679F" w:rsidRPr="007767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67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7679F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84"/>
        <w:gridCol w:w="2268"/>
        <w:gridCol w:w="2268"/>
      </w:tblGrid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очередной финансовый год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1 год планового периода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2 год планового периода</w:t>
            </w: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3118" w:type="dxa"/>
          </w:tcPr>
          <w:p w:rsidR="00E919E8" w:rsidRPr="0077679F" w:rsidRDefault="00C32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4" w:history="1">
              <w:r w:rsidR="00E919E8" w:rsidRPr="0077679F">
                <w:rPr>
                  <w:rFonts w:ascii="Times New Roman" w:hAnsi="Times New Roman" w:cs="Times New Roman"/>
                  <w:sz w:val="28"/>
                  <w:szCs w:val="28"/>
                </w:rPr>
                <w:t>Дефицит</w:t>
              </w:r>
            </w:hyperlink>
            <w:r w:rsidR="00E919E8" w:rsidRPr="0077679F">
              <w:rPr>
                <w:rFonts w:ascii="Times New Roman" w:hAnsi="Times New Roman" w:cs="Times New Roman"/>
                <w:sz w:val="28"/>
                <w:szCs w:val="28"/>
              </w:rPr>
              <w:t>, профицит</w:t>
            </w:r>
          </w:p>
        </w:tc>
        <w:tc>
          <w:tcPr>
            <w:tcW w:w="1984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8"/>
      <w:bookmarkEnd w:id="5"/>
      <w:r w:rsidRPr="0077679F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</w:t>
      </w: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бюджетных средств по разделам, подразделам, целевым статьям</w:t>
      </w: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 xml:space="preserve">и видам расходов классификации расходов бюджета </w:t>
      </w:r>
      <w:proofErr w:type="gramStart"/>
      <w:r w:rsidRPr="00776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679F">
        <w:rPr>
          <w:rFonts w:ascii="Times New Roman" w:hAnsi="Times New Roman" w:cs="Times New Roman"/>
          <w:sz w:val="28"/>
          <w:szCs w:val="28"/>
        </w:rPr>
        <w:t xml:space="preserve"> очередной</w:t>
      </w: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20"/>
        <w:gridCol w:w="964"/>
        <w:gridCol w:w="794"/>
        <w:gridCol w:w="964"/>
        <w:gridCol w:w="1247"/>
        <w:gridCol w:w="1191"/>
        <w:gridCol w:w="1191"/>
      </w:tblGrid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средств/наименование показателя</w:t>
            </w:r>
          </w:p>
        </w:tc>
        <w:tc>
          <w:tcPr>
            <w:tcW w:w="1020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Код главного распорядителя бюджетных средств</w:t>
            </w:r>
          </w:p>
        </w:tc>
        <w:tc>
          <w:tcPr>
            <w:tcW w:w="96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Код раздела, подраздела</w:t>
            </w:r>
          </w:p>
        </w:tc>
        <w:tc>
          <w:tcPr>
            <w:tcW w:w="79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96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24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очередной финансовый год</w:t>
            </w:r>
          </w:p>
        </w:tc>
        <w:tc>
          <w:tcPr>
            <w:tcW w:w="119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1 год планового периода</w:t>
            </w:r>
          </w:p>
        </w:tc>
        <w:tc>
          <w:tcPr>
            <w:tcW w:w="119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2 год планового периода</w:t>
            </w:r>
          </w:p>
        </w:tc>
      </w:tr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20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04"/>
      <w:bookmarkEnd w:id="6"/>
      <w:r w:rsidRPr="0077679F">
        <w:rPr>
          <w:rFonts w:ascii="Times New Roman" w:hAnsi="Times New Roman" w:cs="Times New Roman"/>
          <w:sz w:val="28"/>
          <w:szCs w:val="28"/>
        </w:rPr>
        <w:t xml:space="preserve">Дефицит (профицит) бюджета </w:t>
      </w:r>
      <w:r w:rsidR="0077679F" w:rsidRPr="007767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776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679F">
        <w:rPr>
          <w:rFonts w:ascii="Times New Roman" w:hAnsi="Times New Roman" w:cs="Times New Roman"/>
          <w:sz w:val="28"/>
          <w:szCs w:val="28"/>
        </w:rPr>
        <w:t xml:space="preserve"> очередной</w:t>
      </w: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268"/>
        <w:gridCol w:w="2324"/>
        <w:gridCol w:w="2268"/>
      </w:tblGrid>
      <w:tr w:rsidR="00E919E8" w:rsidRPr="0077679F">
        <w:tc>
          <w:tcPr>
            <w:tcW w:w="277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очередной финансовый год</w:t>
            </w:r>
          </w:p>
        </w:tc>
        <w:tc>
          <w:tcPr>
            <w:tcW w:w="232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1 год планового периода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2 год планового периода</w:t>
            </w:r>
          </w:p>
        </w:tc>
      </w:tr>
      <w:tr w:rsidR="00E919E8" w:rsidRPr="0077679F">
        <w:tc>
          <w:tcPr>
            <w:tcW w:w="277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9E8" w:rsidRPr="0077679F">
        <w:tc>
          <w:tcPr>
            <w:tcW w:w="277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 xml:space="preserve">Дефицит (профицит) бюджета </w:t>
            </w:r>
            <w:r w:rsidR="0077679F" w:rsidRPr="0077679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19E8" w:rsidRPr="0077679F" w:rsidRDefault="00E91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E8" w:rsidRPr="0077679F" w:rsidRDefault="00E919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 w:rsidP="007767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8"/>
      <w:bookmarkEnd w:id="7"/>
      <w:r w:rsidRPr="0077679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77679F" w:rsidRPr="007767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679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31"/>
        <w:gridCol w:w="3288"/>
      </w:tblGrid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очередной финансовый год</w:t>
            </w:r>
          </w:p>
        </w:tc>
        <w:tc>
          <w:tcPr>
            <w:tcW w:w="323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1 год планового периода</w:t>
            </w:r>
          </w:p>
        </w:tc>
        <w:tc>
          <w:tcPr>
            <w:tcW w:w="328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2 год планового периода</w:t>
            </w: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9E8" w:rsidRPr="0077679F">
        <w:tc>
          <w:tcPr>
            <w:tcW w:w="311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Приложение 7</w:t>
      </w: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49"/>
      <w:bookmarkEnd w:id="8"/>
      <w:r w:rsidRPr="0077679F">
        <w:rPr>
          <w:rFonts w:ascii="Times New Roman" w:hAnsi="Times New Roman" w:cs="Times New Roman"/>
          <w:sz w:val="28"/>
          <w:szCs w:val="28"/>
        </w:rPr>
        <w:t>Перечень муниципальных программ, предлагаемых</w:t>
      </w:r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 xml:space="preserve">к финансированию из бюджета </w:t>
      </w:r>
      <w:r w:rsidR="0077679F" w:rsidRPr="007767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67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7679F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E919E8" w:rsidRPr="0077679F" w:rsidRDefault="00E91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E919E8" w:rsidRPr="0077679F" w:rsidRDefault="00E919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9E8" w:rsidRPr="0077679F" w:rsidRDefault="00E91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79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1757"/>
        <w:gridCol w:w="1417"/>
        <w:gridCol w:w="1361"/>
        <w:gridCol w:w="1417"/>
      </w:tblGrid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администрации</w:t>
            </w:r>
          </w:p>
        </w:tc>
        <w:tc>
          <w:tcPr>
            <w:tcW w:w="175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очередной финансовый год</w:t>
            </w:r>
          </w:p>
        </w:tc>
        <w:tc>
          <w:tcPr>
            <w:tcW w:w="136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1 год планового периода</w:t>
            </w: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Прогноз на 2 год планового периода</w:t>
            </w:r>
          </w:p>
        </w:tc>
      </w:tr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E8" w:rsidRPr="0077679F">
        <w:tc>
          <w:tcPr>
            <w:tcW w:w="2268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9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9E8" w:rsidRPr="0077679F" w:rsidRDefault="00E91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E8" w:rsidRPr="0077679F" w:rsidRDefault="00E919E8" w:rsidP="0077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919E8" w:rsidRPr="0077679F" w:rsidSect="00E919E8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98" w:rsidRDefault="00C32498" w:rsidP="00240CF5">
      <w:pPr>
        <w:spacing w:after="0" w:line="240" w:lineRule="auto"/>
      </w:pPr>
      <w:r>
        <w:separator/>
      </w:r>
    </w:p>
  </w:endnote>
  <w:endnote w:type="continuationSeparator" w:id="0">
    <w:p w:rsidR="00C32498" w:rsidRDefault="00C32498" w:rsidP="0024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98" w:rsidRDefault="00C32498" w:rsidP="00240CF5">
      <w:pPr>
        <w:spacing w:after="0" w:line="240" w:lineRule="auto"/>
      </w:pPr>
      <w:r>
        <w:separator/>
      </w:r>
    </w:p>
  </w:footnote>
  <w:footnote w:type="continuationSeparator" w:id="0">
    <w:p w:rsidR="00C32498" w:rsidRDefault="00C32498" w:rsidP="0024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668696"/>
      <w:docPartObj>
        <w:docPartGallery w:val="Page Numbers (Top of Page)"/>
        <w:docPartUnique/>
      </w:docPartObj>
    </w:sdtPr>
    <w:sdtEndPr/>
    <w:sdtContent>
      <w:p w:rsidR="00240CF5" w:rsidRDefault="00240C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0D">
          <w:rPr>
            <w:noProof/>
          </w:rPr>
          <w:t>10</w:t>
        </w:r>
        <w:r>
          <w:fldChar w:fldCharType="end"/>
        </w:r>
      </w:p>
    </w:sdtContent>
  </w:sdt>
  <w:p w:rsidR="00240CF5" w:rsidRDefault="00240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E8"/>
    <w:rsid w:val="00087695"/>
    <w:rsid w:val="0011775C"/>
    <w:rsid w:val="00240CF5"/>
    <w:rsid w:val="002B6215"/>
    <w:rsid w:val="003753BC"/>
    <w:rsid w:val="00442ED3"/>
    <w:rsid w:val="0044745D"/>
    <w:rsid w:val="004F2AA4"/>
    <w:rsid w:val="006F1A32"/>
    <w:rsid w:val="0077679F"/>
    <w:rsid w:val="008F2911"/>
    <w:rsid w:val="009B3B9B"/>
    <w:rsid w:val="00B11488"/>
    <w:rsid w:val="00C27FFB"/>
    <w:rsid w:val="00C32498"/>
    <w:rsid w:val="00E52269"/>
    <w:rsid w:val="00E919E8"/>
    <w:rsid w:val="00EF190D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9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9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4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CF5"/>
  </w:style>
  <w:style w:type="paragraph" w:styleId="a5">
    <w:name w:val="footer"/>
    <w:basedOn w:val="a"/>
    <w:link w:val="a6"/>
    <w:uiPriority w:val="99"/>
    <w:unhideWhenUsed/>
    <w:rsid w:val="0024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CF5"/>
  </w:style>
  <w:style w:type="paragraph" w:styleId="a7">
    <w:name w:val="Balloon Text"/>
    <w:basedOn w:val="a"/>
    <w:link w:val="a8"/>
    <w:uiPriority w:val="99"/>
    <w:semiHidden/>
    <w:unhideWhenUsed/>
    <w:rsid w:val="00B1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88"/>
    <w:rPr>
      <w:rFonts w:ascii="Tahoma" w:hAnsi="Tahoma" w:cs="Tahoma"/>
      <w:sz w:val="16"/>
      <w:szCs w:val="16"/>
    </w:rPr>
  </w:style>
  <w:style w:type="paragraph" w:customStyle="1" w:styleId="Normal">
    <w:name w:val="Normal"/>
    <w:rsid w:val="0044745D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styleId="a9">
    <w:name w:val="No Spacing"/>
    <w:uiPriority w:val="1"/>
    <w:qFormat/>
    <w:rsid w:val="0044745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9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9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4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CF5"/>
  </w:style>
  <w:style w:type="paragraph" w:styleId="a5">
    <w:name w:val="footer"/>
    <w:basedOn w:val="a"/>
    <w:link w:val="a6"/>
    <w:uiPriority w:val="99"/>
    <w:unhideWhenUsed/>
    <w:rsid w:val="0024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CF5"/>
  </w:style>
  <w:style w:type="paragraph" w:styleId="a7">
    <w:name w:val="Balloon Text"/>
    <w:basedOn w:val="a"/>
    <w:link w:val="a8"/>
    <w:uiPriority w:val="99"/>
    <w:semiHidden/>
    <w:unhideWhenUsed/>
    <w:rsid w:val="00B1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88"/>
    <w:rPr>
      <w:rFonts w:ascii="Tahoma" w:hAnsi="Tahoma" w:cs="Tahoma"/>
      <w:sz w:val="16"/>
      <w:szCs w:val="16"/>
    </w:rPr>
  </w:style>
  <w:style w:type="paragraph" w:customStyle="1" w:styleId="Normal">
    <w:name w:val="Normal"/>
    <w:rsid w:val="0044745D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styleId="a9">
    <w:name w:val="No Spacing"/>
    <w:uiPriority w:val="1"/>
    <w:qFormat/>
    <w:rsid w:val="004474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265D074E55983B388222A40C5E3E16038C9482E1D663A17DC03053C29tFy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5D074E55983B388222A43D78FBA6D33C016261F6F3247855C5E617EFD9F77t0y2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65D074E55983B388222A40C5E3E16038C34F2B1C6F3A17DC03053C29tFy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5D074E55983B388222A40C5E3E16038C9482E1D663A17DC03053C29F495204538CB3658E7t7y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</cp:lastModifiedBy>
  <cp:revision>3</cp:revision>
  <cp:lastPrinted>2019-02-11T12:24:00Z</cp:lastPrinted>
  <dcterms:created xsi:type="dcterms:W3CDTF">2019-02-11T12:05:00Z</dcterms:created>
  <dcterms:modified xsi:type="dcterms:W3CDTF">2019-02-11T12:29:00Z</dcterms:modified>
</cp:coreProperties>
</file>